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DF727" w14:textId="77777777" w:rsidR="00264A1E" w:rsidRPr="001515EA" w:rsidRDefault="00264A1E" w:rsidP="00264A1E">
      <w:pPr>
        <w:pStyle w:val="a5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sz w:val="21"/>
          <w:szCs w:val="21"/>
          <w:shd w:val="clear" w:color="auto" w:fill="FFFFFF"/>
        </w:rPr>
      </w:pPr>
      <w:r w:rsidRPr="001515EA">
        <w:rPr>
          <w:b/>
          <w:color w:val="000000"/>
          <w:sz w:val="21"/>
          <w:szCs w:val="21"/>
          <w:shd w:val="clear" w:color="auto" w:fill="FFFFFF"/>
        </w:rPr>
        <w:t>Действия при атаке БПЛА если вы находитесь в квартире:</w:t>
      </w:r>
    </w:p>
    <w:p w14:paraId="0C4F5BDA" w14:textId="77777777" w:rsidR="00264A1E" w:rsidRPr="001515EA" w:rsidRDefault="00264A1E" w:rsidP="00264A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1"/>
          <w:szCs w:val="21"/>
          <w:shd w:val="clear" w:color="auto" w:fill="FFFFFF"/>
        </w:rPr>
      </w:pPr>
      <w:r w:rsidRPr="001515EA">
        <w:rPr>
          <w:color w:val="000000"/>
          <w:sz w:val="21"/>
          <w:szCs w:val="21"/>
          <w:shd w:val="clear" w:color="auto" w:fill="FFFFFF"/>
        </w:rPr>
        <w:t>Найдите «слепую зону» с «правилом двух стен» помещение без окон, которое от окна отделяют две капитальные стены, то есть первая стена принимает удар, а вторая — защищает от поражающих элементов.</w:t>
      </w:r>
    </w:p>
    <w:p w14:paraId="5B837503" w14:textId="77777777" w:rsidR="00264A1E" w:rsidRPr="001515EA" w:rsidRDefault="00264A1E" w:rsidP="00264A1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1515EA">
        <w:rPr>
          <w:color w:val="000000"/>
          <w:sz w:val="21"/>
          <w:szCs w:val="21"/>
          <w:shd w:val="clear" w:color="auto" w:fill="FFFFFF"/>
        </w:rPr>
        <w:t>Не подходите к окнам ни в коем случае. Пережидайте атаку в помещении, где окон вообще нет, при попадании БПЛА осколками от разбитых стекол можно получить повреждения.</w:t>
      </w:r>
    </w:p>
    <w:p w14:paraId="5D2CE47B" w14:textId="77777777" w:rsidR="00B6030A" w:rsidRPr="001515EA" w:rsidRDefault="00264A1E" w:rsidP="00264A1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1"/>
          <w:szCs w:val="21"/>
          <w:shd w:val="clear" w:color="auto" w:fill="FFFFFF"/>
        </w:rPr>
      </w:pPr>
      <w:r w:rsidRPr="001515EA">
        <w:rPr>
          <w:b/>
          <w:color w:val="000000"/>
          <w:sz w:val="21"/>
          <w:szCs w:val="21"/>
          <w:shd w:val="clear" w:color="auto" w:fill="FFFFFF"/>
        </w:rPr>
        <w:t>Если вы услышали звук БПЛА на улице</w:t>
      </w:r>
      <w:r w:rsidRPr="001515EA">
        <w:rPr>
          <w:color w:val="000000"/>
          <w:sz w:val="21"/>
          <w:szCs w:val="21"/>
          <w:shd w:val="clear" w:color="auto" w:fill="FFFFFF"/>
        </w:rPr>
        <w:t>, первое, что нужно сделать, — это найти любое укрытие: подъезд, подземный переход, яму или подвал.</w:t>
      </w:r>
    </w:p>
    <w:p w14:paraId="1E462E35" w14:textId="77777777" w:rsidR="00264A1E" w:rsidRPr="001515EA" w:rsidRDefault="00264A1E" w:rsidP="00264A1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1"/>
          <w:szCs w:val="21"/>
          <w:shd w:val="clear" w:color="auto" w:fill="FFFFFF"/>
        </w:rPr>
      </w:pPr>
      <w:r w:rsidRPr="001515EA">
        <w:rPr>
          <w:b/>
          <w:color w:val="000000"/>
          <w:sz w:val="21"/>
          <w:szCs w:val="21"/>
          <w:shd w:val="clear" w:color="auto" w:fill="FFFFFF"/>
        </w:rPr>
        <w:t>Места расположения укрытий по следующим адресам:</w:t>
      </w:r>
    </w:p>
    <w:p w14:paraId="056773D6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Советская, д. 101</w:t>
      </w:r>
    </w:p>
    <w:p w14:paraId="6CD37E47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Советская, д. 99</w:t>
      </w:r>
    </w:p>
    <w:p w14:paraId="08A06A13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Советская, д. 101а</w:t>
      </w:r>
    </w:p>
    <w:p w14:paraId="0D120D2F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Советская, д. 162а</w:t>
      </w:r>
    </w:p>
    <w:p w14:paraId="089072FC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Центральная, д. 108</w:t>
      </w:r>
    </w:p>
    <w:p w14:paraId="2897D5C9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Центральная, д. 110а</w:t>
      </w:r>
    </w:p>
    <w:p w14:paraId="63F14840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Чапаева, д. 27</w:t>
      </w:r>
    </w:p>
    <w:p w14:paraId="3A6D9CFC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Чапаева, д. 15</w:t>
      </w:r>
    </w:p>
    <w:p w14:paraId="1A2C524E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Чапаева, д. 17</w:t>
      </w:r>
    </w:p>
    <w:p w14:paraId="315E3D40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Комсомольская, д. 142</w:t>
      </w:r>
    </w:p>
    <w:p w14:paraId="07607B99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Комсомольская, д. 142а</w:t>
      </w:r>
    </w:p>
    <w:p w14:paraId="1B724AAA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Комсомольская, д. 49</w:t>
      </w:r>
    </w:p>
    <w:p w14:paraId="0AA72A70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Кольцова, д. 4</w:t>
      </w:r>
    </w:p>
    <w:p w14:paraId="4A13B386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Кольцова, д. 6</w:t>
      </w:r>
    </w:p>
    <w:p w14:paraId="70DAF54B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Кольцова, д. 6а</w:t>
      </w:r>
    </w:p>
    <w:p w14:paraId="1B012161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Куйбышева, д. 5</w:t>
      </w:r>
    </w:p>
    <w:p w14:paraId="156A45B5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Куйбышева, д. 10</w:t>
      </w:r>
    </w:p>
    <w:p w14:paraId="2900DE76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Самарская область, пгт. Безенчук, ул. </w:t>
      </w:r>
      <w:proofErr w:type="spellStart"/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Новостепная</w:t>
      </w:r>
      <w:proofErr w:type="spellEnd"/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д. 4 </w:t>
      </w:r>
    </w:p>
    <w:p w14:paraId="21632711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Самарская область, пгт. Безенчук, ул. </w:t>
      </w:r>
      <w:proofErr w:type="spellStart"/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Новостепная</w:t>
      </w:r>
      <w:proofErr w:type="spellEnd"/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д. 6 </w:t>
      </w:r>
    </w:p>
    <w:p w14:paraId="73DE749D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Самарская область, пгт. Безенчук, ул. </w:t>
      </w:r>
      <w:proofErr w:type="spellStart"/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Новостепная</w:t>
      </w:r>
      <w:proofErr w:type="spellEnd"/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д. 8 </w:t>
      </w:r>
    </w:p>
    <w:p w14:paraId="382CA924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Самарская область, пгт. Безенчук, ул. </w:t>
      </w:r>
      <w:proofErr w:type="spellStart"/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Новостепная</w:t>
      </w:r>
      <w:proofErr w:type="spellEnd"/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д. 11 </w:t>
      </w:r>
    </w:p>
    <w:p w14:paraId="24619888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Самарская область, пгт. Безенчук, ул. Кирова, д. 33 </w:t>
      </w:r>
    </w:p>
    <w:p w14:paraId="4F2553B3" w14:textId="77777777" w:rsidR="00264A1E" w:rsidRPr="001515EA" w:rsidRDefault="00264A1E" w:rsidP="00264A1E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Самарская область, пгт. Безенчук, ул. Тимирязева, д. 90 </w:t>
      </w:r>
    </w:p>
    <w:p w14:paraId="6608E001" w14:textId="77777777" w:rsidR="00F96867" w:rsidRPr="001515EA" w:rsidRDefault="00264A1E" w:rsidP="00F96867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Самарская область, пгт. Безенчук, ул. Тимирязева, д. 86</w:t>
      </w:r>
      <w:r w:rsidR="00F96867"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.</w:t>
      </w: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</w:p>
    <w:p w14:paraId="7D86685E" w14:textId="3558B4D8" w:rsidR="00264A1E" w:rsidRPr="001515EA" w:rsidRDefault="00264A1E" w:rsidP="00F96867">
      <w:pPr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Ключи от укрытий находятся у старших по домам и в управляющей компании ООО «Нептун» сот. 8902324</w:t>
      </w:r>
      <w:r w:rsidR="00461706"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8</w:t>
      </w:r>
      <w:r w:rsidRPr="001515E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083</w:t>
      </w:r>
    </w:p>
    <w:sectPr w:rsidR="00264A1E" w:rsidRPr="00151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327B"/>
    <w:rsid w:val="001515EA"/>
    <w:rsid w:val="00264A1E"/>
    <w:rsid w:val="0044024B"/>
    <w:rsid w:val="00461706"/>
    <w:rsid w:val="006C327B"/>
    <w:rsid w:val="00B6030A"/>
    <w:rsid w:val="00D20021"/>
    <w:rsid w:val="00F9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FE242"/>
  <w15:docId w15:val="{3B8FEB54-9790-456E-8851-3624E59A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A1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6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Пользователь Windows</cp:lastModifiedBy>
  <cp:revision>5</cp:revision>
  <cp:lastPrinted>2026-04-23T09:28:00Z</cp:lastPrinted>
  <dcterms:created xsi:type="dcterms:W3CDTF">2026-04-23T09:22:00Z</dcterms:created>
  <dcterms:modified xsi:type="dcterms:W3CDTF">2026-04-23T10:11:00Z</dcterms:modified>
</cp:coreProperties>
</file>