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B2021" w:rsidRPr="00777FE9" w:rsidRDefault="00174615" w:rsidP="0024037B">
      <w:pPr>
        <w:spacing w:after="0" w:line="240" w:lineRule="auto"/>
        <w:jc w:val="both"/>
        <w:rPr>
          <w:rFonts w:ascii="Times New Roman" w:hAnsi="Times New Roman" w:cs="Times New Roman"/>
          <w:b/>
        </w:rPr>
      </w:pPr>
      <w:bookmarkStart w:id="0" w:name="_Hlk125018804"/>
      <w:bookmarkEnd w:id="0"/>
      <w:r w:rsidRPr="00777FE9">
        <w:rPr>
          <w:noProof/>
          <w:lang w:eastAsia="ru-RU"/>
        </w:rPr>
        <mc:AlternateContent>
          <mc:Choice Requires="wps">
            <w:drawing>
              <wp:anchor distT="0" distB="0" distL="114300" distR="114300" simplePos="0" relativeHeight="251649024" behindDoc="0" locked="0" layoutInCell="1" allowOverlap="1" wp14:anchorId="0DA73604" wp14:editId="7E155746">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C35C17">
                              <w:rPr>
                                <w:rFonts w:ascii="Times New Roman" w:hAnsi="Times New Roman" w:cs="Times New Roman"/>
                                <w:sz w:val="24"/>
                                <w:szCs w:val="24"/>
                              </w:rPr>
                              <w:t>30</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8E47C9">
                              <w:rPr>
                                <w:rFonts w:ascii="Times New Roman" w:hAnsi="Times New Roman" w:cs="Times New Roman"/>
                                <w:sz w:val="24"/>
                                <w:szCs w:val="24"/>
                              </w:rPr>
                              <w:t>2</w:t>
                            </w:r>
                            <w:r w:rsidR="00C35C17">
                              <w:rPr>
                                <w:rFonts w:ascii="Times New Roman" w:hAnsi="Times New Roman" w:cs="Times New Roman"/>
                                <w:sz w:val="24"/>
                                <w:szCs w:val="24"/>
                              </w:rPr>
                              <w:t>7</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C35C17">
                              <w:rPr>
                                <w:rFonts w:ascii="Times New Roman" w:hAnsi="Times New Roman" w:cs="Times New Roman"/>
                                <w:sz w:val="24"/>
                                <w:szCs w:val="24"/>
                              </w:rPr>
                              <w:t>15</w:t>
                            </w:r>
                            <w:r w:rsidR="00AA44ED">
                              <w:rPr>
                                <w:rFonts w:ascii="Times New Roman" w:hAnsi="Times New Roman" w:cs="Times New Roman"/>
                                <w:sz w:val="24"/>
                                <w:szCs w:val="24"/>
                              </w:rPr>
                              <w:t xml:space="preserve"> </w:t>
                            </w:r>
                            <w:r w:rsidR="00C35C17">
                              <w:rPr>
                                <w:rFonts w:ascii="Times New Roman" w:hAnsi="Times New Roman" w:cs="Times New Roman"/>
                                <w:sz w:val="24"/>
                                <w:szCs w:val="24"/>
                              </w:rPr>
                              <w:t>но</w:t>
                            </w:r>
                            <w:r w:rsidR="008E47C9">
                              <w:rPr>
                                <w:rFonts w:ascii="Times New Roman" w:hAnsi="Times New Roman" w:cs="Times New Roman"/>
                                <w:sz w:val="24"/>
                                <w:szCs w:val="24"/>
                              </w:rPr>
                              <w:t>ября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C35C17">
                        <w:rPr>
                          <w:rFonts w:ascii="Times New Roman" w:hAnsi="Times New Roman" w:cs="Times New Roman"/>
                          <w:sz w:val="24"/>
                          <w:szCs w:val="24"/>
                        </w:rPr>
                        <w:t>30</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8E47C9">
                        <w:rPr>
                          <w:rFonts w:ascii="Times New Roman" w:hAnsi="Times New Roman" w:cs="Times New Roman"/>
                          <w:sz w:val="24"/>
                          <w:szCs w:val="24"/>
                        </w:rPr>
                        <w:t>2</w:t>
                      </w:r>
                      <w:r w:rsidR="00C35C17">
                        <w:rPr>
                          <w:rFonts w:ascii="Times New Roman" w:hAnsi="Times New Roman" w:cs="Times New Roman"/>
                          <w:sz w:val="24"/>
                          <w:szCs w:val="24"/>
                        </w:rPr>
                        <w:t>7</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C35C17">
                        <w:rPr>
                          <w:rFonts w:ascii="Times New Roman" w:hAnsi="Times New Roman" w:cs="Times New Roman"/>
                          <w:sz w:val="24"/>
                          <w:szCs w:val="24"/>
                        </w:rPr>
                        <w:t>15</w:t>
                      </w:r>
                      <w:r w:rsidR="00AA44ED">
                        <w:rPr>
                          <w:rFonts w:ascii="Times New Roman" w:hAnsi="Times New Roman" w:cs="Times New Roman"/>
                          <w:sz w:val="24"/>
                          <w:szCs w:val="24"/>
                        </w:rPr>
                        <w:t xml:space="preserve"> </w:t>
                      </w:r>
                      <w:r w:rsidR="00C35C17">
                        <w:rPr>
                          <w:rFonts w:ascii="Times New Roman" w:hAnsi="Times New Roman" w:cs="Times New Roman"/>
                          <w:sz w:val="24"/>
                          <w:szCs w:val="24"/>
                        </w:rPr>
                        <w:t>но</w:t>
                      </w:r>
                      <w:r w:rsidR="008E47C9">
                        <w:rPr>
                          <w:rFonts w:ascii="Times New Roman" w:hAnsi="Times New Roman" w:cs="Times New Roman"/>
                          <w:sz w:val="24"/>
                          <w:szCs w:val="24"/>
                        </w:rPr>
                        <w:t>ября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rsidR="008456DD" w:rsidRPr="00777FE9" w:rsidRDefault="008456DD"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F028BC">
      <w:pPr>
        <w:spacing w:after="0" w:line="240" w:lineRule="auto"/>
        <w:jc w:val="both"/>
        <w:rPr>
          <w:rFonts w:ascii="Times New Roman" w:hAnsi="Times New Roman" w:cs="Times New Roman"/>
          <w:b/>
        </w:rPr>
      </w:pPr>
    </w:p>
    <w:p w:rsidR="006F51FE" w:rsidRPr="00777FE9"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777FE9">
        <w:rPr>
          <w:rFonts w:ascii="Times New Roman" w:hAnsi="Times New Roman" w:cs="Times New Roman"/>
          <w:sz w:val="8"/>
          <w:szCs w:val="8"/>
        </w:rPr>
        <w:t xml:space="preserve">                                                    </w:t>
      </w:r>
    </w:p>
    <w:p w:rsidR="007215E8" w:rsidRPr="00777FE9" w:rsidRDefault="007215E8" w:rsidP="007215E8">
      <w:pPr>
        <w:spacing w:after="0" w:line="240" w:lineRule="auto"/>
        <w:jc w:val="center"/>
        <w:rPr>
          <w:rFonts w:ascii="Times New Roman" w:hAnsi="Times New Roman" w:cs="Times New Roman"/>
          <w:b/>
        </w:rPr>
      </w:pPr>
      <w:bookmarkStart w:id="3" w:name="_Hlk92703793"/>
      <w:bookmarkStart w:id="4" w:name="_Hlk536599974"/>
      <w:bookmarkEnd w:id="2"/>
      <w:r w:rsidRPr="00777FE9">
        <w:rPr>
          <w:rFonts w:ascii="Times New Roman" w:hAnsi="Times New Roman" w:cs="Times New Roman"/>
          <w:b/>
        </w:rPr>
        <w:t>ОФИЦИАЛЬНОЕ  ОПУБЛИКОВАНИЕ</w:t>
      </w:r>
    </w:p>
    <w:bookmarkEnd w:id="3"/>
    <w:bookmarkEnd w:id="4"/>
    <w:p w:rsidR="004A3DE7" w:rsidRPr="00777FE9" w:rsidRDefault="004A3DE7" w:rsidP="0006506A">
      <w:pPr>
        <w:suppressAutoHyphens/>
        <w:spacing w:after="0" w:line="240" w:lineRule="auto"/>
        <w:ind w:firstLine="426"/>
        <w:jc w:val="both"/>
        <w:rPr>
          <w:rFonts w:ascii="Times New Roman" w:eastAsia="Times New Roman" w:hAnsi="Times New Roman" w:cs="Times New Roman"/>
          <w:sz w:val="8"/>
          <w:szCs w:val="8"/>
          <w:lang w:eastAsia="ru-RU"/>
        </w:rPr>
      </w:pPr>
    </w:p>
    <w:p w:rsidR="00044E7E" w:rsidRPr="00777FE9" w:rsidRDefault="00044E7E" w:rsidP="00044E7E">
      <w:pPr>
        <w:spacing w:after="0" w:line="240" w:lineRule="auto"/>
        <w:jc w:val="both"/>
        <w:outlineLvl w:val="0"/>
        <w:rPr>
          <w:rFonts w:ascii="Times New Roman" w:eastAsia="Calibri" w:hAnsi="Times New Roman" w:cs="Times New Roman"/>
          <w:b/>
        </w:rPr>
      </w:pPr>
      <w:r w:rsidRPr="00777FE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28</w:t>
      </w:r>
      <w:r w:rsidRPr="00777FE9">
        <w:rPr>
          <w:rFonts w:ascii="Times New Roman" w:eastAsia="Times New Roman" w:hAnsi="Times New Roman" w:cs="Times New Roman"/>
          <w:b/>
          <w:lang w:eastAsia="zh-CN"/>
        </w:rPr>
        <w:t>.</w:t>
      </w:r>
      <w:r>
        <w:rPr>
          <w:rFonts w:ascii="Times New Roman" w:eastAsia="Times New Roman" w:hAnsi="Times New Roman" w:cs="Times New Roman"/>
          <w:b/>
          <w:lang w:eastAsia="zh-CN"/>
        </w:rPr>
        <w:t>10</w:t>
      </w:r>
      <w:r w:rsidRPr="00777FE9">
        <w:rPr>
          <w:rFonts w:ascii="Times New Roman" w:eastAsia="Times New Roman" w:hAnsi="Times New Roman" w:cs="Times New Roman"/>
          <w:b/>
          <w:lang w:eastAsia="zh-CN"/>
        </w:rPr>
        <w:t>.2024</w:t>
      </w:r>
      <w:r w:rsidRPr="00777FE9">
        <w:rPr>
          <w:rFonts w:ascii="Times New Roman" w:eastAsia="Calibri" w:hAnsi="Times New Roman" w:cs="Times New Roman"/>
          <w:b/>
        </w:rPr>
        <w:t xml:space="preserve">г № </w:t>
      </w:r>
      <w:r>
        <w:rPr>
          <w:rFonts w:ascii="Times New Roman" w:eastAsia="Calibri" w:hAnsi="Times New Roman" w:cs="Times New Roman"/>
          <w:b/>
        </w:rPr>
        <w:t>534</w:t>
      </w:r>
    </w:p>
    <w:p w:rsidR="00044E7E" w:rsidRPr="002F6BD6" w:rsidRDefault="00044E7E" w:rsidP="00044E7E">
      <w:pPr>
        <w:spacing w:after="0" w:line="240" w:lineRule="auto"/>
        <w:jc w:val="both"/>
        <w:rPr>
          <w:rFonts w:ascii="Times New Roman" w:eastAsia="Calibri" w:hAnsi="Times New Roman" w:cs="Times New Roman"/>
          <w:bCs/>
        </w:rPr>
      </w:pPr>
      <w:r w:rsidRPr="002F6BD6">
        <w:rPr>
          <w:rFonts w:ascii="Times New Roman" w:eastAsia="Calibri" w:hAnsi="Times New Roman" w:cs="Times New Roman"/>
          <w:bCs/>
        </w:rPr>
        <w:t xml:space="preserve">«Об </w:t>
      </w:r>
      <w:r w:rsidRPr="002F6BD6">
        <w:rPr>
          <w:rFonts w:ascii="Times New Roman" w:hAnsi="Times New Roman" w:cs="Times New Roman"/>
          <w:bCs/>
        </w:rPr>
        <w:t>утверждении положения о конкурсе «Новогодняя ростовая уличная фигура».</w:t>
      </w:r>
    </w:p>
    <w:p w:rsidR="00044E7E" w:rsidRPr="002F6BD6" w:rsidRDefault="00044E7E" w:rsidP="00044E7E">
      <w:pPr>
        <w:spacing w:after="0" w:line="240" w:lineRule="auto"/>
        <w:jc w:val="both"/>
        <w:rPr>
          <w:rFonts w:ascii="Times New Roman" w:eastAsia="Calibri" w:hAnsi="Times New Roman" w:cs="Times New Roman"/>
          <w:bCs/>
        </w:rPr>
      </w:pPr>
      <w:r w:rsidRPr="002F6BD6">
        <w:rPr>
          <w:rFonts w:ascii="Times New Roman" w:eastAsia="Calibri" w:hAnsi="Times New Roman" w:cs="Times New Roman"/>
          <w:bCs/>
        </w:rPr>
        <w:t xml:space="preserve">       В целях</w:t>
      </w:r>
      <w:r w:rsidRPr="002F6BD6">
        <w:rPr>
          <w:rFonts w:ascii="Times New Roman" w:hAnsi="Times New Roman" w:cs="Times New Roman"/>
          <w:bCs/>
        </w:rPr>
        <w:t xml:space="preserve"> создания праздничной атмосферы и пропаганды деятельности детей, подростков их содержательного досуга, через вовлечение в творческую деятельность по изготовлению новогодних уличных напольных поделок в соответствии с традициями празднования Нового года и Рождества, в соответствии с Федеральным законом от 06.10.2003г №131-ФЗ «Об общих принципах организации местного самоуправления в Российской Федерации», </w:t>
      </w:r>
      <w:r w:rsidRPr="002F6BD6">
        <w:rPr>
          <w:rFonts w:ascii="Times New Roman" w:eastAsia="Calibri" w:hAnsi="Times New Roman" w:cs="Times New Roman"/>
          <w:bCs/>
        </w:rPr>
        <w:t xml:space="preserve">руководствуясь Уставом городского поселения Безенчук, </w:t>
      </w:r>
    </w:p>
    <w:p w:rsidR="00044E7E" w:rsidRPr="002F6BD6" w:rsidRDefault="00044E7E" w:rsidP="00044E7E">
      <w:pPr>
        <w:pStyle w:val="aa"/>
        <w:spacing w:before="0" w:beforeAutospacing="0" w:after="0" w:afterAutospacing="0"/>
        <w:jc w:val="center"/>
        <w:rPr>
          <w:bCs/>
          <w:sz w:val="22"/>
          <w:szCs w:val="22"/>
        </w:rPr>
      </w:pPr>
      <w:r w:rsidRPr="002F6BD6">
        <w:rPr>
          <w:bCs/>
          <w:sz w:val="22"/>
          <w:szCs w:val="22"/>
        </w:rPr>
        <w:t>ПОСТАНОВЛЯЮ:</w:t>
      </w:r>
    </w:p>
    <w:p w:rsidR="00044E7E" w:rsidRPr="002F6BD6" w:rsidRDefault="00044E7E" w:rsidP="00044E7E">
      <w:pPr>
        <w:spacing w:after="0" w:line="240" w:lineRule="auto"/>
        <w:jc w:val="both"/>
        <w:rPr>
          <w:rFonts w:ascii="Times New Roman" w:hAnsi="Times New Roman" w:cs="Times New Roman"/>
          <w:bCs/>
        </w:rPr>
      </w:pPr>
      <w:r w:rsidRPr="002F6BD6">
        <w:rPr>
          <w:rFonts w:ascii="Times New Roman" w:hAnsi="Times New Roman" w:cs="Times New Roman"/>
          <w:bCs/>
        </w:rPr>
        <w:t>1.  Утвердить положение о конкурсе «Новогодняя ростовая уличная фигура» (приложение №1).</w:t>
      </w:r>
    </w:p>
    <w:p w:rsidR="00044E7E" w:rsidRPr="002F6BD6" w:rsidRDefault="00044E7E" w:rsidP="00044E7E">
      <w:pPr>
        <w:spacing w:after="0" w:line="240" w:lineRule="auto"/>
        <w:jc w:val="both"/>
        <w:rPr>
          <w:rFonts w:ascii="Times New Roman" w:hAnsi="Times New Roman" w:cs="Times New Roman"/>
          <w:bCs/>
        </w:rPr>
      </w:pPr>
      <w:r w:rsidRPr="002F6BD6">
        <w:rPr>
          <w:rFonts w:ascii="Times New Roman" w:hAnsi="Times New Roman" w:cs="Times New Roman"/>
          <w:bCs/>
        </w:rPr>
        <w:t>2. Опубликовать данное постановление в газете «Вестник городского поселения Безенчук», разместить на официальном сайте городского поселения Безенчук в сети интернет.</w:t>
      </w:r>
    </w:p>
    <w:p w:rsidR="00044E7E" w:rsidRPr="002F6BD6" w:rsidRDefault="00044E7E" w:rsidP="00044E7E">
      <w:pPr>
        <w:pStyle w:val="aa"/>
        <w:spacing w:before="0" w:beforeAutospacing="0" w:after="0" w:afterAutospacing="0"/>
        <w:jc w:val="both"/>
        <w:rPr>
          <w:bCs/>
          <w:sz w:val="22"/>
          <w:szCs w:val="22"/>
        </w:rPr>
      </w:pPr>
      <w:r w:rsidRPr="002F6BD6">
        <w:rPr>
          <w:bCs/>
          <w:sz w:val="22"/>
          <w:szCs w:val="22"/>
        </w:rPr>
        <w:t>3. Контроль за исполнением настоящего постановления возложить на заместителя Главы городского поселения А.В. Пичужкина.</w:t>
      </w:r>
    </w:p>
    <w:p w:rsidR="00044E7E" w:rsidRDefault="00044E7E" w:rsidP="00044E7E">
      <w:pPr>
        <w:spacing w:after="0" w:line="240" w:lineRule="auto"/>
        <w:jc w:val="both"/>
        <w:rPr>
          <w:rFonts w:ascii="Times New Roman" w:hAnsi="Times New Roman"/>
        </w:rPr>
      </w:pPr>
      <w:r w:rsidRPr="00777FE9">
        <w:rPr>
          <w:rFonts w:ascii="Times New Roman" w:hAnsi="Times New Roman"/>
        </w:rPr>
        <w:t>Глава городского поселения Безенчук                 В.Н.Гуров</w:t>
      </w:r>
    </w:p>
    <w:p w:rsidR="00044E7E" w:rsidRPr="00875C6B" w:rsidRDefault="00044E7E" w:rsidP="00044E7E">
      <w:pPr>
        <w:spacing w:after="0" w:line="240" w:lineRule="auto"/>
        <w:ind w:firstLine="6379"/>
        <w:jc w:val="right"/>
        <w:rPr>
          <w:rFonts w:ascii="Times New Roman" w:hAnsi="Times New Roman" w:cs="Times New Roman"/>
          <w:sz w:val="20"/>
          <w:szCs w:val="20"/>
        </w:rPr>
      </w:pPr>
      <w:r w:rsidRPr="00875C6B">
        <w:rPr>
          <w:rFonts w:ascii="Times New Roman" w:hAnsi="Times New Roman" w:cs="Times New Roman"/>
          <w:sz w:val="20"/>
          <w:szCs w:val="20"/>
        </w:rPr>
        <w:t xml:space="preserve">Приложение </w:t>
      </w:r>
      <w:r>
        <w:rPr>
          <w:rFonts w:ascii="Times New Roman" w:hAnsi="Times New Roman" w:cs="Times New Roman"/>
          <w:sz w:val="20"/>
          <w:szCs w:val="20"/>
        </w:rPr>
        <w:t>1</w:t>
      </w:r>
    </w:p>
    <w:p w:rsidR="00044E7E" w:rsidRPr="00875C6B" w:rsidRDefault="00044E7E" w:rsidP="00044E7E">
      <w:pPr>
        <w:spacing w:after="0" w:line="240" w:lineRule="auto"/>
        <w:ind w:firstLine="6096"/>
        <w:jc w:val="right"/>
        <w:rPr>
          <w:rFonts w:ascii="Times New Roman" w:hAnsi="Times New Roman" w:cs="Times New Roman"/>
          <w:sz w:val="20"/>
          <w:szCs w:val="20"/>
        </w:rPr>
      </w:pPr>
      <w:r w:rsidRPr="00875C6B">
        <w:rPr>
          <w:rFonts w:ascii="Times New Roman" w:hAnsi="Times New Roman" w:cs="Times New Roman"/>
          <w:sz w:val="20"/>
          <w:szCs w:val="20"/>
        </w:rPr>
        <w:t>к постановлению Администрации</w:t>
      </w:r>
    </w:p>
    <w:p w:rsidR="00044E7E" w:rsidRPr="00875C6B" w:rsidRDefault="00044E7E" w:rsidP="00044E7E">
      <w:pPr>
        <w:spacing w:after="0" w:line="240" w:lineRule="auto"/>
        <w:ind w:firstLine="6379"/>
        <w:jc w:val="right"/>
        <w:rPr>
          <w:rFonts w:ascii="Times New Roman" w:hAnsi="Times New Roman" w:cs="Times New Roman"/>
          <w:sz w:val="20"/>
          <w:szCs w:val="20"/>
        </w:rPr>
      </w:pPr>
      <w:r w:rsidRPr="00875C6B">
        <w:rPr>
          <w:rFonts w:ascii="Times New Roman" w:hAnsi="Times New Roman" w:cs="Times New Roman"/>
          <w:sz w:val="20"/>
          <w:szCs w:val="20"/>
        </w:rPr>
        <w:t>городского поселения Безенчук</w:t>
      </w:r>
    </w:p>
    <w:p w:rsidR="00044E7E" w:rsidRDefault="00044E7E" w:rsidP="00044E7E">
      <w:pPr>
        <w:spacing w:after="0" w:line="240" w:lineRule="auto"/>
        <w:jc w:val="right"/>
        <w:rPr>
          <w:rFonts w:ascii="Times New Roman" w:hAnsi="Times New Roman"/>
        </w:rPr>
      </w:pPr>
      <w:r w:rsidRPr="00875C6B">
        <w:rPr>
          <w:rFonts w:ascii="Times New Roman" w:hAnsi="Times New Roman" w:cs="Times New Roman"/>
          <w:sz w:val="20"/>
          <w:szCs w:val="20"/>
        </w:rPr>
        <w:t xml:space="preserve">от </w:t>
      </w:r>
      <w:r>
        <w:rPr>
          <w:rFonts w:ascii="Times New Roman" w:hAnsi="Times New Roman" w:cs="Times New Roman"/>
          <w:sz w:val="20"/>
          <w:szCs w:val="20"/>
        </w:rPr>
        <w:t>28.10.2024 г</w:t>
      </w:r>
      <w:r w:rsidRPr="00875C6B">
        <w:rPr>
          <w:rFonts w:ascii="Times New Roman" w:hAnsi="Times New Roman" w:cs="Times New Roman"/>
          <w:sz w:val="20"/>
          <w:szCs w:val="20"/>
        </w:rPr>
        <w:t xml:space="preserve"> № </w:t>
      </w:r>
      <w:r>
        <w:rPr>
          <w:rFonts w:ascii="Times New Roman" w:hAnsi="Times New Roman" w:cs="Times New Roman"/>
          <w:sz w:val="20"/>
          <w:szCs w:val="20"/>
        </w:rPr>
        <w:t>534</w:t>
      </w:r>
    </w:p>
    <w:p w:rsidR="00044E7E" w:rsidRPr="0039591D" w:rsidRDefault="00044E7E" w:rsidP="00044E7E">
      <w:pPr>
        <w:spacing w:after="0" w:line="240" w:lineRule="auto"/>
        <w:jc w:val="center"/>
        <w:rPr>
          <w:rFonts w:ascii="Times New Roman" w:eastAsia="Times New Roman" w:hAnsi="Times New Roman" w:cs="Times New Roman"/>
          <w:color w:val="000000" w:themeColor="text1"/>
          <w:lang w:eastAsia="ru-RU"/>
        </w:rPr>
      </w:pPr>
      <w:r w:rsidRPr="0039591D">
        <w:rPr>
          <w:rFonts w:ascii="Times New Roman" w:eastAsia="Times New Roman" w:hAnsi="Times New Roman" w:cs="Times New Roman"/>
          <w:color w:val="000000" w:themeColor="text1"/>
          <w:lang w:eastAsia="ru-RU"/>
        </w:rPr>
        <w:t>ПОЛОЖЕНИЕ</w:t>
      </w:r>
    </w:p>
    <w:p w:rsidR="00044E7E" w:rsidRPr="0039591D" w:rsidRDefault="00044E7E" w:rsidP="00044E7E">
      <w:pPr>
        <w:spacing w:after="0" w:line="240" w:lineRule="auto"/>
        <w:jc w:val="center"/>
        <w:rPr>
          <w:rFonts w:ascii="Times New Roman" w:hAnsi="Times New Roman" w:cs="Times New Roman"/>
        </w:rPr>
      </w:pPr>
      <w:r w:rsidRPr="0039591D">
        <w:rPr>
          <w:rFonts w:ascii="Times New Roman" w:hAnsi="Times New Roman" w:cs="Times New Roman"/>
        </w:rPr>
        <w:t>о проведении конкурса на лучшее оформление окон к новому году «Новогоднее окно»</w:t>
      </w:r>
    </w:p>
    <w:p w:rsidR="00044E7E" w:rsidRPr="0039591D" w:rsidRDefault="00044E7E" w:rsidP="00044E7E">
      <w:pPr>
        <w:pStyle w:val="af4"/>
        <w:numPr>
          <w:ilvl w:val="0"/>
          <w:numId w:val="96"/>
        </w:numPr>
        <w:ind w:left="0"/>
        <w:jc w:val="center"/>
        <w:rPr>
          <w:color w:val="000000" w:themeColor="text1"/>
        </w:rPr>
      </w:pPr>
      <w:r w:rsidRPr="0039591D">
        <w:rPr>
          <w:color w:val="000000" w:themeColor="text1"/>
        </w:rPr>
        <w:t>Общие положения</w:t>
      </w:r>
    </w:p>
    <w:p w:rsidR="00044E7E" w:rsidRPr="0039591D" w:rsidRDefault="00044E7E" w:rsidP="00044E7E">
      <w:pPr>
        <w:shd w:val="clear" w:color="auto" w:fill="FFFFFF"/>
        <w:spacing w:after="0" w:line="240" w:lineRule="auto"/>
        <w:jc w:val="both"/>
        <w:rPr>
          <w:rFonts w:ascii="Times New Roman" w:eastAsia="Times New Roman" w:hAnsi="Times New Roman" w:cs="Times New Roman"/>
          <w:color w:val="000000"/>
          <w:lang w:eastAsia="ru-RU"/>
        </w:rPr>
      </w:pPr>
      <w:r w:rsidRPr="0039591D">
        <w:rPr>
          <w:rFonts w:ascii="Times New Roman" w:eastAsia="Times New Roman" w:hAnsi="Times New Roman" w:cs="Times New Roman"/>
          <w:color w:val="000000"/>
          <w:lang w:eastAsia="ru-RU"/>
        </w:rPr>
        <w:t>1.1. Настоящее Положение о проведении конкурса «Новогоднее окно» регламентирует порядок и правила организации и проведения конкурса.</w:t>
      </w:r>
    </w:p>
    <w:p w:rsidR="00044E7E" w:rsidRPr="0039591D" w:rsidRDefault="00044E7E" w:rsidP="00044E7E">
      <w:pPr>
        <w:shd w:val="clear" w:color="auto" w:fill="FFFFFF"/>
        <w:spacing w:after="0" w:line="240" w:lineRule="auto"/>
        <w:jc w:val="both"/>
        <w:rPr>
          <w:rFonts w:ascii="Times New Roman" w:eastAsia="Times New Roman" w:hAnsi="Times New Roman" w:cs="Times New Roman"/>
          <w:color w:val="000000"/>
          <w:lang w:eastAsia="ru-RU"/>
        </w:rPr>
      </w:pPr>
      <w:r w:rsidRPr="0039591D">
        <w:rPr>
          <w:rFonts w:ascii="Times New Roman" w:eastAsia="Times New Roman" w:hAnsi="Times New Roman" w:cs="Times New Roman"/>
          <w:color w:val="000000"/>
          <w:lang w:eastAsia="ru-RU"/>
        </w:rPr>
        <w:t>1.2. Организатором Конкурса является Администрация городского поселения Безенчук.</w:t>
      </w:r>
    </w:p>
    <w:p w:rsidR="00044E7E" w:rsidRPr="0039591D" w:rsidRDefault="00044E7E" w:rsidP="00044E7E">
      <w:pPr>
        <w:spacing w:after="0" w:line="240" w:lineRule="auto"/>
        <w:jc w:val="both"/>
        <w:rPr>
          <w:rFonts w:ascii="Times New Roman" w:eastAsia="Times New Roman" w:hAnsi="Times New Roman" w:cs="Times New Roman"/>
          <w:color w:val="000000"/>
          <w:lang w:eastAsia="ru-RU"/>
        </w:rPr>
      </w:pPr>
      <w:r w:rsidRPr="0039591D">
        <w:rPr>
          <w:rFonts w:ascii="Times New Roman" w:eastAsia="Times New Roman" w:hAnsi="Times New Roman" w:cs="Times New Roman"/>
          <w:color w:val="000000"/>
          <w:lang w:eastAsia="ru-RU"/>
        </w:rPr>
        <w:t>1.3. Настоящее положение о конкурсе разработано с целью организовать совместную творческую деятельность детей, педагогов и воспитателей по новогоднему оформлению окон в своих образовательных учреждениях на территории городского поселения Безенчук.</w:t>
      </w:r>
    </w:p>
    <w:p w:rsidR="00044E7E" w:rsidRPr="0039591D" w:rsidRDefault="00044E7E" w:rsidP="00044E7E">
      <w:pPr>
        <w:shd w:val="clear" w:color="auto" w:fill="FFFFFF"/>
        <w:spacing w:after="0" w:line="240" w:lineRule="auto"/>
        <w:jc w:val="center"/>
        <w:rPr>
          <w:rFonts w:ascii="Times New Roman" w:eastAsia="Times New Roman" w:hAnsi="Times New Roman" w:cs="Times New Roman"/>
          <w:color w:val="000000"/>
          <w:lang w:eastAsia="ru-RU"/>
        </w:rPr>
      </w:pPr>
      <w:r w:rsidRPr="0039591D">
        <w:rPr>
          <w:rFonts w:ascii="Times New Roman" w:eastAsia="Times New Roman" w:hAnsi="Times New Roman" w:cs="Times New Roman"/>
          <w:color w:val="000000"/>
          <w:lang w:eastAsia="ru-RU"/>
        </w:rPr>
        <w:t>2. Цели и задачи</w:t>
      </w:r>
    </w:p>
    <w:p w:rsidR="00044E7E" w:rsidRPr="0039591D" w:rsidRDefault="00044E7E" w:rsidP="00044E7E">
      <w:pPr>
        <w:spacing w:after="0" w:line="240" w:lineRule="auto"/>
        <w:jc w:val="both"/>
        <w:rPr>
          <w:rFonts w:ascii="Times New Roman" w:eastAsia="Times New Roman" w:hAnsi="Times New Roman" w:cs="Times New Roman"/>
          <w:color w:val="000000"/>
          <w:lang w:eastAsia="ru-RU"/>
        </w:rPr>
      </w:pPr>
      <w:r w:rsidRPr="0039591D">
        <w:rPr>
          <w:rFonts w:ascii="Times New Roman" w:eastAsia="Times New Roman" w:hAnsi="Times New Roman" w:cs="Times New Roman"/>
          <w:color w:val="000000"/>
          <w:lang w:eastAsia="ru-RU"/>
        </w:rPr>
        <w:t>2.1. Цель конкурса – организовать совместную творческую деятельность детей, педагогов и воспитателей, а также создать праздничную новогоднюю атмосферу.</w:t>
      </w:r>
    </w:p>
    <w:p w:rsidR="00044E7E" w:rsidRPr="0039591D" w:rsidRDefault="00044E7E" w:rsidP="00044E7E">
      <w:pPr>
        <w:spacing w:after="0" w:line="240" w:lineRule="auto"/>
        <w:jc w:val="both"/>
        <w:rPr>
          <w:rFonts w:ascii="Times New Roman" w:eastAsia="Times New Roman" w:hAnsi="Times New Roman" w:cs="Times New Roman"/>
          <w:color w:val="000000"/>
          <w:lang w:eastAsia="ru-RU"/>
        </w:rPr>
      </w:pPr>
      <w:r w:rsidRPr="0039591D">
        <w:rPr>
          <w:rFonts w:ascii="Times New Roman" w:eastAsia="Times New Roman" w:hAnsi="Times New Roman" w:cs="Times New Roman"/>
          <w:color w:val="000000"/>
          <w:lang w:eastAsia="ru-RU"/>
        </w:rPr>
        <w:t>2.2. Задачи конкурса:</w:t>
      </w:r>
    </w:p>
    <w:p w:rsidR="00044E7E" w:rsidRPr="0039591D" w:rsidRDefault="00044E7E" w:rsidP="00044E7E">
      <w:pPr>
        <w:spacing w:after="0" w:line="240" w:lineRule="auto"/>
        <w:jc w:val="both"/>
        <w:rPr>
          <w:rFonts w:ascii="Times New Roman" w:eastAsia="Times New Roman" w:hAnsi="Times New Roman" w:cs="Times New Roman"/>
          <w:color w:val="000000"/>
          <w:lang w:eastAsia="ru-RU"/>
        </w:rPr>
      </w:pPr>
      <w:r w:rsidRPr="0039591D">
        <w:rPr>
          <w:rFonts w:ascii="Times New Roman" w:eastAsia="Times New Roman" w:hAnsi="Times New Roman" w:cs="Times New Roman"/>
          <w:color w:val="000000"/>
          <w:lang w:eastAsia="ru-RU"/>
        </w:rPr>
        <w:t xml:space="preserve">- активизировать инициативу, творческий подход обучающихся образовательных организаций (школ, детских садов, организаций дополнительного образования) к новогоднему оформлению окон; </w:t>
      </w:r>
    </w:p>
    <w:p w:rsidR="00044E7E" w:rsidRPr="0039591D" w:rsidRDefault="00044E7E" w:rsidP="00044E7E">
      <w:pPr>
        <w:spacing w:after="0" w:line="240" w:lineRule="auto"/>
        <w:jc w:val="both"/>
        <w:rPr>
          <w:rFonts w:ascii="Times New Roman" w:eastAsia="Times New Roman" w:hAnsi="Times New Roman" w:cs="Times New Roman"/>
          <w:color w:val="000000"/>
          <w:lang w:eastAsia="ru-RU"/>
        </w:rPr>
      </w:pPr>
      <w:r w:rsidRPr="0039591D">
        <w:rPr>
          <w:rFonts w:ascii="Times New Roman" w:eastAsia="Times New Roman" w:hAnsi="Times New Roman" w:cs="Times New Roman"/>
          <w:color w:val="000000"/>
          <w:lang w:eastAsia="ru-RU"/>
        </w:rPr>
        <w:t xml:space="preserve">- развивать эстетический вкус у детей и приобщать их к коллективной творческой деятельности; </w:t>
      </w:r>
    </w:p>
    <w:p w:rsidR="00044E7E" w:rsidRPr="0039591D" w:rsidRDefault="00044E7E" w:rsidP="00044E7E">
      <w:pPr>
        <w:spacing w:after="0" w:line="240" w:lineRule="auto"/>
        <w:jc w:val="both"/>
        <w:rPr>
          <w:rFonts w:ascii="Times New Roman" w:eastAsia="Times New Roman" w:hAnsi="Times New Roman" w:cs="Times New Roman"/>
          <w:color w:val="000000"/>
          <w:lang w:eastAsia="ru-RU"/>
        </w:rPr>
      </w:pPr>
      <w:r w:rsidRPr="0039591D">
        <w:rPr>
          <w:rFonts w:ascii="Times New Roman" w:eastAsia="Times New Roman" w:hAnsi="Times New Roman" w:cs="Times New Roman"/>
          <w:color w:val="000000"/>
          <w:lang w:eastAsia="ru-RU"/>
        </w:rPr>
        <w:t xml:space="preserve">- вовлечь детей, педагогов и воспитателей в творческую деятельность. </w:t>
      </w:r>
    </w:p>
    <w:p w:rsidR="00044E7E" w:rsidRPr="0039591D" w:rsidRDefault="00044E7E" w:rsidP="00044E7E">
      <w:pPr>
        <w:spacing w:after="0" w:line="240" w:lineRule="auto"/>
        <w:jc w:val="both"/>
        <w:rPr>
          <w:rFonts w:ascii="Times New Roman" w:eastAsia="Times New Roman" w:hAnsi="Times New Roman" w:cs="Times New Roman"/>
          <w:color w:val="000000"/>
          <w:lang w:eastAsia="ru-RU"/>
        </w:rPr>
      </w:pPr>
      <w:r w:rsidRPr="0039591D">
        <w:rPr>
          <w:rFonts w:ascii="Times New Roman" w:eastAsia="Times New Roman" w:hAnsi="Times New Roman" w:cs="Times New Roman"/>
          <w:color w:val="000000"/>
          <w:lang w:eastAsia="ru-RU"/>
        </w:rPr>
        <w:t>- воспитание детей путем создания благоприятной и позитивной праздничной атмосферы.</w:t>
      </w:r>
    </w:p>
    <w:p w:rsidR="00044E7E" w:rsidRPr="0039591D" w:rsidRDefault="00044E7E" w:rsidP="00044E7E">
      <w:pPr>
        <w:spacing w:after="0" w:line="240" w:lineRule="auto"/>
        <w:jc w:val="center"/>
        <w:rPr>
          <w:rFonts w:ascii="Times New Roman" w:eastAsia="Calibri" w:hAnsi="Times New Roman" w:cs="Times New Roman"/>
        </w:rPr>
      </w:pPr>
      <w:r w:rsidRPr="0039591D">
        <w:rPr>
          <w:rFonts w:ascii="Times New Roman" w:eastAsia="Times New Roman" w:hAnsi="Times New Roman" w:cs="Times New Roman"/>
          <w:color w:val="000000" w:themeColor="text1"/>
          <w:lang w:eastAsia="ru-RU"/>
        </w:rPr>
        <w:t xml:space="preserve">3. Организаторы конкурса. </w:t>
      </w:r>
      <w:r w:rsidRPr="0039591D">
        <w:rPr>
          <w:rFonts w:ascii="Times New Roman" w:eastAsia="Calibri" w:hAnsi="Times New Roman" w:cs="Times New Roman"/>
        </w:rPr>
        <w:t>Конкурсная комиссия</w:t>
      </w:r>
    </w:p>
    <w:p w:rsidR="00044E7E" w:rsidRPr="0039591D" w:rsidRDefault="00044E7E" w:rsidP="00044E7E">
      <w:pPr>
        <w:spacing w:after="0" w:line="240" w:lineRule="auto"/>
        <w:jc w:val="both"/>
        <w:rPr>
          <w:rFonts w:ascii="Times New Roman" w:eastAsia="Times New Roman" w:hAnsi="Times New Roman" w:cs="Times New Roman"/>
          <w:color w:val="000000" w:themeColor="text1"/>
          <w:lang w:eastAsia="ru-RU"/>
        </w:rPr>
      </w:pPr>
      <w:r w:rsidRPr="0039591D">
        <w:rPr>
          <w:rFonts w:ascii="Times New Roman" w:eastAsia="Times New Roman" w:hAnsi="Times New Roman" w:cs="Times New Roman"/>
          <w:color w:val="000000" w:themeColor="text1"/>
          <w:lang w:eastAsia="ru-RU"/>
        </w:rPr>
        <w:t>3.1. Организатором конкурса является Администрация городского поселения Безенчук муниципального района Безенчукский.</w:t>
      </w:r>
    </w:p>
    <w:p w:rsidR="00044E7E" w:rsidRPr="0039591D" w:rsidRDefault="00044E7E" w:rsidP="00044E7E">
      <w:pPr>
        <w:spacing w:after="0" w:line="240" w:lineRule="auto"/>
        <w:jc w:val="both"/>
        <w:textAlignment w:val="baseline"/>
        <w:rPr>
          <w:rFonts w:ascii="Times New Roman" w:eastAsia="Calibri" w:hAnsi="Times New Roman" w:cs="Times New Roman"/>
        </w:rPr>
      </w:pPr>
      <w:r w:rsidRPr="0039591D">
        <w:rPr>
          <w:rFonts w:ascii="Times New Roman" w:eastAsia="Calibri" w:hAnsi="Times New Roman" w:cs="Times New Roman"/>
        </w:rPr>
        <w:t>3.2. Организатор Конкурса:</w:t>
      </w:r>
    </w:p>
    <w:p w:rsidR="00044E7E" w:rsidRPr="0039591D" w:rsidRDefault="00044E7E" w:rsidP="00044E7E">
      <w:pPr>
        <w:spacing w:after="0" w:line="240" w:lineRule="auto"/>
        <w:jc w:val="both"/>
        <w:textAlignment w:val="baseline"/>
        <w:rPr>
          <w:rFonts w:ascii="Times New Roman" w:eastAsia="Calibri" w:hAnsi="Times New Roman" w:cs="Times New Roman"/>
        </w:rPr>
      </w:pPr>
      <w:r w:rsidRPr="0039591D">
        <w:rPr>
          <w:rFonts w:ascii="Times New Roman" w:eastAsia="Calibri" w:hAnsi="Times New Roman" w:cs="Times New Roman"/>
        </w:rPr>
        <w:t>- принимает работы, оценивает их на соответствие критериям оценки конкурсных работ и передает в конкурсную комиссию;</w:t>
      </w:r>
    </w:p>
    <w:p w:rsidR="00044E7E" w:rsidRPr="0039591D" w:rsidRDefault="00044E7E" w:rsidP="00044E7E">
      <w:pPr>
        <w:spacing w:after="0" w:line="240" w:lineRule="auto"/>
        <w:jc w:val="both"/>
        <w:textAlignment w:val="baseline"/>
        <w:rPr>
          <w:rFonts w:ascii="Times New Roman" w:eastAsia="Calibri" w:hAnsi="Times New Roman" w:cs="Times New Roman"/>
        </w:rPr>
      </w:pPr>
      <w:r w:rsidRPr="0039591D">
        <w:rPr>
          <w:rFonts w:ascii="Times New Roman" w:eastAsia="Calibri" w:hAnsi="Times New Roman" w:cs="Times New Roman"/>
        </w:rPr>
        <w:t>- организует открытие Конкурса, подведение итогов и награждение в соответствии с решением конкурсной комиссии.</w:t>
      </w:r>
    </w:p>
    <w:p w:rsidR="00044E7E" w:rsidRPr="0039591D" w:rsidRDefault="00044E7E" w:rsidP="00044E7E">
      <w:pPr>
        <w:spacing w:after="0" w:line="240" w:lineRule="auto"/>
        <w:jc w:val="both"/>
        <w:textAlignment w:val="baseline"/>
        <w:rPr>
          <w:rFonts w:ascii="Times New Roman" w:eastAsia="Calibri" w:hAnsi="Times New Roman" w:cs="Times New Roman"/>
        </w:rPr>
      </w:pPr>
      <w:r w:rsidRPr="0039591D">
        <w:rPr>
          <w:rFonts w:ascii="Times New Roman" w:eastAsia="Calibri" w:hAnsi="Times New Roman" w:cs="Times New Roman"/>
        </w:rPr>
        <w:t>3.3. Для определения лучших из представленных на Конкурс работ формируется конкурсная комиссия.  </w:t>
      </w:r>
    </w:p>
    <w:p w:rsidR="00044E7E" w:rsidRPr="0039591D" w:rsidRDefault="00044E7E" w:rsidP="00044E7E">
      <w:pPr>
        <w:spacing w:after="0" w:line="240" w:lineRule="auto"/>
        <w:jc w:val="both"/>
        <w:textAlignment w:val="baseline"/>
        <w:rPr>
          <w:rFonts w:ascii="Times New Roman" w:eastAsia="Calibri" w:hAnsi="Times New Roman" w:cs="Times New Roman"/>
        </w:rPr>
      </w:pPr>
      <w:r w:rsidRPr="0039591D">
        <w:rPr>
          <w:rFonts w:ascii="Times New Roman" w:eastAsia="Calibri" w:hAnsi="Times New Roman" w:cs="Times New Roman"/>
        </w:rPr>
        <w:t>3.4. Состав конкурсной комиссии утверждает организатор Конкурса.</w:t>
      </w:r>
    </w:p>
    <w:p w:rsidR="00044E7E" w:rsidRPr="0039591D" w:rsidRDefault="00044E7E" w:rsidP="00044E7E">
      <w:pPr>
        <w:spacing w:after="0" w:line="240" w:lineRule="auto"/>
        <w:jc w:val="both"/>
        <w:textAlignment w:val="baseline"/>
        <w:rPr>
          <w:rFonts w:ascii="Times New Roman" w:eastAsia="Calibri" w:hAnsi="Times New Roman" w:cs="Times New Roman"/>
        </w:rPr>
      </w:pPr>
      <w:r w:rsidRPr="0039591D">
        <w:rPr>
          <w:rFonts w:ascii="Times New Roman" w:eastAsia="Calibri" w:hAnsi="Times New Roman" w:cs="Times New Roman"/>
        </w:rPr>
        <w:t>3.5. Конкурсная комиссия:</w:t>
      </w:r>
    </w:p>
    <w:p w:rsidR="00044E7E" w:rsidRPr="0039591D" w:rsidRDefault="00044E7E" w:rsidP="00044E7E">
      <w:pPr>
        <w:spacing w:after="0" w:line="240" w:lineRule="auto"/>
        <w:jc w:val="both"/>
        <w:textAlignment w:val="baseline"/>
        <w:rPr>
          <w:rFonts w:ascii="Times New Roman" w:eastAsia="Calibri" w:hAnsi="Times New Roman" w:cs="Times New Roman"/>
        </w:rPr>
      </w:pPr>
      <w:r w:rsidRPr="0039591D">
        <w:rPr>
          <w:rFonts w:ascii="Times New Roman" w:eastAsia="Calibri" w:hAnsi="Times New Roman" w:cs="Times New Roman"/>
        </w:rPr>
        <w:t>- осуществляет оценку работ, представленных на Конкурс;</w:t>
      </w:r>
    </w:p>
    <w:p w:rsidR="00044E7E" w:rsidRPr="0039591D" w:rsidRDefault="00044E7E" w:rsidP="00044E7E">
      <w:pPr>
        <w:spacing w:after="0" w:line="240" w:lineRule="auto"/>
        <w:jc w:val="both"/>
        <w:textAlignment w:val="baseline"/>
        <w:rPr>
          <w:rFonts w:ascii="Times New Roman" w:eastAsia="Calibri" w:hAnsi="Times New Roman" w:cs="Times New Roman"/>
        </w:rPr>
      </w:pPr>
      <w:r w:rsidRPr="0039591D">
        <w:rPr>
          <w:rFonts w:ascii="Times New Roman" w:eastAsia="Calibri" w:hAnsi="Times New Roman" w:cs="Times New Roman"/>
        </w:rPr>
        <w:t>- определяет победителей Конкурса.</w:t>
      </w:r>
    </w:p>
    <w:p w:rsidR="00044E7E" w:rsidRPr="0039591D" w:rsidRDefault="00044E7E" w:rsidP="00044E7E">
      <w:pPr>
        <w:spacing w:after="0" w:line="240" w:lineRule="auto"/>
        <w:jc w:val="both"/>
        <w:textAlignment w:val="baseline"/>
        <w:rPr>
          <w:rFonts w:ascii="Times New Roman" w:eastAsia="Calibri" w:hAnsi="Times New Roman" w:cs="Times New Roman"/>
        </w:rPr>
      </w:pPr>
      <w:r w:rsidRPr="0039591D">
        <w:rPr>
          <w:rFonts w:ascii="Times New Roman" w:eastAsia="Calibri" w:hAnsi="Times New Roman" w:cs="Times New Roman"/>
        </w:rPr>
        <w:t xml:space="preserve">3.6. Конкурсная комиссия вправе учреждать специальные призы. </w:t>
      </w:r>
    </w:p>
    <w:p w:rsidR="00044E7E" w:rsidRPr="0039591D" w:rsidRDefault="00044E7E" w:rsidP="00044E7E">
      <w:pPr>
        <w:spacing w:after="0" w:line="240" w:lineRule="auto"/>
        <w:jc w:val="both"/>
        <w:textAlignment w:val="baseline"/>
        <w:rPr>
          <w:rFonts w:ascii="Times New Roman" w:eastAsia="Calibri" w:hAnsi="Times New Roman" w:cs="Times New Roman"/>
        </w:rPr>
      </w:pPr>
      <w:r w:rsidRPr="0039591D">
        <w:rPr>
          <w:rFonts w:ascii="Times New Roman" w:eastAsia="Calibri" w:hAnsi="Times New Roman" w:cs="Times New Roman"/>
        </w:rPr>
        <w:lastRenderedPageBreak/>
        <w:t>3.7. Решение конкурсной комиссии носит окончательный характер и пересмотру не подлежит.</w:t>
      </w:r>
    </w:p>
    <w:p w:rsidR="00044E7E" w:rsidRPr="0039591D" w:rsidRDefault="00044E7E" w:rsidP="00044E7E">
      <w:pPr>
        <w:spacing w:after="0" w:line="240" w:lineRule="auto"/>
        <w:jc w:val="center"/>
        <w:rPr>
          <w:rFonts w:ascii="Times New Roman" w:eastAsia="Times New Roman" w:hAnsi="Times New Roman" w:cs="Times New Roman"/>
          <w:color w:val="000000" w:themeColor="text1"/>
          <w:lang w:eastAsia="ru-RU"/>
        </w:rPr>
      </w:pPr>
      <w:r w:rsidRPr="0039591D">
        <w:rPr>
          <w:rFonts w:ascii="Times New Roman" w:eastAsia="Times New Roman" w:hAnsi="Times New Roman" w:cs="Times New Roman"/>
          <w:color w:val="000000" w:themeColor="text1"/>
          <w:lang w:eastAsia="ru-RU"/>
        </w:rPr>
        <w:t>4. Участники конкурса</w:t>
      </w:r>
    </w:p>
    <w:p w:rsidR="00044E7E" w:rsidRPr="0039591D" w:rsidRDefault="00044E7E" w:rsidP="00044E7E">
      <w:pPr>
        <w:spacing w:after="0" w:line="240" w:lineRule="auto"/>
        <w:jc w:val="both"/>
        <w:rPr>
          <w:rFonts w:ascii="Times New Roman" w:hAnsi="Times New Roman" w:cs="Times New Roman"/>
        </w:rPr>
      </w:pPr>
      <w:r w:rsidRPr="0039591D">
        <w:rPr>
          <w:rFonts w:ascii="Times New Roman" w:eastAsia="Times New Roman" w:hAnsi="Times New Roman" w:cs="Times New Roman"/>
          <w:color w:val="000000" w:themeColor="text1"/>
          <w:lang w:eastAsia="ru-RU"/>
        </w:rPr>
        <w:t>4.1. В конкурсе принимают участие образовательные организации (классы с педагогами) и дошкольные образовательные организации (группы с воспитателями), дополнительные образовательные организации (обучающиеся объединений с педагогами дополнительного образования).</w:t>
      </w:r>
    </w:p>
    <w:p w:rsidR="00044E7E" w:rsidRPr="0039591D" w:rsidRDefault="00044E7E" w:rsidP="00044E7E">
      <w:pPr>
        <w:spacing w:after="0" w:line="240" w:lineRule="auto"/>
        <w:jc w:val="center"/>
        <w:rPr>
          <w:rFonts w:ascii="Times New Roman" w:hAnsi="Times New Roman" w:cs="Times New Roman"/>
        </w:rPr>
      </w:pPr>
      <w:r w:rsidRPr="0039591D">
        <w:rPr>
          <w:rFonts w:ascii="Times New Roman" w:hAnsi="Times New Roman" w:cs="Times New Roman"/>
        </w:rPr>
        <w:t>5. Сроки проведения конкурса</w:t>
      </w:r>
    </w:p>
    <w:p w:rsidR="00044E7E" w:rsidRPr="0039591D" w:rsidRDefault="00044E7E" w:rsidP="00044E7E">
      <w:pPr>
        <w:spacing w:after="0" w:line="240" w:lineRule="auto"/>
        <w:jc w:val="both"/>
        <w:rPr>
          <w:rFonts w:ascii="Times New Roman" w:hAnsi="Times New Roman" w:cs="Times New Roman"/>
        </w:rPr>
      </w:pPr>
      <w:r w:rsidRPr="0039591D">
        <w:rPr>
          <w:rFonts w:ascii="Times New Roman" w:hAnsi="Times New Roman" w:cs="Times New Roman"/>
        </w:rPr>
        <w:t xml:space="preserve">5.1. Конкурс проводится с 16 по 24 декабря 2024 года. </w:t>
      </w:r>
    </w:p>
    <w:p w:rsidR="00044E7E" w:rsidRPr="0039591D" w:rsidRDefault="00044E7E" w:rsidP="00044E7E">
      <w:pPr>
        <w:spacing w:after="0" w:line="240" w:lineRule="auto"/>
        <w:jc w:val="both"/>
        <w:rPr>
          <w:rFonts w:ascii="Times New Roman" w:hAnsi="Times New Roman" w:cs="Times New Roman"/>
        </w:rPr>
      </w:pPr>
      <w:r w:rsidRPr="0039591D">
        <w:rPr>
          <w:rFonts w:ascii="Times New Roman" w:hAnsi="Times New Roman" w:cs="Times New Roman"/>
        </w:rPr>
        <w:t xml:space="preserve">5.2. Участники конкурса оформляют окно(а) в классах своих школах и группах своих детских садов до 23 декабря 2024 года. </w:t>
      </w:r>
    </w:p>
    <w:p w:rsidR="00044E7E" w:rsidRPr="0039591D" w:rsidRDefault="00044E7E" w:rsidP="00044E7E">
      <w:pPr>
        <w:spacing w:after="0" w:line="240" w:lineRule="auto"/>
        <w:jc w:val="both"/>
        <w:rPr>
          <w:rFonts w:ascii="Times New Roman" w:hAnsi="Times New Roman" w:cs="Times New Roman"/>
        </w:rPr>
      </w:pPr>
      <w:r w:rsidRPr="0039591D">
        <w:rPr>
          <w:rFonts w:ascii="Times New Roman" w:hAnsi="Times New Roman" w:cs="Times New Roman"/>
        </w:rPr>
        <w:t xml:space="preserve">5.3. Участники конкурса фотографируют украшенное окно (окна) в своих образовательных организациях (классах и групах) в соответствии с тематикой конкурса и присылают фотографию на электронную почту:  </w:t>
      </w:r>
      <w:hyperlink r:id="rId8" w:history="1">
        <w:r w:rsidRPr="0039591D">
          <w:rPr>
            <w:rFonts w:ascii="Times New Roman" w:hAnsi="Times New Roman" w:cs="Times New Roman"/>
            <w:color w:val="0000FF" w:themeColor="hyperlink"/>
            <w:u w:val="single"/>
            <w:shd w:val="clear" w:color="auto" w:fill="FFFFFF"/>
          </w:rPr>
          <w:t>artamonovaoksana10@mail.ru</w:t>
        </w:r>
      </w:hyperlink>
      <w:r w:rsidRPr="0039591D">
        <w:rPr>
          <w:rFonts w:ascii="Times New Roman" w:hAnsi="Times New Roman" w:cs="Times New Roman"/>
          <w:color w:val="87898F"/>
          <w:shd w:val="clear" w:color="auto" w:fill="FFFFFF"/>
        </w:rPr>
        <w:t xml:space="preserve"> </w:t>
      </w:r>
      <w:r w:rsidRPr="0039591D">
        <w:rPr>
          <w:rFonts w:ascii="Times New Roman" w:hAnsi="Times New Roman" w:cs="Times New Roman"/>
        </w:rPr>
        <w:t xml:space="preserve">В теме письма необходимо указать название конкурса, наименование организации - участника, в теле письма указать ФИО руководителя группы или класса и контактные данные (данные требования обязательны к заполнению для участия в конкурсе). </w:t>
      </w:r>
    </w:p>
    <w:p w:rsidR="00044E7E" w:rsidRPr="0039591D" w:rsidRDefault="00044E7E" w:rsidP="00044E7E">
      <w:pPr>
        <w:spacing w:after="0" w:line="240" w:lineRule="auto"/>
        <w:jc w:val="both"/>
        <w:rPr>
          <w:rFonts w:ascii="Times New Roman" w:hAnsi="Times New Roman" w:cs="Times New Roman"/>
          <w:color w:val="000000"/>
        </w:rPr>
      </w:pPr>
      <w:r w:rsidRPr="0039591D">
        <w:rPr>
          <w:rFonts w:ascii="Times New Roman" w:hAnsi="Times New Roman" w:cs="Times New Roman"/>
        </w:rPr>
        <w:t>5.4. Подведение итогов конкурса состоится 24 декабря 2024 года. Информация будет направлена на официальные почты всех победителей и участников конкурса</w:t>
      </w:r>
    </w:p>
    <w:p w:rsidR="00044E7E" w:rsidRPr="0039591D" w:rsidRDefault="00044E7E" w:rsidP="00044E7E">
      <w:pPr>
        <w:spacing w:after="0" w:line="240" w:lineRule="auto"/>
        <w:jc w:val="center"/>
        <w:rPr>
          <w:rFonts w:ascii="Times New Roman" w:eastAsia="Times New Roman" w:hAnsi="Times New Roman" w:cs="Times New Roman"/>
          <w:color w:val="000000"/>
          <w:lang w:eastAsia="ru-RU"/>
        </w:rPr>
      </w:pPr>
      <w:r w:rsidRPr="0039591D">
        <w:rPr>
          <w:rFonts w:ascii="Times New Roman" w:eastAsia="Times New Roman" w:hAnsi="Times New Roman" w:cs="Times New Roman"/>
          <w:color w:val="000000"/>
          <w:lang w:eastAsia="ru-RU"/>
        </w:rPr>
        <w:t xml:space="preserve">6. Требования, организация и порядок проведения конкурса </w:t>
      </w:r>
    </w:p>
    <w:p w:rsidR="00044E7E" w:rsidRPr="0039591D" w:rsidRDefault="00044E7E" w:rsidP="00044E7E">
      <w:pPr>
        <w:spacing w:after="0" w:line="240" w:lineRule="auto"/>
        <w:jc w:val="both"/>
        <w:rPr>
          <w:rFonts w:ascii="Times New Roman" w:eastAsia="Times New Roman" w:hAnsi="Times New Roman" w:cs="Times New Roman"/>
          <w:color w:val="000000"/>
          <w:lang w:eastAsia="ru-RU"/>
        </w:rPr>
      </w:pPr>
      <w:r w:rsidRPr="0039591D">
        <w:rPr>
          <w:rFonts w:ascii="Times New Roman" w:eastAsia="Times New Roman" w:hAnsi="Times New Roman" w:cs="Times New Roman"/>
          <w:color w:val="000000"/>
          <w:lang w:eastAsia="ru-RU"/>
        </w:rPr>
        <w:t xml:space="preserve">6.1. Участники конкурса самостоятельно выбирают стиль и сюжет оформления окон(а), подбирают соответствующие материалы. </w:t>
      </w:r>
    </w:p>
    <w:p w:rsidR="00044E7E" w:rsidRPr="0039591D" w:rsidRDefault="00044E7E" w:rsidP="00044E7E">
      <w:pPr>
        <w:spacing w:after="0" w:line="240" w:lineRule="auto"/>
        <w:jc w:val="both"/>
        <w:rPr>
          <w:rFonts w:ascii="Times New Roman" w:eastAsia="Times New Roman" w:hAnsi="Times New Roman" w:cs="Times New Roman"/>
          <w:color w:val="000000"/>
          <w:lang w:eastAsia="ru-RU"/>
        </w:rPr>
      </w:pPr>
      <w:r w:rsidRPr="0039591D">
        <w:rPr>
          <w:rFonts w:ascii="Times New Roman" w:eastAsia="Times New Roman" w:hAnsi="Times New Roman" w:cs="Times New Roman"/>
          <w:color w:val="000000"/>
          <w:lang w:eastAsia="ru-RU"/>
        </w:rPr>
        <w:t>6.2. Оформление окон (а) должны соответствовать следующим критериям: соответствие новогодней теме; аккуратность исполнения; сложность изготовления; творческий подход; эстетический вид</w:t>
      </w:r>
    </w:p>
    <w:p w:rsidR="00044E7E" w:rsidRPr="0039591D" w:rsidRDefault="00044E7E" w:rsidP="00044E7E">
      <w:pPr>
        <w:spacing w:after="0" w:line="240" w:lineRule="auto"/>
        <w:jc w:val="both"/>
        <w:rPr>
          <w:rFonts w:ascii="Times New Roman" w:eastAsia="Times New Roman" w:hAnsi="Times New Roman" w:cs="Times New Roman"/>
          <w:color w:val="000000"/>
          <w:lang w:eastAsia="ru-RU"/>
        </w:rPr>
      </w:pPr>
      <w:r w:rsidRPr="0039591D">
        <w:rPr>
          <w:rFonts w:ascii="Times New Roman" w:eastAsia="Times New Roman" w:hAnsi="Times New Roman" w:cs="Times New Roman"/>
          <w:color w:val="000000"/>
          <w:lang w:eastAsia="ru-RU"/>
        </w:rPr>
        <w:t>6.3. Окно может быть украшено рисунками на стекле, гирляндами и поделками и т.д. Оформление окон, представленных на конкурс, не должно нарушать законодательство РФ, подталкивать к нарушениям законодательства РФ и должно соответствовать общепринятым нормам общественной морали.</w:t>
      </w:r>
    </w:p>
    <w:p w:rsidR="00044E7E" w:rsidRPr="0039591D" w:rsidRDefault="00044E7E" w:rsidP="00044E7E">
      <w:pPr>
        <w:spacing w:after="0" w:line="240" w:lineRule="auto"/>
        <w:jc w:val="center"/>
        <w:rPr>
          <w:rFonts w:ascii="Times New Roman" w:eastAsia="Times New Roman" w:hAnsi="Times New Roman" w:cs="Times New Roman"/>
          <w:color w:val="000000" w:themeColor="text1"/>
          <w:lang w:eastAsia="ru-RU"/>
        </w:rPr>
      </w:pPr>
      <w:r w:rsidRPr="0039591D">
        <w:rPr>
          <w:rFonts w:ascii="Times New Roman" w:eastAsia="Times New Roman" w:hAnsi="Times New Roman" w:cs="Times New Roman"/>
          <w:color w:val="000000" w:themeColor="text1"/>
          <w:lang w:eastAsia="ru-RU"/>
        </w:rPr>
        <w:t>7. Подведение итогов, награждение участников</w:t>
      </w:r>
    </w:p>
    <w:p w:rsidR="00044E7E" w:rsidRPr="0039591D" w:rsidRDefault="00044E7E" w:rsidP="00044E7E">
      <w:pPr>
        <w:spacing w:after="0" w:line="240" w:lineRule="auto"/>
        <w:jc w:val="both"/>
        <w:rPr>
          <w:rFonts w:ascii="Times New Roman" w:hAnsi="Times New Roman" w:cs="Times New Roman"/>
        </w:rPr>
      </w:pPr>
      <w:r w:rsidRPr="0039591D">
        <w:rPr>
          <w:rFonts w:ascii="Times New Roman" w:eastAsia="Calibri" w:hAnsi="Times New Roman" w:cs="Times New Roman"/>
        </w:rPr>
        <w:t xml:space="preserve">7.1. Конкурсной комиссией </w:t>
      </w:r>
      <w:r w:rsidRPr="0039591D">
        <w:rPr>
          <w:rFonts w:ascii="Times New Roman" w:hAnsi="Times New Roman" w:cs="Times New Roman"/>
        </w:rPr>
        <w:t>будут определены победители Конкурса «Новогоднее окно»  1,2,3 места.</w:t>
      </w:r>
    </w:p>
    <w:p w:rsidR="00044E7E" w:rsidRPr="0039591D" w:rsidRDefault="00044E7E" w:rsidP="00044E7E">
      <w:pPr>
        <w:spacing w:after="0" w:line="240" w:lineRule="auto"/>
        <w:jc w:val="both"/>
        <w:rPr>
          <w:rFonts w:ascii="Times New Roman" w:eastAsia="Calibri" w:hAnsi="Times New Roman" w:cs="Times New Roman"/>
        </w:rPr>
      </w:pPr>
      <w:r w:rsidRPr="0039591D">
        <w:rPr>
          <w:rFonts w:ascii="Times New Roman" w:eastAsia="Calibri" w:hAnsi="Times New Roman" w:cs="Times New Roman"/>
        </w:rPr>
        <w:t xml:space="preserve">7.2. Итоги конкурса будут объявлены 24 декабря 2024 года </w:t>
      </w:r>
    </w:p>
    <w:p w:rsidR="00044E7E" w:rsidRPr="0039591D" w:rsidRDefault="00044E7E" w:rsidP="00044E7E">
      <w:pPr>
        <w:spacing w:after="0" w:line="240" w:lineRule="auto"/>
        <w:jc w:val="both"/>
        <w:rPr>
          <w:rFonts w:ascii="Times New Roman" w:eastAsia="Calibri" w:hAnsi="Times New Roman" w:cs="Times New Roman"/>
        </w:rPr>
      </w:pPr>
      <w:r w:rsidRPr="0039591D">
        <w:rPr>
          <w:rFonts w:ascii="Times New Roman" w:eastAsia="Calibri" w:hAnsi="Times New Roman" w:cs="Times New Roman"/>
        </w:rPr>
        <w:t>7.3. Победители Конкурса награждаются дипломами. Фотографии Победителей конкурса будут размещены в СМИ и социальных сетях.</w:t>
      </w:r>
    </w:p>
    <w:p w:rsidR="00044E7E" w:rsidRPr="0039591D" w:rsidRDefault="00044E7E" w:rsidP="00044E7E">
      <w:pPr>
        <w:spacing w:after="0" w:line="240" w:lineRule="auto"/>
        <w:jc w:val="both"/>
        <w:rPr>
          <w:rFonts w:ascii="Times New Roman" w:eastAsia="Calibri" w:hAnsi="Times New Roman" w:cs="Times New Roman"/>
        </w:rPr>
      </w:pPr>
      <w:r w:rsidRPr="0039591D">
        <w:rPr>
          <w:rFonts w:ascii="Times New Roman" w:eastAsia="Calibri" w:hAnsi="Times New Roman" w:cs="Times New Roman"/>
        </w:rPr>
        <w:t xml:space="preserve">    Все вопросы относительно участия в Конкурсе можно направлять по электронной почте </w:t>
      </w:r>
      <w:hyperlink r:id="rId9" w:history="1">
        <w:r w:rsidRPr="0039591D">
          <w:rPr>
            <w:rFonts w:ascii="Times New Roman" w:hAnsi="Times New Roman" w:cs="Times New Roman"/>
            <w:color w:val="0000FF" w:themeColor="hyperlink"/>
            <w:u w:val="single"/>
            <w:shd w:val="clear" w:color="auto" w:fill="FFFFFF"/>
          </w:rPr>
          <w:t>artamonovaoksana10@mail.ru</w:t>
        </w:r>
      </w:hyperlink>
      <w:r w:rsidRPr="0039591D">
        <w:rPr>
          <w:rFonts w:ascii="Times New Roman" w:hAnsi="Times New Roman" w:cs="Times New Roman"/>
          <w:color w:val="87898F"/>
          <w:shd w:val="clear" w:color="auto" w:fill="FFFFFF"/>
        </w:rPr>
        <w:t xml:space="preserve"> </w:t>
      </w:r>
      <w:r w:rsidRPr="0039591D">
        <w:rPr>
          <w:rFonts w:ascii="Times New Roman" w:eastAsia="Calibri" w:hAnsi="Times New Roman" w:cs="Times New Roman"/>
        </w:rPr>
        <w:t>и по телефону: 21835.</w:t>
      </w:r>
    </w:p>
    <w:p w:rsidR="00B32239" w:rsidRDefault="00B32239" w:rsidP="00B32239">
      <w:pPr>
        <w:spacing w:after="0" w:line="240" w:lineRule="auto"/>
        <w:jc w:val="both"/>
        <w:rPr>
          <w:rFonts w:ascii="Times New Roman" w:hAnsi="Times New Roman"/>
          <w:sz w:val="8"/>
          <w:szCs w:val="8"/>
        </w:rPr>
      </w:pPr>
    </w:p>
    <w:p w:rsidR="00C15749" w:rsidRPr="00777FE9" w:rsidRDefault="00C15749" w:rsidP="00C15749">
      <w:pPr>
        <w:spacing w:after="0" w:line="240" w:lineRule="auto"/>
        <w:jc w:val="both"/>
        <w:outlineLvl w:val="0"/>
        <w:rPr>
          <w:rFonts w:ascii="Times New Roman" w:eastAsia="Calibri" w:hAnsi="Times New Roman" w:cs="Times New Roman"/>
          <w:b/>
        </w:rPr>
      </w:pPr>
      <w:r w:rsidRPr="00777FE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01</w:t>
      </w:r>
      <w:r w:rsidRPr="00777FE9">
        <w:rPr>
          <w:rFonts w:ascii="Times New Roman" w:eastAsia="Times New Roman" w:hAnsi="Times New Roman" w:cs="Times New Roman"/>
          <w:b/>
          <w:lang w:eastAsia="zh-CN"/>
        </w:rPr>
        <w:t>.</w:t>
      </w:r>
      <w:r>
        <w:rPr>
          <w:rFonts w:ascii="Times New Roman" w:eastAsia="Times New Roman" w:hAnsi="Times New Roman" w:cs="Times New Roman"/>
          <w:b/>
          <w:lang w:eastAsia="zh-CN"/>
        </w:rPr>
        <w:t>1</w:t>
      </w:r>
      <w:r>
        <w:rPr>
          <w:rFonts w:ascii="Times New Roman" w:eastAsia="Times New Roman" w:hAnsi="Times New Roman" w:cs="Times New Roman"/>
          <w:b/>
          <w:lang w:eastAsia="zh-CN"/>
        </w:rPr>
        <w:t>1</w:t>
      </w:r>
      <w:r w:rsidRPr="00777FE9">
        <w:rPr>
          <w:rFonts w:ascii="Times New Roman" w:eastAsia="Times New Roman" w:hAnsi="Times New Roman" w:cs="Times New Roman"/>
          <w:b/>
          <w:lang w:eastAsia="zh-CN"/>
        </w:rPr>
        <w:t>.2024</w:t>
      </w:r>
      <w:r w:rsidRPr="00777FE9">
        <w:rPr>
          <w:rFonts w:ascii="Times New Roman" w:eastAsia="Calibri" w:hAnsi="Times New Roman" w:cs="Times New Roman"/>
          <w:b/>
        </w:rPr>
        <w:t xml:space="preserve">г № </w:t>
      </w:r>
      <w:r>
        <w:rPr>
          <w:rFonts w:ascii="Times New Roman" w:eastAsia="Calibri" w:hAnsi="Times New Roman" w:cs="Times New Roman"/>
          <w:b/>
        </w:rPr>
        <w:t>5</w:t>
      </w:r>
      <w:r>
        <w:rPr>
          <w:rFonts w:ascii="Times New Roman" w:eastAsia="Calibri" w:hAnsi="Times New Roman" w:cs="Times New Roman"/>
          <w:b/>
        </w:rPr>
        <w:t>49</w:t>
      </w:r>
    </w:p>
    <w:p w:rsidR="002756BA" w:rsidRPr="002756BA" w:rsidRDefault="00C15749" w:rsidP="002756BA">
      <w:pPr>
        <w:spacing w:after="0" w:line="240" w:lineRule="auto"/>
        <w:jc w:val="both"/>
        <w:rPr>
          <w:rFonts w:ascii="Times New Roman" w:eastAsia="Times New Roman" w:hAnsi="Times New Roman" w:cs="Times New Roman"/>
          <w:bCs/>
          <w:lang w:eastAsia="ru-RU"/>
        </w:rPr>
      </w:pPr>
      <w:r w:rsidRPr="002756BA">
        <w:rPr>
          <w:rFonts w:ascii="Times New Roman" w:eastAsia="Calibri" w:hAnsi="Times New Roman" w:cs="Times New Roman"/>
          <w:bCs/>
        </w:rPr>
        <w:t>«</w:t>
      </w:r>
      <w:r w:rsidR="002756BA" w:rsidRPr="002756BA">
        <w:rPr>
          <w:rFonts w:ascii="Times New Roman" w:eastAsia="Times New Roman" w:hAnsi="Times New Roman" w:cs="Times New Roman"/>
          <w:bCs/>
          <w:lang w:eastAsia="ru-RU"/>
        </w:rPr>
        <w:t>Об итогах социально-экономического развития Городского поселения Безенчук муниципального района Безенчукский Самарской области</w:t>
      </w:r>
      <w:r w:rsidR="002756BA">
        <w:rPr>
          <w:rFonts w:ascii="Times New Roman" w:eastAsia="Times New Roman" w:hAnsi="Times New Roman" w:cs="Times New Roman"/>
          <w:bCs/>
          <w:lang w:eastAsia="ru-RU"/>
        </w:rPr>
        <w:t xml:space="preserve"> </w:t>
      </w:r>
      <w:r w:rsidR="002756BA" w:rsidRPr="002756BA">
        <w:rPr>
          <w:rFonts w:ascii="Times New Roman" w:eastAsia="Times New Roman" w:hAnsi="Times New Roman" w:cs="Times New Roman"/>
          <w:bCs/>
          <w:lang w:eastAsia="ru-RU"/>
        </w:rPr>
        <w:t>за 9 месяцев 2024 года и ожидаемых итогах развития за 2024 год,</w:t>
      </w:r>
      <w:r w:rsidR="002756BA">
        <w:rPr>
          <w:rFonts w:ascii="Times New Roman" w:eastAsia="Times New Roman" w:hAnsi="Times New Roman" w:cs="Times New Roman"/>
          <w:bCs/>
          <w:lang w:eastAsia="ru-RU"/>
        </w:rPr>
        <w:t xml:space="preserve"> </w:t>
      </w:r>
      <w:r w:rsidR="002756BA" w:rsidRPr="002756BA">
        <w:rPr>
          <w:rFonts w:ascii="Times New Roman" w:eastAsia="Times New Roman" w:hAnsi="Times New Roman" w:cs="Times New Roman"/>
          <w:bCs/>
          <w:lang w:eastAsia="ru-RU"/>
        </w:rPr>
        <w:t>прогнозе социально-экономического развития</w:t>
      </w:r>
      <w:r w:rsidR="002756BA">
        <w:rPr>
          <w:rFonts w:ascii="Times New Roman" w:eastAsia="Times New Roman" w:hAnsi="Times New Roman" w:cs="Times New Roman"/>
          <w:bCs/>
          <w:lang w:eastAsia="ru-RU"/>
        </w:rPr>
        <w:t xml:space="preserve"> </w:t>
      </w:r>
      <w:r w:rsidR="002756BA" w:rsidRPr="002756BA">
        <w:rPr>
          <w:rFonts w:ascii="Times New Roman" w:eastAsia="Times New Roman" w:hAnsi="Times New Roman" w:cs="Times New Roman"/>
          <w:bCs/>
          <w:lang w:eastAsia="ru-RU"/>
        </w:rPr>
        <w:t>городского поселения Безенчук муниципального района Безенчукский Самарской области на 2025-2027годы</w:t>
      </w:r>
      <w:r w:rsidR="002756BA">
        <w:rPr>
          <w:rFonts w:ascii="Times New Roman" w:eastAsia="Times New Roman" w:hAnsi="Times New Roman" w:cs="Times New Roman"/>
          <w:bCs/>
          <w:lang w:eastAsia="ru-RU"/>
        </w:rPr>
        <w:t>»</w:t>
      </w:r>
    </w:p>
    <w:p w:rsidR="002756BA" w:rsidRPr="002756BA" w:rsidRDefault="002756BA" w:rsidP="002756BA">
      <w:pPr>
        <w:suppressAutoHyphens/>
        <w:spacing w:after="0" w:line="240" w:lineRule="auto"/>
        <w:ind w:firstLine="708"/>
        <w:jc w:val="both"/>
        <w:rPr>
          <w:rFonts w:ascii="Times New Roman" w:eastAsia="Times New Roman" w:hAnsi="Times New Roman" w:cs="Times New Roman"/>
          <w:bCs/>
          <w:lang w:eastAsia="ru-RU"/>
        </w:rPr>
      </w:pPr>
      <w:r w:rsidRPr="002756BA">
        <w:rPr>
          <w:rFonts w:ascii="Times New Roman" w:eastAsia="Times New Roman" w:hAnsi="Times New Roman" w:cs="Times New Roman"/>
          <w:lang w:eastAsia="ru-RU"/>
        </w:rPr>
        <w:t xml:space="preserve">В соответствии со статьей 173 Бюджетного кодекса Российской Федерации, руководствуясь Уставом городского поселения </w:t>
      </w:r>
      <w:r w:rsidRPr="002756BA">
        <w:rPr>
          <w:rFonts w:ascii="Times New Roman" w:eastAsia="Times New Roman" w:hAnsi="Times New Roman" w:cs="Times New Roman"/>
          <w:bCs/>
          <w:lang w:eastAsia="ru-RU"/>
        </w:rPr>
        <w:t>Безенчук муниципального района Безенчукский Самарской области</w:t>
      </w:r>
    </w:p>
    <w:p w:rsidR="002756BA" w:rsidRPr="002756BA" w:rsidRDefault="002756BA" w:rsidP="002756BA">
      <w:pPr>
        <w:suppressAutoHyphens/>
        <w:spacing w:after="0" w:line="240" w:lineRule="auto"/>
        <w:ind w:firstLine="709"/>
        <w:jc w:val="center"/>
        <w:rPr>
          <w:rFonts w:ascii="Times New Roman" w:eastAsia="Times New Roman" w:hAnsi="Times New Roman" w:cs="Times New Roman"/>
          <w:lang w:eastAsia="ru-RU"/>
        </w:rPr>
      </w:pPr>
      <w:r w:rsidRPr="002756BA">
        <w:rPr>
          <w:rFonts w:ascii="Times New Roman" w:eastAsia="Times New Roman" w:hAnsi="Times New Roman" w:cs="Times New Roman"/>
          <w:lang w:eastAsia="ru-RU"/>
        </w:rPr>
        <w:t>ПОСТАНОВЛЯЮ׃</w:t>
      </w:r>
    </w:p>
    <w:p w:rsidR="002756BA" w:rsidRPr="002756BA" w:rsidRDefault="002756BA" w:rsidP="002756BA">
      <w:pPr>
        <w:suppressAutoHyphens/>
        <w:spacing w:after="0" w:line="240" w:lineRule="auto"/>
        <w:ind w:firstLine="709"/>
        <w:jc w:val="both"/>
        <w:rPr>
          <w:rFonts w:ascii="Times New Roman" w:eastAsia="Times New Roman" w:hAnsi="Times New Roman" w:cs="Times New Roman"/>
          <w:bCs/>
          <w:lang w:eastAsia="ru-RU"/>
        </w:rPr>
      </w:pPr>
      <w:r w:rsidRPr="002756BA">
        <w:rPr>
          <w:rFonts w:ascii="Times New Roman" w:eastAsia="Times New Roman" w:hAnsi="Times New Roman" w:cs="Times New Roman"/>
          <w:lang w:eastAsia="ru-RU"/>
        </w:rPr>
        <w:t xml:space="preserve">1.  Принять к сведению итоги  социально-экономического развития городского поселения Безенчук муниципального района </w:t>
      </w:r>
      <w:r w:rsidRPr="002756BA">
        <w:rPr>
          <w:rFonts w:ascii="Times New Roman" w:eastAsia="Times New Roman" w:hAnsi="Times New Roman" w:cs="Times New Roman"/>
          <w:bCs/>
          <w:lang w:eastAsia="ru-RU"/>
        </w:rPr>
        <w:t>Безенчукский Самарской области за  истекший период 2023 . и ожидаемые итоги развития за 2024 год согласно приложению №1 к настоящему постановлению.</w:t>
      </w:r>
    </w:p>
    <w:p w:rsidR="002756BA" w:rsidRPr="002756BA" w:rsidRDefault="002756BA" w:rsidP="002756BA">
      <w:pPr>
        <w:suppressAutoHyphens/>
        <w:spacing w:after="0" w:line="240" w:lineRule="auto"/>
        <w:ind w:firstLine="709"/>
        <w:jc w:val="both"/>
        <w:rPr>
          <w:rFonts w:ascii="Times New Roman" w:eastAsia="Times New Roman" w:hAnsi="Times New Roman" w:cs="Times New Roman"/>
          <w:lang w:eastAsia="ru-RU"/>
        </w:rPr>
      </w:pPr>
      <w:r w:rsidRPr="002756BA">
        <w:rPr>
          <w:rFonts w:ascii="Times New Roman" w:eastAsia="Times New Roman" w:hAnsi="Times New Roman" w:cs="Times New Roman"/>
          <w:lang w:eastAsia="ru-RU"/>
        </w:rPr>
        <w:t>2.  Одобрить прогноз социально-экономического развития  городского поселения Б</w:t>
      </w:r>
      <w:r w:rsidRPr="002756BA">
        <w:rPr>
          <w:rFonts w:ascii="Times New Roman" w:eastAsia="Times New Roman" w:hAnsi="Times New Roman" w:cs="Times New Roman"/>
          <w:noProof/>
          <w:lang w:eastAsia="ru-RU"/>
        </w:rPr>
        <w:t>езенчук</w:t>
      </w:r>
      <w:r w:rsidRPr="002756BA">
        <w:rPr>
          <w:rFonts w:ascii="Times New Roman" w:eastAsia="Times New Roman" w:hAnsi="Times New Roman" w:cs="Times New Roman"/>
          <w:lang w:eastAsia="ru-RU"/>
        </w:rPr>
        <w:t xml:space="preserve"> муниципального района </w:t>
      </w:r>
      <w:r w:rsidRPr="002756BA">
        <w:rPr>
          <w:rFonts w:ascii="Times New Roman" w:eastAsia="Times New Roman" w:hAnsi="Times New Roman" w:cs="Times New Roman"/>
          <w:lang w:eastAsia="ru-RU"/>
        </w:rPr>
        <w:fldChar w:fldCharType="begin"/>
      </w:r>
      <w:r w:rsidRPr="002756BA">
        <w:rPr>
          <w:rFonts w:ascii="Times New Roman" w:eastAsia="Times New Roman" w:hAnsi="Times New Roman" w:cs="Times New Roman"/>
          <w:lang w:eastAsia="ru-RU"/>
        </w:rPr>
        <w:instrText xml:space="preserve"> MERGEFIELD Район </w:instrText>
      </w:r>
      <w:r w:rsidRPr="002756BA">
        <w:rPr>
          <w:rFonts w:ascii="Times New Roman" w:eastAsia="Times New Roman" w:hAnsi="Times New Roman" w:cs="Times New Roman"/>
          <w:lang w:eastAsia="ru-RU"/>
        </w:rPr>
        <w:fldChar w:fldCharType="separate"/>
      </w:r>
      <w:r w:rsidRPr="002756BA">
        <w:rPr>
          <w:rFonts w:ascii="Times New Roman" w:eastAsia="Times New Roman" w:hAnsi="Times New Roman" w:cs="Times New Roman"/>
          <w:lang w:eastAsia="ru-RU"/>
        </w:rPr>
        <w:fldChar w:fldCharType="end"/>
      </w:r>
      <w:r w:rsidRPr="002756BA">
        <w:rPr>
          <w:rFonts w:ascii="Times New Roman" w:eastAsia="Times New Roman" w:hAnsi="Times New Roman" w:cs="Times New Roman"/>
          <w:lang w:eastAsia="ru-RU"/>
        </w:rPr>
        <w:t>Безенчукский Самарской области на 2025-2027 годы согласно приложению № 2 к настоящему постановлению.</w:t>
      </w:r>
    </w:p>
    <w:p w:rsidR="002756BA" w:rsidRPr="002756BA" w:rsidRDefault="002756BA" w:rsidP="002756BA">
      <w:pPr>
        <w:suppressAutoHyphens/>
        <w:spacing w:after="0" w:line="240" w:lineRule="auto"/>
        <w:ind w:firstLine="709"/>
        <w:jc w:val="both"/>
        <w:rPr>
          <w:rFonts w:ascii="Times New Roman" w:eastAsia="Times New Roman" w:hAnsi="Times New Roman" w:cs="Times New Roman"/>
          <w:lang w:eastAsia="ru-RU"/>
        </w:rPr>
      </w:pPr>
      <w:r w:rsidRPr="002756BA">
        <w:rPr>
          <w:rFonts w:ascii="Times New Roman" w:eastAsia="Times New Roman" w:hAnsi="Times New Roman" w:cs="Times New Roman"/>
          <w:lang w:eastAsia="ru-RU"/>
        </w:rPr>
        <w:t>3. Утвердить «Основные направления бюджетной и налоговой политики городского поселения Безенчук муниципального района Безенчукский Самарской области на 2025 - 2027 годы» согласно приложению № 3 к настоящему постановлению.</w:t>
      </w:r>
    </w:p>
    <w:p w:rsidR="002756BA" w:rsidRPr="002756BA" w:rsidRDefault="002756BA" w:rsidP="002756BA">
      <w:pPr>
        <w:suppressAutoHyphens/>
        <w:spacing w:after="0" w:line="240" w:lineRule="auto"/>
        <w:ind w:firstLine="709"/>
        <w:jc w:val="both"/>
        <w:rPr>
          <w:rFonts w:ascii="Times New Roman" w:eastAsia="Times New Roman" w:hAnsi="Times New Roman" w:cs="Times New Roman"/>
          <w:lang w:eastAsia="ru-RU"/>
        </w:rPr>
      </w:pPr>
      <w:r w:rsidRPr="002756BA">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w:t>
      </w:r>
    </w:p>
    <w:p w:rsidR="002756BA" w:rsidRPr="002756BA" w:rsidRDefault="002756BA" w:rsidP="002756BA">
      <w:pPr>
        <w:suppressAutoHyphens/>
        <w:spacing w:after="0" w:line="240" w:lineRule="auto"/>
        <w:ind w:firstLine="709"/>
        <w:jc w:val="both"/>
        <w:rPr>
          <w:rFonts w:ascii="Times New Roman" w:eastAsia="Times New Roman" w:hAnsi="Times New Roman" w:cs="Times New Roman"/>
          <w:lang w:eastAsia="ru-RU"/>
        </w:rPr>
      </w:pPr>
      <w:r w:rsidRPr="002756BA">
        <w:rPr>
          <w:rFonts w:ascii="Times New Roman" w:eastAsia="Times New Roman" w:hAnsi="Times New Roman" w:cs="Times New Roman"/>
          <w:lang w:eastAsia="ru-RU"/>
        </w:rPr>
        <w:t>4. Контроль за выполнением настоящего постановления возложить на Главного специалиста Левина И.Н.</w:t>
      </w:r>
    </w:p>
    <w:p w:rsidR="00C15749" w:rsidRDefault="00C15749" w:rsidP="002756BA">
      <w:pPr>
        <w:spacing w:after="0" w:line="240" w:lineRule="auto"/>
        <w:jc w:val="both"/>
        <w:rPr>
          <w:rFonts w:ascii="Times New Roman" w:hAnsi="Times New Roman"/>
        </w:rPr>
      </w:pPr>
      <w:r w:rsidRPr="00777FE9">
        <w:rPr>
          <w:rFonts w:ascii="Times New Roman" w:hAnsi="Times New Roman"/>
        </w:rPr>
        <w:t>Глава городского поселения Безенчук                 В.Н.Гуров</w:t>
      </w:r>
    </w:p>
    <w:p w:rsidR="00C15749" w:rsidRPr="00875C6B" w:rsidRDefault="00C15749" w:rsidP="00C15749">
      <w:pPr>
        <w:spacing w:after="0" w:line="240" w:lineRule="auto"/>
        <w:ind w:firstLine="6379"/>
        <w:jc w:val="right"/>
        <w:rPr>
          <w:rFonts w:ascii="Times New Roman" w:hAnsi="Times New Roman" w:cs="Times New Roman"/>
          <w:sz w:val="20"/>
          <w:szCs w:val="20"/>
        </w:rPr>
      </w:pPr>
      <w:r w:rsidRPr="00875C6B">
        <w:rPr>
          <w:rFonts w:ascii="Times New Roman" w:hAnsi="Times New Roman" w:cs="Times New Roman"/>
          <w:sz w:val="20"/>
          <w:szCs w:val="20"/>
        </w:rPr>
        <w:t xml:space="preserve">Приложение </w:t>
      </w:r>
      <w:r>
        <w:rPr>
          <w:rFonts w:ascii="Times New Roman" w:hAnsi="Times New Roman" w:cs="Times New Roman"/>
          <w:sz w:val="20"/>
          <w:szCs w:val="20"/>
        </w:rPr>
        <w:t>1</w:t>
      </w:r>
    </w:p>
    <w:p w:rsidR="00C15749" w:rsidRPr="00875C6B" w:rsidRDefault="00C15749" w:rsidP="00C15749">
      <w:pPr>
        <w:spacing w:after="0" w:line="240" w:lineRule="auto"/>
        <w:ind w:firstLine="6096"/>
        <w:jc w:val="right"/>
        <w:rPr>
          <w:rFonts w:ascii="Times New Roman" w:hAnsi="Times New Roman" w:cs="Times New Roman"/>
          <w:sz w:val="20"/>
          <w:szCs w:val="20"/>
        </w:rPr>
      </w:pPr>
      <w:r w:rsidRPr="00875C6B">
        <w:rPr>
          <w:rFonts w:ascii="Times New Roman" w:hAnsi="Times New Roman" w:cs="Times New Roman"/>
          <w:sz w:val="20"/>
          <w:szCs w:val="20"/>
        </w:rPr>
        <w:t>к постановлению Администрации</w:t>
      </w:r>
    </w:p>
    <w:p w:rsidR="00C15749" w:rsidRPr="00875C6B" w:rsidRDefault="00C15749" w:rsidP="00C15749">
      <w:pPr>
        <w:spacing w:after="0" w:line="240" w:lineRule="auto"/>
        <w:ind w:firstLine="6379"/>
        <w:jc w:val="right"/>
        <w:rPr>
          <w:rFonts w:ascii="Times New Roman" w:hAnsi="Times New Roman" w:cs="Times New Roman"/>
          <w:sz w:val="20"/>
          <w:szCs w:val="20"/>
        </w:rPr>
      </w:pPr>
      <w:r w:rsidRPr="00875C6B">
        <w:rPr>
          <w:rFonts w:ascii="Times New Roman" w:hAnsi="Times New Roman" w:cs="Times New Roman"/>
          <w:sz w:val="20"/>
          <w:szCs w:val="20"/>
        </w:rPr>
        <w:t>городского поселения Безенчук</w:t>
      </w:r>
    </w:p>
    <w:p w:rsidR="00C15749" w:rsidRDefault="00C15749" w:rsidP="00C15749">
      <w:pPr>
        <w:spacing w:after="0" w:line="240" w:lineRule="auto"/>
        <w:jc w:val="right"/>
        <w:rPr>
          <w:rFonts w:ascii="Times New Roman" w:hAnsi="Times New Roman"/>
        </w:rPr>
      </w:pPr>
      <w:r w:rsidRPr="00875C6B">
        <w:rPr>
          <w:rFonts w:ascii="Times New Roman" w:hAnsi="Times New Roman" w:cs="Times New Roman"/>
          <w:sz w:val="20"/>
          <w:szCs w:val="20"/>
        </w:rPr>
        <w:t xml:space="preserve">от </w:t>
      </w:r>
      <w:r>
        <w:rPr>
          <w:rFonts w:ascii="Times New Roman" w:hAnsi="Times New Roman" w:cs="Times New Roman"/>
          <w:sz w:val="20"/>
          <w:szCs w:val="20"/>
        </w:rPr>
        <w:t>01</w:t>
      </w:r>
      <w:r>
        <w:rPr>
          <w:rFonts w:ascii="Times New Roman" w:hAnsi="Times New Roman" w:cs="Times New Roman"/>
          <w:sz w:val="20"/>
          <w:szCs w:val="20"/>
        </w:rPr>
        <w:t>.1</w:t>
      </w:r>
      <w:r>
        <w:rPr>
          <w:rFonts w:ascii="Times New Roman" w:hAnsi="Times New Roman" w:cs="Times New Roman"/>
          <w:sz w:val="20"/>
          <w:szCs w:val="20"/>
        </w:rPr>
        <w:t>1</w:t>
      </w:r>
      <w:r>
        <w:rPr>
          <w:rFonts w:ascii="Times New Roman" w:hAnsi="Times New Roman" w:cs="Times New Roman"/>
          <w:sz w:val="20"/>
          <w:szCs w:val="20"/>
        </w:rPr>
        <w:t>.2024 г</w:t>
      </w:r>
      <w:r w:rsidRPr="00875C6B">
        <w:rPr>
          <w:rFonts w:ascii="Times New Roman" w:hAnsi="Times New Roman" w:cs="Times New Roman"/>
          <w:sz w:val="20"/>
          <w:szCs w:val="20"/>
        </w:rPr>
        <w:t xml:space="preserve"> № </w:t>
      </w:r>
      <w:r>
        <w:rPr>
          <w:rFonts w:ascii="Times New Roman" w:hAnsi="Times New Roman" w:cs="Times New Roman"/>
          <w:sz w:val="20"/>
          <w:szCs w:val="20"/>
        </w:rPr>
        <w:t>5</w:t>
      </w:r>
      <w:r>
        <w:rPr>
          <w:rFonts w:ascii="Times New Roman" w:hAnsi="Times New Roman" w:cs="Times New Roman"/>
          <w:sz w:val="20"/>
          <w:szCs w:val="20"/>
        </w:rPr>
        <w:t>49</w:t>
      </w:r>
    </w:p>
    <w:p w:rsidR="007E115D" w:rsidRPr="007E115D" w:rsidRDefault="007E115D" w:rsidP="007E11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r w:rsidRPr="007E115D">
        <w:rPr>
          <w:rFonts w:ascii="Times New Roman" w:eastAsia="Times New Roman" w:hAnsi="Times New Roman" w:cs="Times New Roman"/>
          <w:b/>
          <w:lang w:eastAsia="ru-RU"/>
        </w:rPr>
        <w:t>Предварительные итоги социально-экономического развития городского поселения Безенчук за  истекший период 2023 года и ожидаемые итоги за текущий  финансовый год.</w:t>
      </w:r>
    </w:p>
    <w:p w:rsidR="007E115D" w:rsidRPr="007E115D" w:rsidRDefault="007E115D" w:rsidP="007E115D">
      <w:pPr>
        <w:spacing w:after="0" w:line="240" w:lineRule="auto"/>
        <w:ind w:firstLine="567"/>
        <w:jc w:val="both"/>
        <w:rPr>
          <w:rFonts w:ascii="Times New Roman" w:eastAsia="Times New Roman" w:hAnsi="Times New Roman" w:cs="Times New Roman"/>
          <w:i/>
          <w:u w:val="single"/>
          <w:lang w:eastAsia="ru-RU"/>
        </w:rPr>
      </w:pPr>
      <w:r w:rsidRPr="007E115D">
        <w:rPr>
          <w:rFonts w:ascii="Times New Roman" w:eastAsia="Times New Roman" w:hAnsi="Times New Roman" w:cs="Times New Roman"/>
          <w:i/>
          <w:u w:val="single"/>
          <w:lang w:eastAsia="ru-RU"/>
        </w:rPr>
        <w:t>«Финансы»</w:t>
      </w:r>
    </w:p>
    <w:p w:rsidR="007E115D" w:rsidRPr="007E115D" w:rsidRDefault="007E115D" w:rsidP="007E115D">
      <w:pPr>
        <w:shd w:val="clear" w:color="auto" w:fill="FFFFFF"/>
        <w:spacing w:after="0" w:line="40" w:lineRule="atLeast"/>
        <w:ind w:right="2"/>
        <w:jc w:val="both"/>
        <w:rPr>
          <w:rFonts w:ascii="Times New Roman" w:eastAsia="Times New Roman" w:hAnsi="Times New Roman" w:cs="Times New Roman"/>
          <w:color w:val="000000"/>
          <w:lang w:eastAsia="ru-RU"/>
        </w:rPr>
      </w:pPr>
      <w:r w:rsidRPr="007E115D">
        <w:rPr>
          <w:rFonts w:ascii="Times New Roman" w:eastAsia="Times New Roman" w:hAnsi="Times New Roman" w:cs="Times New Roman"/>
          <w:lang w:eastAsia="ru-RU"/>
        </w:rPr>
        <w:t>В результате реализации комплекса мероприятий, направленных на увеличение доходной части бюджета поселения, общий объем собственных доходов за 9 месяцев текущего года составил  59 687  тыс. руб. (63,27 % к плану) .</w:t>
      </w:r>
    </w:p>
    <w:p w:rsid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В целом, исполнение бюджета по доходам составило – 109 666 тыс. руб.  (69,97 % к плану),  по расходам  – 55,25 %, в сумме 93 923 тыс. руб. </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lastRenderedPageBreak/>
        <w:t>В  2024 году расходы бюджета в основном  сконцентрированы на наиболее важных направлениях развития городского поселения Безенчук: дорожное хозяйство,  благоустройство территории городского  поселения, коммунальное хозяйство.</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В сфере дорожного хозяйства общая сумма расходов составила 26 415 тыс. руб, что составляет 15,5 % от всех плановых расходов поселения. За 9 месяцев 2023 г. сумма расходов составила 27 990  тыс. руб. (20,2 % к плану всех расходов).</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По разделу бюджета «Благоустройство» общая сумма расходов за 9 месяцев 2024г. составила 45 872 тыс. руб. (26,98 % к плану расходов п поселению). За 9 месяцев 2023 г. сумма расходов составила 49 317  тыс. руб. (35,62 % к плану всех расходов).</w:t>
      </w:r>
    </w:p>
    <w:p w:rsidR="007E115D" w:rsidRPr="007E115D" w:rsidRDefault="007E115D" w:rsidP="007E115D">
      <w:pPr>
        <w:spacing w:after="0" w:line="240" w:lineRule="auto"/>
        <w:ind w:firstLine="54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По итогам четвертого квартала планируется получить в бюджет городского поселения собственных доходов в сумме  37 255  тыс. руб., в том числе по НДФЛ –  13 967 тыс. руб., земельному налогу – 7 926 тыс. руб. </w:t>
      </w:r>
    </w:p>
    <w:p w:rsidR="007E115D" w:rsidRPr="007E115D" w:rsidRDefault="007E115D" w:rsidP="007E115D">
      <w:pPr>
        <w:spacing w:after="0" w:line="240" w:lineRule="auto"/>
        <w:jc w:val="both"/>
        <w:rPr>
          <w:rFonts w:ascii="Times New Roman" w:eastAsia="Times New Roman" w:hAnsi="Times New Roman" w:cs="Times New Roman"/>
          <w:i/>
          <w:lang w:eastAsia="ru-RU"/>
        </w:rPr>
      </w:pPr>
      <w:r w:rsidRPr="007E115D">
        <w:rPr>
          <w:rFonts w:ascii="Times New Roman" w:eastAsia="Times New Roman" w:hAnsi="Times New Roman" w:cs="Times New Roman"/>
          <w:i/>
          <w:lang w:eastAsia="ru-RU"/>
        </w:rPr>
        <w:t>«Культура»</w:t>
      </w:r>
    </w:p>
    <w:p w:rsidR="007E115D" w:rsidRPr="007E115D" w:rsidRDefault="007E115D" w:rsidP="007E115D">
      <w:pPr>
        <w:spacing w:after="0" w:line="240" w:lineRule="auto"/>
        <w:ind w:firstLine="54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На территории городского поселения действует МБУК «Многофункциональный культурный центр», в состав которого входят библиотеки, МБУ ДО «Многофункциональный культурно-досуговый центр «Детская школа искусств», музейно-выставочный центр, киноконцертный зал «Юбилейный», Сосновский СДК.</w:t>
      </w:r>
    </w:p>
    <w:p w:rsidR="007E115D" w:rsidRPr="007E115D" w:rsidRDefault="007E115D" w:rsidP="007E115D">
      <w:pPr>
        <w:spacing w:after="0" w:line="240" w:lineRule="auto"/>
        <w:ind w:firstLine="54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На базе МБУК «МКЦ» функционируют: народный хор «Русская песня», народный фольклорный ансамбль «Дубравушка», вокальная группа «Золотой возраст», детская вокальная группа «Звонница», студия бального танца «Грация», образцовый ансамбль танца «Успех», детская хореографическая студия «Шанс», клуб любителей поэзии «Лира». Всего в учреждениях культуры организовано 25 клубных формирований, которые посещают 492человека.  </w:t>
      </w:r>
    </w:p>
    <w:p w:rsidR="007E115D" w:rsidRPr="007E115D" w:rsidRDefault="007E115D" w:rsidP="007E115D">
      <w:pPr>
        <w:spacing w:after="0" w:line="240" w:lineRule="auto"/>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            Муниципальное Бюджетное Учреждение Культуры «Многофункциональный культурный центр» в 2023 году провел на территории городского поселения   1261 (2022г -1382) мероприятия, </w:t>
      </w:r>
    </w:p>
    <w:p w:rsidR="007E115D" w:rsidRPr="007E115D" w:rsidRDefault="007E115D" w:rsidP="007E115D">
      <w:pPr>
        <w:spacing w:after="0" w:line="240" w:lineRule="auto"/>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 из них на платной основе 356(2022г – 369) (кинопрокат, концерты, спектакли), </w:t>
      </w:r>
    </w:p>
    <w:p w:rsidR="007E115D" w:rsidRPr="007E115D" w:rsidRDefault="007E115D" w:rsidP="007E115D">
      <w:pPr>
        <w:spacing w:after="0" w:line="240" w:lineRule="auto"/>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 мероприятий для детей – 765, (2022г – 543).  </w:t>
      </w:r>
    </w:p>
    <w:p w:rsidR="007E115D" w:rsidRPr="007E115D" w:rsidRDefault="007E115D" w:rsidP="007E115D">
      <w:pPr>
        <w:spacing w:after="0" w:line="240" w:lineRule="auto"/>
        <w:ind w:firstLine="54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В детской школе искусств  обучается 437 челевек. В детской музыкальной школе обучение проводится по следующим направлениям: фортепианное, народных инструментов, эстрадного вокала, эстетического отделения, раннего эстетического развития. </w:t>
      </w:r>
    </w:p>
    <w:p w:rsidR="007E115D" w:rsidRPr="007E115D" w:rsidRDefault="007E115D" w:rsidP="007E115D">
      <w:pPr>
        <w:spacing w:after="0" w:line="240" w:lineRule="auto"/>
        <w:ind w:firstLine="54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Учащиеся музыкальной школы принимают участие в международных, всероссийских, областных, зональных смотрах-конкурсах, фестивалях.</w:t>
      </w:r>
    </w:p>
    <w:p w:rsidR="007E115D" w:rsidRPr="007E115D" w:rsidRDefault="007E115D" w:rsidP="007E115D">
      <w:pPr>
        <w:spacing w:after="0" w:line="240" w:lineRule="auto"/>
        <w:ind w:firstLine="54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Веяние времени определяет новации во взглядах преподавателей на комплексность в освоении искусства. Преподаватели отделения эстетического воспитания музыкальной школы средствами различных видов искусств (ритмика, изобразительное искусство, слушание музыки, музыкальный инструмент по выбору) приобщают детей к прекрасному. </w:t>
      </w:r>
    </w:p>
    <w:p w:rsidR="007E115D" w:rsidRPr="007E115D" w:rsidRDefault="007E115D" w:rsidP="007E115D">
      <w:pPr>
        <w:spacing w:after="0" w:line="240" w:lineRule="auto"/>
        <w:ind w:firstLine="54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Выставки художественных работ, театрально-музыкальные постановки с элементами хореографии, посещение выставок в КВЦ «Радуга» стали неотъемлемой частью эстетического воспитания и концертно-просветительской деятельности учащихся в социуме. Уроки истории искусств посвящены изучению культуры исчезнувших цивилизаций, искусства античности, средневековья, древней Руси и т.д. Отделение раннего эстетического воспитания способствует удовлетворению потребностей населения в раннем эстетическом развитии детей, сохранению контингента школы, созданию базы для будущих первоклассников.</w:t>
      </w:r>
    </w:p>
    <w:p w:rsidR="007E115D" w:rsidRPr="007E115D" w:rsidRDefault="007E115D" w:rsidP="007E115D">
      <w:pPr>
        <w:spacing w:after="0" w:line="240" w:lineRule="auto"/>
        <w:ind w:firstLine="54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Учащиеся отделения эстрадного пения получают основы сценического мастерства, исполнительские навыки в современной манере пения, опыт конкурсной и концертной деятельности. Воспитанники неоднократно становились лауреатами и дипломантами конкурсов российского и международного уровня.</w:t>
      </w:r>
    </w:p>
    <w:p w:rsidR="007E115D" w:rsidRPr="007E115D" w:rsidRDefault="007E115D" w:rsidP="007E115D">
      <w:pPr>
        <w:spacing w:after="0" w:line="240" w:lineRule="auto"/>
        <w:ind w:firstLine="539"/>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Услугами библиотек пользуются 19 294 читателей, общий библиотечный фонд составляет 315 885 экземпляров </w:t>
      </w:r>
    </w:p>
    <w:p w:rsidR="007E115D" w:rsidRPr="007E115D" w:rsidRDefault="007E115D" w:rsidP="007E115D">
      <w:pPr>
        <w:keepNext/>
        <w:shd w:val="clear" w:color="auto" w:fill="FFFFFF"/>
        <w:spacing w:after="0" w:line="240" w:lineRule="auto"/>
        <w:ind w:left="165" w:firstLine="402"/>
        <w:jc w:val="both"/>
        <w:outlineLvl w:val="0"/>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Сегодня библиотеки Межпоселенческого библиотечного отдела - это информационное, культурно-досуговое учреждение. Ежегодно при поддержке социальных партнеров проводится более 600 мероприятий для разных групп читателей.</w:t>
      </w:r>
    </w:p>
    <w:p w:rsidR="007E115D" w:rsidRPr="007E115D" w:rsidRDefault="007E115D" w:rsidP="007E115D">
      <w:pPr>
        <w:keepNext/>
        <w:shd w:val="clear" w:color="auto" w:fill="FFFFFF"/>
        <w:spacing w:after="0" w:line="240" w:lineRule="auto"/>
        <w:ind w:left="165" w:firstLine="402"/>
        <w:jc w:val="both"/>
        <w:outlineLvl w:val="0"/>
        <w:rPr>
          <w:rFonts w:ascii="Times New Roman" w:eastAsia="Times New Roman" w:hAnsi="Times New Roman" w:cs="Times New Roman"/>
          <w:bCs/>
          <w:color w:val="303031"/>
          <w:lang w:eastAsia="ru-RU"/>
        </w:rPr>
      </w:pPr>
      <w:r w:rsidRPr="007E115D">
        <w:rPr>
          <w:rFonts w:ascii="Times New Roman" w:eastAsia="Times New Roman" w:hAnsi="Times New Roman" w:cs="Times New Roman"/>
          <w:bCs/>
          <w:color w:val="000000"/>
          <w:lang w:eastAsia="ru-RU"/>
        </w:rPr>
        <w:t>В библиотеках Межпоселенческого библиотечного отдела организована работа 15 клубов и любительских объединений по интересам.</w:t>
      </w:r>
    </w:p>
    <w:p w:rsidR="007E115D" w:rsidRPr="007E115D" w:rsidRDefault="007E115D" w:rsidP="007E115D">
      <w:pPr>
        <w:keepNext/>
        <w:shd w:val="clear" w:color="auto" w:fill="FFFFFF"/>
        <w:spacing w:after="0" w:line="240" w:lineRule="auto"/>
        <w:ind w:left="165" w:firstLine="402"/>
        <w:jc w:val="both"/>
        <w:outlineLvl w:val="0"/>
        <w:rPr>
          <w:rFonts w:ascii="Times New Roman" w:eastAsia="Times New Roman" w:hAnsi="Times New Roman" w:cs="Times New Roman"/>
          <w:bCs/>
          <w:color w:val="303031"/>
          <w:lang w:eastAsia="ru-RU"/>
        </w:rPr>
      </w:pPr>
      <w:r w:rsidRPr="007E115D">
        <w:rPr>
          <w:rFonts w:ascii="Times New Roman" w:eastAsia="Times New Roman" w:hAnsi="Times New Roman" w:cs="Times New Roman"/>
          <w:bCs/>
          <w:color w:val="000000"/>
          <w:lang w:eastAsia="ru-RU"/>
        </w:rPr>
        <w:t>Сотрудники библиотек обеспечивают высокую культуру обслуживания пользователей, осуществляют библиотечно-библиографическое и информационное обслуживание с учётом требований времени, внедряя новые технологии.</w:t>
      </w:r>
    </w:p>
    <w:p w:rsidR="007E115D" w:rsidRPr="007E115D" w:rsidRDefault="007E115D" w:rsidP="007E115D">
      <w:pPr>
        <w:spacing w:after="0" w:line="240" w:lineRule="auto"/>
        <w:ind w:firstLine="54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На территории п.г.т. Безенчук действует Центр детского творчества «Камертон», где накоплен богатейший опыт работы с детьми и молодежью по духовно-нравственному и патриотическому воспитанию.</w:t>
      </w:r>
    </w:p>
    <w:p w:rsidR="007E115D" w:rsidRPr="007E115D" w:rsidRDefault="007E115D" w:rsidP="007E115D">
      <w:pPr>
        <w:spacing w:after="0" w:line="240" w:lineRule="auto"/>
        <w:ind w:firstLine="54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В настоящее время в центре занимаются 1975 обучающихся в более 50 творческих объединениях  по следующим направленностям: художественная, социально-педагогическая, техническая, туристско-краеведческая, физкультурно-спортивная. Коллективы ЦДТ «Камертон» - лауреаты и дипломанты конкурсов, фестивалей, выставок Международного, Российского, областного, и районного уровней.</w:t>
      </w:r>
    </w:p>
    <w:p w:rsidR="007E115D" w:rsidRPr="007E115D" w:rsidRDefault="007E115D" w:rsidP="007E115D">
      <w:pPr>
        <w:spacing w:after="0" w:line="240" w:lineRule="auto"/>
        <w:ind w:firstLine="54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Все эти мероприятия имеют своей целью поддержку талантливых детей, пропаганду и развитие детского творчества, повышение исполнительского мастерства воспитанников детских объединений, что способствует формированию у детей и молодежи здорового образа жизни, творческого отношения к окружающей действительности, активной жизненной позиции. </w:t>
      </w:r>
    </w:p>
    <w:p w:rsidR="007E115D" w:rsidRPr="007E115D" w:rsidRDefault="007E115D" w:rsidP="007E115D">
      <w:pPr>
        <w:spacing w:after="0" w:line="240" w:lineRule="auto"/>
        <w:ind w:firstLine="540"/>
        <w:jc w:val="both"/>
        <w:rPr>
          <w:rFonts w:ascii="Times New Roman" w:eastAsia="Times New Roman" w:hAnsi="Times New Roman" w:cs="Times New Roman"/>
          <w:i/>
          <w:u w:val="single"/>
          <w:lang w:eastAsia="ru-RU"/>
        </w:rPr>
      </w:pPr>
      <w:r w:rsidRPr="007E115D">
        <w:rPr>
          <w:rFonts w:ascii="Times New Roman" w:eastAsia="Times New Roman" w:hAnsi="Times New Roman" w:cs="Times New Roman"/>
          <w:i/>
          <w:lang w:eastAsia="ru-RU"/>
        </w:rPr>
        <w:t xml:space="preserve"> </w:t>
      </w:r>
      <w:r w:rsidRPr="007E115D">
        <w:rPr>
          <w:rFonts w:ascii="Times New Roman" w:eastAsia="Times New Roman" w:hAnsi="Times New Roman" w:cs="Times New Roman"/>
          <w:i/>
          <w:u w:val="single"/>
          <w:lang w:eastAsia="ru-RU"/>
        </w:rPr>
        <w:t>«Образование»</w:t>
      </w:r>
    </w:p>
    <w:p w:rsidR="007E115D" w:rsidRPr="007E115D" w:rsidRDefault="007E115D" w:rsidP="007E115D">
      <w:pPr>
        <w:spacing w:after="0" w:line="240" w:lineRule="auto"/>
        <w:ind w:firstLine="54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В текущем году в четырех школах обучается  2 233 учащихся. </w:t>
      </w:r>
    </w:p>
    <w:p w:rsidR="007E115D" w:rsidRPr="007E115D" w:rsidRDefault="007E115D" w:rsidP="007E115D">
      <w:pPr>
        <w:spacing w:after="0" w:line="240" w:lineRule="auto"/>
        <w:ind w:firstLine="54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lastRenderedPageBreak/>
        <w:t xml:space="preserve">Система дошкольного образования поселения представлена 7 дошкольными образовательными учреждениями, одной начальной школой - детский сад, с общим числом контингентом 957 воспитанника, учащихся - 102 детей. </w:t>
      </w:r>
    </w:p>
    <w:p w:rsidR="007E115D" w:rsidRPr="007E115D" w:rsidRDefault="007E115D" w:rsidP="007E115D">
      <w:pPr>
        <w:spacing w:after="0" w:line="240" w:lineRule="auto"/>
        <w:ind w:firstLine="54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В Безенчукском аграрном техникуме учащиеся получают начальное профессиональное образование и среднее профессиональное образование:</w:t>
      </w:r>
    </w:p>
    <w:p w:rsidR="007E115D" w:rsidRPr="007E115D" w:rsidRDefault="007E115D" w:rsidP="007E115D">
      <w:pPr>
        <w:spacing w:after="0" w:line="240" w:lineRule="auto"/>
        <w:ind w:firstLine="54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по профессиям:</w:t>
      </w:r>
    </w:p>
    <w:p w:rsidR="007E115D" w:rsidRPr="007E115D" w:rsidRDefault="007E115D" w:rsidP="007E115D">
      <w:pPr>
        <w:spacing w:after="0" w:line="240" w:lineRule="auto"/>
        <w:ind w:firstLine="54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 «Мастер по ремонту и обслуживанию автомобилей- «Повар, кондитер». </w:t>
      </w:r>
    </w:p>
    <w:p w:rsidR="007E115D" w:rsidRPr="007E115D" w:rsidRDefault="007E115D" w:rsidP="007E115D">
      <w:pPr>
        <w:spacing w:after="0" w:line="240" w:lineRule="auto"/>
        <w:ind w:firstLine="54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«Строительство и эксплуатация зданий и сооружений».</w:t>
      </w:r>
    </w:p>
    <w:p w:rsidR="007E115D" w:rsidRPr="007E115D" w:rsidRDefault="007E115D" w:rsidP="007E115D">
      <w:pPr>
        <w:spacing w:after="0" w:line="240" w:lineRule="auto"/>
        <w:ind w:firstLine="54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«Агрономия»</w:t>
      </w:r>
    </w:p>
    <w:p w:rsidR="007E115D" w:rsidRPr="007E115D" w:rsidRDefault="007E115D" w:rsidP="007E115D">
      <w:pPr>
        <w:spacing w:after="0" w:line="240" w:lineRule="auto"/>
        <w:ind w:firstLine="54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«Технология производства и переработки сельскохозяйственной продукции»</w:t>
      </w:r>
    </w:p>
    <w:p w:rsidR="007E115D" w:rsidRPr="007E115D" w:rsidRDefault="007E115D" w:rsidP="007E115D">
      <w:pPr>
        <w:spacing w:after="0" w:line="240" w:lineRule="auto"/>
        <w:ind w:firstLine="54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«Экономика и бухгалтерский учет (по отраслям)»</w:t>
      </w:r>
    </w:p>
    <w:p w:rsidR="007E115D" w:rsidRPr="007E115D" w:rsidRDefault="007E115D" w:rsidP="007E115D">
      <w:pPr>
        <w:spacing w:after="0" w:line="240" w:lineRule="auto"/>
        <w:ind w:firstLine="54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-«Пекарь»</w:t>
      </w:r>
    </w:p>
    <w:p w:rsidR="007E115D" w:rsidRPr="007E115D" w:rsidRDefault="007E115D" w:rsidP="007E115D">
      <w:pPr>
        <w:spacing w:after="0" w:line="240" w:lineRule="auto"/>
        <w:ind w:firstLine="54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-«Рыбовод»</w:t>
      </w:r>
    </w:p>
    <w:p w:rsidR="007E115D" w:rsidRPr="007E115D" w:rsidRDefault="007E115D" w:rsidP="007E115D">
      <w:pPr>
        <w:spacing w:after="0" w:line="240" w:lineRule="auto"/>
        <w:ind w:firstLine="54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-«Физическая культура»</w:t>
      </w:r>
    </w:p>
    <w:p w:rsidR="007E115D" w:rsidRPr="007E115D" w:rsidRDefault="007E115D" w:rsidP="007E115D">
      <w:pPr>
        <w:spacing w:after="0" w:line="240" w:lineRule="auto"/>
        <w:ind w:firstLine="54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Управление, эксплуатация и обслуживание многоквартирного дома»</w:t>
      </w:r>
    </w:p>
    <w:p w:rsidR="007E115D" w:rsidRPr="007E115D" w:rsidRDefault="007E115D" w:rsidP="007E115D">
      <w:pPr>
        <w:spacing w:after="0" w:line="240" w:lineRule="auto"/>
        <w:ind w:firstLine="54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Возможно получение образования на базе среднего (полного) общего образования,  получение среднего (полного) общего образования и без получения среднего (полного) общего образования.</w:t>
      </w:r>
    </w:p>
    <w:p w:rsidR="007E115D" w:rsidRPr="007E115D" w:rsidRDefault="007E115D" w:rsidP="007E115D">
      <w:pPr>
        <w:spacing w:after="0" w:line="240" w:lineRule="auto"/>
        <w:ind w:firstLine="54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ab/>
        <w:t>по специальностям (очная и заочная форма обучения):</w:t>
      </w:r>
    </w:p>
    <w:p w:rsidR="007E115D" w:rsidRPr="007E115D" w:rsidRDefault="007E115D" w:rsidP="007E115D">
      <w:pPr>
        <w:spacing w:after="0" w:line="240" w:lineRule="auto"/>
        <w:ind w:firstLine="54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w:t>
      </w:r>
      <w:r w:rsidRPr="007E115D">
        <w:rPr>
          <w:rFonts w:ascii="Times New Roman" w:eastAsia="Times New Roman" w:hAnsi="Times New Roman" w:cs="Times New Roman"/>
          <w:lang w:eastAsia="ru-RU"/>
        </w:rPr>
        <w:tab/>
        <w:t xml:space="preserve"> «Строительство и эксплуатация зданий и сооружений». Квалификация – техник</w:t>
      </w:r>
    </w:p>
    <w:p w:rsidR="007E115D" w:rsidRPr="007E115D" w:rsidRDefault="007E115D" w:rsidP="007E115D">
      <w:pPr>
        <w:spacing w:after="0" w:line="240" w:lineRule="auto"/>
        <w:ind w:firstLine="54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w:t>
      </w:r>
      <w:r w:rsidRPr="007E115D">
        <w:rPr>
          <w:rFonts w:ascii="Times New Roman" w:eastAsia="Times New Roman" w:hAnsi="Times New Roman" w:cs="Times New Roman"/>
          <w:lang w:eastAsia="ru-RU"/>
        </w:rPr>
        <w:tab/>
        <w:t>«Агрономия»</w:t>
      </w:r>
    </w:p>
    <w:p w:rsidR="007E115D" w:rsidRPr="007E115D" w:rsidRDefault="007E115D" w:rsidP="007E115D">
      <w:pPr>
        <w:spacing w:after="0" w:line="240" w:lineRule="auto"/>
        <w:ind w:firstLine="54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w:t>
      </w:r>
      <w:r w:rsidRPr="007E115D">
        <w:rPr>
          <w:rFonts w:ascii="Times New Roman" w:eastAsia="Times New Roman" w:hAnsi="Times New Roman" w:cs="Times New Roman"/>
          <w:lang w:eastAsia="ru-RU"/>
        </w:rPr>
        <w:tab/>
        <w:t>«Технология производства и переработка сельскохозяйственной продукции». Квалификация – технолог.</w:t>
      </w:r>
    </w:p>
    <w:p w:rsidR="007E115D" w:rsidRPr="007E115D" w:rsidRDefault="007E115D" w:rsidP="007E115D">
      <w:pPr>
        <w:spacing w:after="0" w:line="240" w:lineRule="auto"/>
        <w:ind w:firstLine="54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w:t>
      </w:r>
      <w:r w:rsidRPr="007E115D">
        <w:rPr>
          <w:rFonts w:ascii="Times New Roman" w:eastAsia="Times New Roman" w:hAnsi="Times New Roman" w:cs="Times New Roman"/>
          <w:lang w:eastAsia="ru-RU"/>
        </w:rPr>
        <w:tab/>
        <w:t xml:space="preserve">«Экономика и бухгалтерский учет». Квалификация – бухгалтер. </w:t>
      </w:r>
    </w:p>
    <w:p w:rsidR="007E115D" w:rsidRPr="007E115D" w:rsidRDefault="007E115D" w:rsidP="007E115D">
      <w:pPr>
        <w:spacing w:after="0" w:line="240" w:lineRule="auto"/>
        <w:ind w:firstLine="54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w:t>
      </w:r>
      <w:r w:rsidRPr="007E115D">
        <w:rPr>
          <w:rFonts w:ascii="Times New Roman" w:eastAsia="Times New Roman" w:hAnsi="Times New Roman" w:cs="Times New Roman"/>
          <w:lang w:eastAsia="ru-RU"/>
        </w:rPr>
        <w:tab/>
        <w:t>« Управление, эксплуатация и обслуживание многоквартирного дома»</w:t>
      </w:r>
    </w:p>
    <w:p w:rsidR="007E115D" w:rsidRPr="007E115D" w:rsidRDefault="007E115D" w:rsidP="007E115D">
      <w:pPr>
        <w:spacing w:after="0" w:line="240" w:lineRule="auto"/>
        <w:ind w:firstLine="54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Численность учащихся 649 человек</w:t>
      </w:r>
    </w:p>
    <w:p w:rsidR="007E115D" w:rsidRPr="007E115D" w:rsidRDefault="007E115D" w:rsidP="007E115D">
      <w:pPr>
        <w:spacing w:after="0" w:line="240" w:lineRule="auto"/>
        <w:ind w:firstLine="54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В ГБ ПОУ СМК им. Ляпиной филиал Безенчукский  студенты получают образование по специальностям: «Сестринское дело» (квалификация медицинская сестра/брат), «Лечебное дело» (квалификация фельдшер). Численность учащихся 270 человек</w:t>
      </w:r>
    </w:p>
    <w:p w:rsidR="007E115D" w:rsidRPr="007E115D" w:rsidRDefault="007E115D" w:rsidP="007E115D">
      <w:pPr>
        <w:spacing w:after="0" w:line="240" w:lineRule="auto"/>
        <w:ind w:firstLine="540"/>
        <w:jc w:val="both"/>
        <w:rPr>
          <w:rFonts w:ascii="Times New Roman" w:eastAsia="Times New Roman" w:hAnsi="Times New Roman" w:cs="Times New Roman"/>
          <w:i/>
          <w:u w:val="single"/>
          <w:lang w:eastAsia="ru-RU"/>
        </w:rPr>
      </w:pPr>
      <w:r w:rsidRPr="007E115D">
        <w:rPr>
          <w:rFonts w:ascii="Times New Roman" w:eastAsia="Times New Roman" w:hAnsi="Times New Roman" w:cs="Times New Roman"/>
          <w:i/>
          <w:u w:val="single"/>
          <w:lang w:eastAsia="ru-RU"/>
        </w:rPr>
        <w:t>«Инвестиции»</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С учетом предоставленных из областного бюджета субсидий в рамках муниципальной программы "Модернизация и развитие сети автомобильных дорог местного значения в границах населенных пунктов городского поселения Безенчук" в 2023г. произведены расходы в сумме 31 088 578,40 рублей на следующие мероприятия: </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С учетом предоставленных из областного бюджета субсидий в рамках муниципальной программы "Модернизация и развитие сети автомобильных дорог местного значения в границах населенных пунктов городского поселения Безенчук" произведены расходы в сумме 31 088 578,40 рубля на следующие мероприятия: </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по соглашению о передаче полномочий на уровень муниципального района на выполнение работ по ремонту дорожного полотна по ул.Центральная гп Безенчук в бюджет района были перечислены денежные средства в сумме – 20 283 385,43  рубля</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На дорожные работы в бюджет района были перечислены денежные средства в сумме 10 584 585,46 руб. (Монтаж светофоров в пгт. Безенчук,ул. Центральная ул. Чапаева, Ремонт участка дороги по ул. Луговцева в П.. Безенчук, Выполнение работ по монтажу светофоров в пгт. Безенчук: ул. Центральная-ул. Мамистова, Тимирязева-Гагарина, пересечение улиц Мамистова Рабочая,Советская Нефтяников,Советская Чапаева; выполнение работ по ремонту участков дороги по ул. Быковскогопгт Безенчук, выполнение работ по ремонту участка автомобильной  дороги по улЛуговцева пгт Безенчук, Ремонт тротуаров в пгт. Безенчук по ул. Молодежная по ул. Мамистова от ул. Пушкина до ул. Ст. Разина, Ремонт тротуара по ул. Пушкина (от ул. Луговцева до ул. Нефтяников, Устройство пешеходных      переходов, искусственных дорожных неровностей в пгт. Безенчук, Устройство пешеходных переходов,искуственных дорожных неровностей в пгт Безенчук, Ремонт автомобильной дороги  от ул. Быковского до ул. Тимирязева, Ремонт автомобильной дороги  по ул. Луговцева от ул. Специалистов до ул. Северная)</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Закуплен битум на сумму 220 607,51 руб.</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В рамках муниципальной программы "Комплексное развитие систем коммунальной инфраструктуры городского поселения Безенчук" расходы составили 207 600,00 рублей и распределились следующим образом: </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Оплачено за актуализацию схем теплоснабжения 55 000,00 руб.</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Переданы на уровень района полномочия на сумму 152 600,00 руб. (Разработка сметной документации о стоимости Реконструкция канализационных очистных сооружений в п. Сосновка)</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Предоставлены субсидии на погашение задолженности перед поставщиками ТЭР МУП «Водоканалсервис» в размере 11 50 000,00 рублей.</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В рамках муниципальной программы "Благоустройство, озеленение и обеспечение безопасности дорожного движения территории городского поселения Безенчук" произведены расходы на сумму 40 386 707,41 рублей в том числе:</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в рамках соглашения о передаче полномочий на уровень муниципального района Безенчукский перечислены денежные средства в размере 945 549,60 рублей</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предоставлены субсидии Муниципальному бюджетному учреждению «Благоустройство» на выполнение муниципального задания -  38 383 334,80 рублей;</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-закуплены контейнеры ТКО на сумму159 540,00 руб.</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lastRenderedPageBreak/>
        <w:t>Закуплены материалы:</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саженцы 7 000,00 руб.</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гирлянды уличные на сумму 168 813,00 руб.</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В рамках подпрограммы «Содержание мест захоронения» оплачены услуги по вывозу ТКО с мест захоронения на территории гп Безенчук на сумму 198 129,33 рублей, произведена уборка кладбищ на сумму 160 000,00 руб.</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В рамках муниципальной программы «Энергосбережение и повышение энергетической эффективности» закуплены светильники на сумму 182 000,00 руб.</w:t>
      </w:r>
    </w:p>
    <w:p w:rsidR="007E115D" w:rsidRPr="007E115D" w:rsidRDefault="007E115D" w:rsidP="007E115D">
      <w:pPr>
        <w:spacing w:after="0" w:line="240" w:lineRule="auto"/>
        <w:jc w:val="right"/>
        <w:rPr>
          <w:rFonts w:ascii="Times New Roman" w:eastAsia="Calibri" w:hAnsi="Times New Roman" w:cs="Times New Roman"/>
        </w:rPr>
      </w:pPr>
      <w:r w:rsidRPr="007E115D">
        <w:rPr>
          <w:rFonts w:ascii="Times New Roman" w:eastAsia="Calibri" w:hAnsi="Times New Roman" w:cs="Times New Roman"/>
        </w:rPr>
        <w:t xml:space="preserve">Приложение № 2 </w:t>
      </w:r>
    </w:p>
    <w:p w:rsidR="007E115D" w:rsidRPr="007E115D" w:rsidRDefault="007E115D" w:rsidP="007E115D">
      <w:pPr>
        <w:autoSpaceDE w:val="0"/>
        <w:autoSpaceDN w:val="0"/>
        <w:adjustRightInd w:val="0"/>
        <w:spacing w:after="0" w:line="240" w:lineRule="auto"/>
        <w:ind w:left="5103"/>
        <w:jc w:val="right"/>
        <w:outlineLvl w:val="0"/>
        <w:rPr>
          <w:rFonts w:ascii="Times New Roman" w:eastAsia="Calibri" w:hAnsi="Times New Roman" w:cs="Times New Roman"/>
        </w:rPr>
      </w:pPr>
      <w:r w:rsidRPr="007E115D">
        <w:rPr>
          <w:rFonts w:ascii="Times New Roman" w:eastAsia="Calibri" w:hAnsi="Times New Roman" w:cs="Times New Roman"/>
        </w:rPr>
        <w:t xml:space="preserve">к постановлению Администрации </w:t>
      </w:r>
    </w:p>
    <w:p w:rsidR="007E115D" w:rsidRPr="007E115D" w:rsidRDefault="007E115D" w:rsidP="007E115D">
      <w:pPr>
        <w:spacing w:after="0" w:line="240" w:lineRule="auto"/>
        <w:ind w:left="567"/>
        <w:contextualSpacing/>
        <w:jc w:val="right"/>
        <w:rPr>
          <w:rFonts w:ascii="Times New Roman" w:eastAsia="Calibri" w:hAnsi="Times New Roman" w:cs="Times New Roman"/>
        </w:rPr>
      </w:pPr>
      <w:r w:rsidRPr="007E115D">
        <w:rPr>
          <w:rFonts w:ascii="Times New Roman" w:eastAsia="Calibri" w:hAnsi="Times New Roman" w:cs="Times New Roman"/>
        </w:rPr>
        <w:t>поселения от 01.11.2024 г. №549</w:t>
      </w:r>
    </w:p>
    <w:p w:rsidR="007E115D" w:rsidRPr="007E115D" w:rsidRDefault="007E115D" w:rsidP="007E115D">
      <w:pPr>
        <w:suppressAutoHyphens/>
        <w:spacing w:after="0" w:line="240" w:lineRule="auto"/>
        <w:jc w:val="center"/>
        <w:rPr>
          <w:rFonts w:ascii="Times New Roman" w:eastAsia="Times New Roman" w:hAnsi="Times New Roman" w:cs="Times New Roman"/>
          <w:lang w:eastAsia="ru-RU"/>
        </w:rPr>
      </w:pPr>
      <w:r w:rsidRPr="007E115D">
        <w:rPr>
          <w:rFonts w:ascii="Times New Roman" w:eastAsia="Times New Roman" w:hAnsi="Times New Roman" w:cs="Times New Roman"/>
          <w:bCs/>
          <w:lang w:eastAsia="ru-RU"/>
        </w:rPr>
        <w:t>Прогноз</w:t>
      </w:r>
      <w:r w:rsidR="00BA7ECD">
        <w:rPr>
          <w:rFonts w:ascii="Times New Roman" w:eastAsia="Times New Roman" w:hAnsi="Times New Roman" w:cs="Times New Roman"/>
          <w:bCs/>
          <w:lang w:eastAsia="ru-RU"/>
        </w:rPr>
        <w:t xml:space="preserve"> </w:t>
      </w:r>
      <w:r w:rsidRPr="007E115D">
        <w:rPr>
          <w:rFonts w:ascii="Times New Roman" w:eastAsia="Times New Roman" w:hAnsi="Times New Roman" w:cs="Times New Roman"/>
          <w:bCs/>
          <w:lang w:eastAsia="ru-RU"/>
        </w:rPr>
        <w:t>социально-экономического развития</w:t>
      </w:r>
      <w:r w:rsidRPr="007E115D">
        <w:rPr>
          <w:rFonts w:ascii="Times New Roman" w:eastAsia="Times New Roman" w:hAnsi="Times New Roman" w:cs="Times New Roman"/>
          <w:bCs/>
          <w:lang w:eastAsia="ru-RU"/>
        </w:rPr>
        <w:t xml:space="preserve"> </w:t>
      </w:r>
      <w:r w:rsidRPr="007E115D">
        <w:rPr>
          <w:rFonts w:ascii="Times New Roman" w:eastAsia="Times New Roman" w:hAnsi="Times New Roman" w:cs="Times New Roman"/>
          <w:bCs/>
          <w:lang w:eastAsia="ru-RU"/>
        </w:rPr>
        <w:t>городского поселения Безенчук муниципального района Безенчукский Самарской области</w:t>
      </w:r>
      <w:r w:rsidRPr="007E115D">
        <w:rPr>
          <w:rFonts w:ascii="Times New Roman" w:eastAsia="Times New Roman" w:hAnsi="Times New Roman" w:cs="Times New Roman"/>
          <w:lang w:eastAsia="ru-RU"/>
        </w:rPr>
        <w:t xml:space="preserve"> на 2025-2027 годы</w:t>
      </w:r>
    </w:p>
    <w:p w:rsidR="007E115D" w:rsidRPr="007E115D" w:rsidRDefault="007E115D" w:rsidP="007E115D">
      <w:pPr>
        <w:spacing w:after="0" w:line="240" w:lineRule="auto"/>
        <w:ind w:firstLine="709"/>
        <w:jc w:val="both"/>
        <w:rPr>
          <w:rFonts w:ascii="Times New Roman" w:eastAsia="Times New Roman" w:hAnsi="Times New Roman" w:cs="Times New Roman"/>
          <w:color w:val="000000"/>
          <w:lang w:eastAsia="ru-RU"/>
        </w:rPr>
      </w:pPr>
      <w:r w:rsidRPr="007E115D">
        <w:rPr>
          <w:rFonts w:ascii="Times New Roman" w:eastAsia="Times New Roman" w:hAnsi="Times New Roman" w:cs="Times New Roman"/>
          <w:color w:val="000000"/>
          <w:lang w:eastAsia="ru-RU"/>
        </w:rPr>
        <w:t>Прогноз социально-экономического развития городского поселения Безенчук на 2025 год и плановый период 2026 и 2027 годов (далее Прогноз) составлен в соответствии с Бюджетным кодексом, Федеральным законом «Об общих принципах организации местного самоуправления в РФ». Прогноз разработан  на основе сценарных условий социально-экономического развития Самарской области на 2025 год и плановый период 2026 и 2027 годов, основных параметров социально-экономического прогноза РФ на 2025-2027 годов  с учетом тенденций, сложившихся в экономике городского поселения Безенчук в январе – сентябре 2024 года и прогнозируемых в целом за год.</w:t>
      </w:r>
    </w:p>
    <w:p w:rsidR="007E115D" w:rsidRPr="007E115D" w:rsidRDefault="007E115D" w:rsidP="007E115D">
      <w:pPr>
        <w:spacing w:after="0" w:line="240" w:lineRule="auto"/>
        <w:ind w:firstLine="709"/>
        <w:jc w:val="both"/>
        <w:rPr>
          <w:rFonts w:ascii="Times New Roman" w:eastAsia="Times New Roman" w:hAnsi="Times New Roman" w:cs="Times New Roman"/>
          <w:bCs/>
          <w:color w:val="000000"/>
          <w:spacing w:val="2"/>
          <w:lang w:eastAsia="ru-RU"/>
        </w:rPr>
      </w:pPr>
      <w:r w:rsidRPr="007E115D">
        <w:rPr>
          <w:rFonts w:ascii="Times New Roman" w:eastAsia="Times New Roman" w:hAnsi="Times New Roman" w:cs="Times New Roman"/>
          <w:bCs/>
          <w:color w:val="000000"/>
          <w:spacing w:val="2"/>
          <w:lang w:eastAsia="ru-RU"/>
        </w:rPr>
        <w:t>Сценарные условия исходят из национальных целей и стратегических задач, обозначенных в Указе Президента Российской Федерации от 07.05.2018, Стратегии научно-технологического развития Российской Федерации, Основах государственной политики регионального развития Российской Федерации на период до 2025 года, Стратегии экономической безопасности Российской Федерации на период до 2030 года. Сценарные условия разработаны с учетом реализации Стратегии социально-экономического развития Самарской области на период до 2030 года, Программы действий Правительства Самарской области на 2023 год по реализации Послания Президента Российской Федерации Федеральному Собранию Российской Федерации от 21 февраля 2023 года и Послания Губернатора Самарской области от 30 мая 2023 года, отраслевых документов стратегического планирования, утвержденных на федеральном и региональном уровне, а также приоритетных проектов и программ по основным направлениям стратегического развития.</w:t>
      </w:r>
    </w:p>
    <w:p w:rsidR="007E115D" w:rsidRPr="007E115D" w:rsidRDefault="007E115D" w:rsidP="007E115D">
      <w:pPr>
        <w:spacing w:after="0" w:line="240" w:lineRule="auto"/>
        <w:ind w:firstLine="709"/>
        <w:jc w:val="both"/>
        <w:rPr>
          <w:rFonts w:ascii="Times New Roman" w:eastAsia="Times New Roman" w:hAnsi="Times New Roman" w:cs="Times New Roman"/>
          <w:color w:val="000000"/>
          <w:spacing w:val="-2"/>
          <w:lang w:eastAsia="ru-RU"/>
        </w:rPr>
      </w:pPr>
      <w:r w:rsidRPr="007E115D">
        <w:rPr>
          <w:rFonts w:ascii="Times New Roman" w:eastAsia="Times New Roman" w:hAnsi="Times New Roman" w:cs="Times New Roman"/>
          <w:color w:val="000000"/>
          <w:spacing w:val="-2"/>
          <w:lang w:eastAsia="ru-RU"/>
        </w:rPr>
        <w:t>Сценарные условия определяют основные тенденции социально-экономического развития области на среднесрочный период, условия функционирования отраслей экономики и хозяйствующих субъектов региона, являются исходным документом для разработки прогноза социально-экономического развития Самарской области на 2025 год и плановый период 2026 и 2027 годов и проекта областного бюджета на ближайшие три года.</w:t>
      </w:r>
    </w:p>
    <w:p w:rsidR="007E115D" w:rsidRPr="007E115D" w:rsidRDefault="007E115D" w:rsidP="007E115D">
      <w:pPr>
        <w:spacing w:after="0" w:line="240" w:lineRule="auto"/>
        <w:ind w:firstLine="720"/>
        <w:jc w:val="both"/>
        <w:rPr>
          <w:rFonts w:ascii="Times New Roman" w:eastAsia="Times New Roman" w:hAnsi="Times New Roman" w:cs="Times New Roman"/>
          <w:color w:val="000000"/>
          <w:lang w:eastAsia="ru-RU"/>
        </w:rPr>
      </w:pPr>
      <w:r w:rsidRPr="007E115D">
        <w:rPr>
          <w:rFonts w:ascii="Times New Roman" w:eastAsia="Times New Roman" w:hAnsi="Times New Roman" w:cs="Times New Roman"/>
          <w:color w:val="000000"/>
          <w:lang w:eastAsia="ru-RU"/>
        </w:rPr>
        <w:t xml:space="preserve">Сценарные условия формируют единую платформу для разработки Прогноза на 2025 год и плановый период 2026 и 2027 годов и проекта  бюджета городского поселения Безенчук  на 2025 год и плановый период 2026 и 2027 гг. </w:t>
      </w:r>
    </w:p>
    <w:p w:rsidR="007E115D" w:rsidRPr="007E115D" w:rsidRDefault="007E115D" w:rsidP="007E115D">
      <w:pPr>
        <w:autoSpaceDE w:val="0"/>
        <w:autoSpaceDN w:val="0"/>
        <w:adjustRightInd w:val="0"/>
        <w:spacing w:after="0" w:line="240" w:lineRule="auto"/>
        <w:ind w:firstLine="708"/>
        <w:jc w:val="both"/>
        <w:rPr>
          <w:rFonts w:ascii="Times New Roman" w:eastAsia="Times New Roman" w:hAnsi="Times New Roman" w:cs="Times New Roman"/>
          <w:color w:val="000000"/>
          <w:lang w:eastAsia="ru-RU"/>
        </w:rPr>
      </w:pPr>
      <w:r w:rsidRPr="007E115D">
        <w:rPr>
          <w:rFonts w:ascii="Times New Roman" w:eastAsia="Times New Roman" w:hAnsi="Times New Roman" w:cs="Times New Roman"/>
          <w:color w:val="000000"/>
          <w:shd w:val="clear" w:color="auto" w:fill="FFFFFF"/>
          <w:lang w:eastAsia="ru-RU"/>
        </w:rPr>
        <w:t>Прогноз инфляции на 2025 год – 4,0%. Максимальный прогнозируемый уровень: 5,3 %. Минимальный уровень 3,7%.</w:t>
      </w:r>
    </w:p>
    <w:p w:rsidR="007E115D" w:rsidRPr="007E115D" w:rsidRDefault="007E115D" w:rsidP="007E115D">
      <w:pPr>
        <w:spacing w:after="0" w:line="240" w:lineRule="auto"/>
        <w:ind w:firstLine="709"/>
        <w:jc w:val="both"/>
        <w:rPr>
          <w:rFonts w:ascii="Times New Roman" w:eastAsia="Times New Roman" w:hAnsi="Times New Roman" w:cs="Times New Roman"/>
          <w:color w:val="000000"/>
          <w:lang w:eastAsia="ru-RU"/>
        </w:rPr>
      </w:pPr>
      <w:r w:rsidRPr="007E115D">
        <w:rPr>
          <w:rFonts w:ascii="Times New Roman" w:eastAsia="Times New Roman" w:hAnsi="Times New Roman" w:cs="Times New Roman"/>
          <w:color w:val="000000"/>
          <w:lang w:eastAsia="ru-RU"/>
        </w:rPr>
        <w:t>Основные параметры прогноза социально-экономического развития городского поселения Безенчук  на 2025 год и плановый период 2026 - 2027 годы  разработаны на вариантной основе, с учетом изменения внешних и внутренних факторов экономического развития, оказывающих влияние на хозяйственную деятельность и поведение субъектов экономики. Отличия по вариантам состоят в различной степени интенсивности реализации мер, принимаемых органами власти по ускорению и повышению качества экономического роста.</w:t>
      </w:r>
    </w:p>
    <w:p w:rsidR="007E115D" w:rsidRPr="007E115D" w:rsidRDefault="007E115D" w:rsidP="007E115D">
      <w:pPr>
        <w:spacing w:after="0" w:line="240" w:lineRule="auto"/>
        <w:ind w:firstLine="720"/>
        <w:jc w:val="both"/>
        <w:rPr>
          <w:rFonts w:ascii="Times New Roman" w:eastAsia="Times New Roman" w:hAnsi="Times New Roman" w:cs="Times New Roman"/>
          <w:bCs/>
          <w:color w:val="000000"/>
          <w:lang w:eastAsia="ru-RU"/>
        </w:rPr>
      </w:pPr>
      <w:r w:rsidRPr="007E115D">
        <w:rPr>
          <w:rFonts w:ascii="Times New Roman" w:eastAsia="Times New Roman" w:hAnsi="Times New Roman" w:cs="Times New Roman"/>
          <w:color w:val="000000"/>
          <w:lang w:eastAsia="ru-RU"/>
        </w:rPr>
        <w:t>первый вариант</w:t>
      </w:r>
      <w:r w:rsidRPr="007E115D">
        <w:rPr>
          <w:rFonts w:ascii="Times New Roman" w:eastAsia="Times New Roman" w:hAnsi="Times New Roman" w:cs="Times New Roman"/>
          <w:bCs/>
          <w:color w:val="000000"/>
          <w:lang w:eastAsia="ru-RU"/>
        </w:rPr>
        <w:t xml:space="preserve"> – базовый сценарий;</w:t>
      </w:r>
    </w:p>
    <w:p w:rsidR="007E115D" w:rsidRPr="007E115D" w:rsidRDefault="007E115D" w:rsidP="007E115D">
      <w:pPr>
        <w:spacing w:after="0" w:line="240" w:lineRule="auto"/>
        <w:ind w:firstLine="720"/>
        <w:jc w:val="both"/>
        <w:rPr>
          <w:rFonts w:ascii="Times New Roman" w:eastAsia="Times New Roman" w:hAnsi="Times New Roman" w:cs="Times New Roman"/>
          <w:bCs/>
          <w:color w:val="000000"/>
          <w:lang w:eastAsia="ru-RU"/>
        </w:rPr>
      </w:pPr>
      <w:r w:rsidRPr="007E115D">
        <w:rPr>
          <w:rFonts w:ascii="Times New Roman" w:eastAsia="Times New Roman" w:hAnsi="Times New Roman" w:cs="Times New Roman"/>
          <w:bCs/>
          <w:color w:val="000000"/>
          <w:lang w:eastAsia="ru-RU"/>
        </w:rPr>
        <w:t xml:space="preserve">второй вариант – консервативный сценарий. </w:t>
      </w:r>
    </w:p>
    <w:p w:rsidR="007E115D" w:rsidRPr="007E115D" w:rsidRDefault="007E115D" w:rsidP="007E115D">
      <w:pPr>
        <w:spacing w:after="0" w:line="240" w:lineRule="auto"/>
        <w:ind w:firstLine="709"/>
        <w:jc w:val="both"/>
        <w:rPr>
          <w:rFonts w:ascii="Times New Roman" w:eastAsia="Times New Roman" w:hAnsi="Times New Roman" w:cs="Times New Roman"/>
          <w:b/>
          <w:i/>
          <w:lang w:eastAsia="ru-RU"/>
        </w:rPr>
      </w:pPr>
      <w:r w:rsidRPr="007E115D">
        <w:rPr>
          <w:rFonts w:ascii="Times New Roman" w:eastAsia="Times New Roman" w:hAnsi="Times New Roman" w:cs="Times New Roman"/>
          <w:b/>
          <w:i/>
          <w:lang w:eastAsia="ru-RU"/>
        </w:rPr>
        <w:t xml:space="preserve">Демографическая ситуация </w:t>
      </w:r>
    </w:p>
    <w:p w:rsidR="007E115D" w:rsidRPr="007E115D" w:rsidRDefault="007E115D" w:rsidP="007E115D">
      <w:pPr>
        <w:spacing w:after="0" w:line="240" w:lineRule="auto"/>
        <w:ind w:firstLine="709"/>
        <w:jc w:val="both"/>
        <w:rPr>
          <w:rFonts w:ascii="Times New Roman" w:eastAsia="Times New Roman" w:hAnsi="Times New Roman" w:cs="Times New Roman"/>
          <w:b/>
          <w:i/>
          <w:color w:val="000000"/>
          <w:lang w:eastAsia="ru-RU"/>
        </w:rPr>
      </w:pPr>
      <w:r w:rsidRPr="007E115D">
        <w:rPr>
          <w:rFonts w:ascii="Times New Roman" w:eastAsia="Times New Roman" w:hAnsi="Times New Roman" w:cs="Times New Roman"/>
          <w:color w:val="000000"/>
          <w:lang w:eastAsia="ru-RU"/>
        </w:rPr>
        <w:t>Главным источником экономического роста и социального прогресса является человеческий потенциал.</w:t>
      </w:r>
    </w:p>
    <w:p w:rsidR="007E115D" w:rsidRPr="007E115D" w:rsidRDefault="007E115D" w:rsidP="007E115D">
      <w:pPr>
        <w:spacing w:after="0" w:line="240" w:lineRule="auto"/>
        <w:ind w:firstLine="720"/>
        <w:jc w:val="both"/>
        <w:rPr>
          <w:rFonts w:ascii="Times New Roman" w:eastAsia="Times New Roman" w:hAnsi="Times New Roman" w:cs="Times New Roman"/>
          <w:color w:val="000000"/>
          <w:lang w:eastAsia="ru-RU"/>
        </w:rPr>
      </w:pPr>
      <w:r w:rsidRPr="007E115D">
        <w:rPr>
          <w:rFonts w:ascii="Times New Roman" w:eastAsia="Times New Roman" w:hAnsi="Times New Roman" w:cs="Times New Roman"/>
          <w:color w:val="000000"/>
          <w:lang w:eastAsia="ru-RU"/>
        </w:rPr>
        <w:t>Целью развития человеческого потенциала является рост численности населения и продолжительности жизни, уровень образования, здоровье, социальная адаптация и развитие личности.</w:t>
      </w:r>
    </w:p>
    <w:p w:rsidR="007E115D" w:rsidRPr="007E115D" w:rsidRDefault="007E115D" w:rsidP="007E115D">
      <w:pPr>
        <w:spacing w:after="0" w:line="240" w:lineRule="auto"/>
        <w:ind w:firstLine="720"/>
        <w:jc w:val="both"/>
        <w:rPr>
          <w:rFonts w:ascii="Times New Roman" w:eastAsia="Times New Roman" w:hAnsi="Times New Roman" w:cs="Times New Roman"/>
          <w:color w:val="000000"/>
          <w:lang w:eastAsia="ru-RU"/>
        </w:rPr>
      </w:pPr>
      <w:r w:rsidRPr="007E115D">
        <w:rPr>
          <w:rFonts w:ascii="Times New Roman" w:eastAsia="Times New Roman" w:hAnsi="Times New Roman" w:cs="Times New Roman"/>
          <w:color w:val="000000"/>
          <w:lang w:eastAsia="ru-RU"/>
        </w:rPr>
        <w:t xml:space="preserve">Численность постоянного населения на начало 2024 года составляет  21 146 человек, в том числе: дети – 4175 чел., пенсионеры – 5 642 чел., трудоспособное население – 11 329 чел.,  </w:t>
      </w:r>
    </w:p>
    <w:p w:rsidR="007E115D" w:rsidRPr="007E115D" w:rsidRDefault="007E115D" w:rsidP="007E115D">
      <w:pPr>
        <w:spacing w:after="0" w:line="240" w:lineRule="auto"/>
        <w:ind w:firstLine="720"/>
        <w:jc w:val="both"/>
        <w:rPr>
          <w:rFonts w:ascii="Times New Roman" w:eastAsia="Times New Roman" w:hAnsi="Times New Roman" w:cs="Times New Roman"/>
          <w:color w:val="000000"/>
          <w:lang w:eastAsia="ru-RU"/>
        </w:rPr>
      </w:pPr>
      <w:r w:rsidRPr="007E115D">
        <w:rPr>
          <w:rFonts w:ascii="Times New Roman" w:eastAsia="Times New Roman" w:hAnsi="Times New Roman" w:cs="Times New Roman"/>
          <w:color w:val="000000"/>
          <w:lang w:eastAsia="ru-RU"/>
        </w:rPr>
        <w:t>В городском поселении Безенчук сохраняется тенденция превышения смертности населения над рождаемостью.  Родилось 111 человек, умерло 310, естественная убыль составила 199 человек. 164 пары зарегистрировали брак, 144 расторгли.</w:t>
      </w:r>
    </w:p>
    <w:p w:rsidR="007E115D" w:rsidRPr="007E115D" w:rsidRDefault="007E115D" w:rsidP="007E115D">
      <w:pPr>
        <w:spacing w:after="0" w:line="240" w:lineRule="auto"/>
        <w:ind w:firstLine="720"/>
        <w:jc w:val="both"/>
        <w:rPr>
          <w:rFonts w:ascii="Times New Roman" w:eastAsia="Times New Roman" w:hAnsi="Times New Roman" w:cs="Times New Roman"/>
          <w:color w:val="000000"/>
          <w:lang w:eastAsia="ru-RU"/>
        </w:rPr>
      </w:pPr>
      <w:r w:rsidRPr="007E115D">
        <w:rPr>
          <w:rFonts w:ascii="Times New Roman" w:eastAsia="Times New Roman" w:hAnsi="Times New Roman" w:cs="Times New Roman"/>
          <w:color w:val="000000"/>
          <w:lang w:eastAsia="ru-RU"/>
        </w:rPr>
        <w:t xml:space="preserve"> В целом по оценке 2023 года, среднегодовая численность постоянного населения составит 21 000 человек. Снижение численности населения городского поселения будет обусловлено естественной убылью населения.</w:t>
      </w:r>
    </w:p>
    <w:p w:rsidR="007E115D" w:rsidRPr="007E115D" w:rsidRDefault="007E115D" w:rsidP="007E115D">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color w:val="000000"/>
          <w:lang w:eastAsia="ru-RU"/>
        </w:rPr>
      </w:pPr>
      <w:r w:rsidRPr="007E115D">
        <w:rPr>
          <w:rFonts w:ascii="Times New Roman" w:eastAsia="Times New Roman" w:hAnsi="Times New Roman" w:cs="Times New Roman"/>
          <w:color w:val="000000"/>
          <w:lang w:eastAsia="ru-RU"/>
        </w:rPr>
        <w:t xml:space="preserve">Городское поселение Безенчук относится к территориям с низким уровнем зарегистрированной безработицы. Безработные зарегистрированные в службе занятости по состоянию на 01 января  2024г - 28 человек (на начало прошлого года – 47 человек), за 2023 год безработными признаны - 103 человека (за 2022 год 117 человек). </w:t>
      </w:r>
    </w:p>
    <w:p w:rsidR="007E115D" w:rsidRPr="007E115D" w:rsidRDefault="007E115D" w:rsidP="007E115D">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color w:val="000000"/>
          <w:lang w:eastAsia="ru-RU"/>
        </w:rPr>
      </w:pPr>
      <w:r w:rsidRPr="007E115D">
        <w:rPr>
          <w:rFonts w:ascii="Times New Roman" w:eastAsia="Times New Roman" w:hAnsi="Times New Roman" w:cs="Times New Roman"/>
          <w:color w:val="000000"/>
          <w:lang w:eastAsia="ru-RU"/>
        </w:rPr>
        <w:t>360 граждан пожилого возраста и инвалидов обслуживают на дому 27 чел. социальных работников Автономной некоммерческой организацией «Центр социального обслуживания населения Юго-Западного округа» (349 – пгт.Безенчук, 9 - п.Сосновка, 2 - п.Новоренбургский).</w:t>
      </w:r>
    </w:p>
    <w:p w:rsidR="007E115D" w:rsidRPr="007E115D" w:rsidRDefault="007E115D" w:rsidP="007E115D">
      <w:pPr>
        <w:spacing w:after="0" w:line="240" w:lineRule="auto"/>
        <w:ind w:firstLine="720"/>
        <w:jc w:val="both"/>
        <w:rPr>
          <w:rFonts w:ascii="Times New Roman" w:eastAsia="Times New Roman" w:hAnsi="Times New Roman" w:cs="Times New Roman"/>
          <w:color w:val="000000"/>
          <w:lang w:eastAsia="ru-RU"/>
        </w:rPr>
      </w:pPr>
      <w:r w:rsidRPr="007E115D">
        <w:rPr>
          <w:rFonts w:ascii="Times New Roman" w:eastAsia="Times New Roman" w:hAnsi="Times New Roman" w:cs="Times New Roman"/>
          <w:color w:val="000000"/>
          <w:lang w:eastAsia="ru-RU"/>
        </w:rPr>
        <w:lastRenderedPageBreak/>
        <w:t xml:space="preserve">Продолжается увеличение численности граждан пожилых возрастов и сокращение жителей трудоспособных возрастов, что не дает возможности прогнозировать существенное снижение общей смертности. </w:t>
      </w:r>
    </w:p>
    <w:p w:rsidR="007E115D" w:rsidRPr="007E115D" w:rsidRDefault="007E115D" w:rsidP="007E115D">
      <w:pPr>
        <w:spacing w:after="0" w:line="240" w:lineRule="auto"/>
        <w:ind w:firstLine="720"/>
        <w:jc w:val="both"/>
        <w:rPr>
          <w:rFonts w:ascii="Times New Roman" w:eastAsia="Times New Roman" w:hAnsi="Times New Roman" w:cs="Times New Roman"/>
          <w:b/>
          <w:i/>
          <w:lang w:eastAsia="ru-RU"/>
        </w:rPr>
      </w:pPr>
      <w:r w:rsidRPr="007E115D">
        <w:rPr>
          <w:rFonts w:ascii="Times New Roman" w:eastAsia="Times New Roman" w:hAnsi="Times New Roman" w:cs="Times New Roman"/>
          <w:b/>
          <w:i/>
          <w:lang w:eastAsia="ru-RU"/>
        </w:rPr>
        <w:t>Инвестиционная деятельность.</w:t>
      </w:r>
    </w:p>
    <w:p w:rsidR="007E115D" w:rsidRPr="007E115D" w:rsidRDefault="007E115D" w:rsidP="007E115D">
      <w:pPr>
        <w:shd w:val="clear" w:color="auto" w:fill="FFFFFF"/>
        <w:spacing w:after="0" w:line="240" w:lineRule="auto"/>
        <w:ind w:left="57" w:right="11" w:firstLine="646"/>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В 2023 году освоено субсидий  на общую сумму 35 976 22,04 рублей  в том числе: </w:t>
      </w:r>
    </w:p>
    <w:p w:rsidR="007E115D" w:rsidRPr="007E115D" w:rsidRDefault="007E115D" w:rsidP="007E115D">
      <w:pPr>
        <w:shd w:val="clear" w:color="auto" w:fill="FFFFFF"/>
        <w:spacing w:after="0" w:line="240" w:lineRule="auto"/>
        <w:ind w:left="57" w:right="11" w:firstLine="646"/>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 - 15 976 202,04 руб.</w:t>
      </w:r>
    </w:p>
    <w:p w:rsidR="007E115D" w:rsidRPr="007E115D" w:rsidRDefault="007E115D" w:rsidP="007E115D">
      <w:pPr>
        <w:shd w:val="clear" w:color="auto" w:fill="FFFFFF"/>
        <w:spacing w:after="0" w:line="240" w:lineRule="auto"/>
        <w:ind w:left="57" w:right="11" w:firstLine="646"/>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 – 20 000 000,00 руб.</w:t>
      </w:r>
    </w:p>
    <w:p w:rsidR="007E115D" w:rsidRPr="007E115D" w:rsidRDefault="007E115D" w:rsidP="007E115D">
      <w:pPr>
        <w:shd w:val="clear" w:color="auto" w:fill="FFFFFF"/>
        <w:spacing w:after="0" w:line="240" w:lineRule="auto"/>
        <w:ind w:left="57" w:right="11" w:firstLine="646"/>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В целях обеспечения безопасности дорожного движения на территории поселения, в рамках бюджетных ассигнований дорожного фонда бюджета городского поселения и областного финансирования программы "Модернизация и развитие автомобильных дорог общего пользования местного значения в Самарской области" в 2023 году выполнены следующие работы:</w:t>
      </w:r>
    </w:p>
    <w:p w:rsidR="007E115D" w:rsidRPr="007E115D" w:rsidRDefault="007E115D" w:rsidP="007E115D">
      <w:pPr>
        <w:shd w:val="clear" w:color="auto" w:fill="FFFFFF"/>
        <w:spacing w:after="0" w:line="240" w:lineRule="auto"/>
        <w:ind w:left="57" w:right="11" w:firstLine="646"/>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 ремонт автодорог местного значения в пгт Безенчук по ул.Центральная) от ул.Чапаева до ул. Луговцева), по ул.Быковского (от ул.Быковского до ул.Тимирязева), ремонт автомобильной дороги  по ул. Луговцева от ул. Специалистов до ул. Северная  24 854 486,59  руб.;  </w:t>
      </w:r>
    </w:p>
    <w:p w:rsidR="007E115D" w:rsidRPr="007E115D" w:rsidRDefault="007E115D" w:rsidP="007E115D">
      <w:pPr>
        <w:shd w:val="clear" w:color="auto" w:fill="FFFFFF"/>
        <w:spacing w:after="0" w:line="240" w:lineRule="auto"/>
        <w:ind w:left="57" w:right="11" w:firstLine="646"/>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 карточный ремонт автодорог местного значения в пгт Безенчук по Луговцева 325 232,40 руб;  </w:t>
      </w:r>
    </w:p>
    <w:p w:rsidR="007E115D" w:rsidRPr="007E115D" w:rsidRDefault="007E115D" w:rsidP="007E115D">
      <w:pPr>
        <w:shd w:val="clear" w:color="auto" w:fill="FFFFFF"/>
        <w:spacing w:after="0" w:line="240" w:lineRule="auto"/>
        <w:ind w:left="57" w:right="11" w:firstLine="646"/>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обустройство новых и ремонт имеющихся тротуаров:  по ул. Молодежная,  по ул. Мамистова от ул. Пушкина до ул. Ст. Разина, по ул. Пушкина (от ул. Луговцева до ул. Нефтяников); 1 703 160,38 руб.</w:t>
      </w:r>
    </w:p>
    <w:p w:rsidR="007E115D" w:rsidRPr="007E115D" w:rsidRDefault="007E115D" w:rsidP="007E115D">
      <w:pPr>
        <w:shd w:val="clear" w:color="auto" w:fill="FFFFFF"/>
        <w:spacing w:after="0" w:line="240" w:lineRule="auto"/>
        <w:ind w:left="57" w:right="11" w:firstLine="646"/>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устройство пешеходных переходов и искусственных дорожных неровностей на пересечении ул.Центральная–ул.Чкалова, ул.Советская-ул.Луговцева, через ул. Тимирязева в районе дома №3,   через улицу Солодухина в районе дома № 45, через улицу Чапаева в районе дома № 21, через улицу Луговцева в районе стадиона «Труд»; 2 168 487,60 руб.;</w:t>
      </w:r>
    </w:p>
    <w:p w:rsidR="007E115D" w:rsidRPr="007E115D" w:rsidRDefault="007E115D" w:rsidP="007E115D">
      <w:pPr>
        <w:shd w:val="clear" w:color="auto" w:fill="FFFFFF"/>
        <w:spacing w:after="0" w:line="240" w:lineRule="auto"/>
        <w:ind w:left="57" w:right="11" w:firstLine="646"/>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Монтаж светофоров в пгт Безенчук (пересечение улиц Мамистова-Рабочая, Советская-Нефтяников, Советская-Чапаева, Центральная-Мамистова, Центральная –Чапаева,  Тимирязева-Гагарина) 678 722,18 руб.;</w:t>
      </w:r>
    </w:p>
    <w:p w:rsidR="007E115D" w:rsidRPr="007E115D" w:rsidRDefault="007E115D" w:rsidP="007E115D">
      <w:pPr>
        <w:shd w:val="clear" w:color="auto" w:fill="FFFFFF"/>
        <w:spacing w:after="0" w:line="240" w:lineRule="auto"/>
        <w:ind w:left="57" w:right="11" w:firstLine="646"/>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Закупка щебня – 220 607,51 руб.</w:t>
      </w:r>
    </w:p>
    <w:p w:rsidR="007E115D" w:rsidRPr="007E115D" w:rsidRDefault="007E115D" w:rsidP="007E115D">
      <w:pPr>
        <w:shd w:val="clear" w:color="auto" w:fill="FFFFFF"/>
        <w:spacing w:after="0" w:line="240" w:lineRule="auto"/>
        <w:ind w:left="57" w:right="11" w:firstLine="646"/>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Ремонт дворового проезда ул. Центральная 14 – 1 137 881,74 руб.</w:t>
      </w:r>
    </w:p>
    <w:p w:rsidR="007E115D" w:rsidRPr="007E115D" w:rsidRDefault="007E115D" w:rsidP="007E115D">
      <w:pPr>
        <w:shd w:val="clear" w:color="auto" w:fill="FFFFFF"/>
        <w:spacing w:after="0" w:line="240" w:lineRule="auto"/>
        <w:ind w:left="57" w:right="11" w:firstLine="646"/>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Сумма затрат – 31 088 578,40 руб.</w:t>
      </w:r>
    </w:p>
    <w:p w:rsidR="007E115D" w:rsidRPr="007E115D" w:rsidRDefault="007E115D" w:rsidP="007E115D">
      <w:pPr>
        <w:spacing w:after="0" w:line="240" w:lineRule="auto"/>
        <w:ind w:firstLine="567"/>
        <w:jc w:val="both"/>
        <w:rPr>
          <w:rFonts w:ascii="Times New Roman" w:eastAsia="Times New Roman" w:hAnsi="Times New Roman" w:cs="Times New Roman"/>
          <w:color w:val="000000"/>
          <w:lang w:eastAsia="ru-RU"/>
        </w:rPr>
      </w:pPr>
      <w:r w:rsidRPr="007E115D">
        <w:rPr>
          <w:rFonts w:ascii="Times New Roman" w:eastAsia="Times New Roman" w:hAnsi="Times New Roman" w:cs="Times New Roman"/>
          <w:color w:val="000000"/>
          <w:lang w:eastAsia="ru-RU"/>
        </w:rPr>
        <w:t>В рамках программы «Формирование комфортной городской среды» произведен ремонт внутриквартальных проездов по адресам:</w:t>
      </w:r>
    </w:p>
    <w:p w:rsidR="007E115D" w:rsidRPr="007E115D" w:rsidRDefault="007E115D" w:rsidP="007E115D">
      <w:pPr>
        <w:spacing w:after="0" w:line="240" w:lineRule="auto"/>
        <w:ind w:firstLine="567"/>
        <w:jc w:val="both"/>
        <w:rPr>
          <w:rFonts w:ascii="Times New Roman" w:eastAsia="Times New Roman" w:hAnsi="Times New Roman" w:cs="Times New Roman"/>
          <w:color w:val="000000"/>
          <w:lang w:eastAsia="ru-RU"/>
        </w:rPr>
      </w:pPr>
      <w:r w:rsidRPr="007E115D">
        <w:rPr>
          <w:rFonts w:ascii="Times New Roman" w:eastAsia="Times New Roman" w:hAnsi="Times New Roman" w:cs="Times New Roman"/>
          <w:color w:val="000000"/>
          <w:lang w:eastAsia="ru-RU"/>
        </w:rPr>
        <w:t xml:space="preserve">ул. Мамистова, д.48, 79 </w:t>
      </w:r>
    </w:p>
    <w:p w:rsidR="007E115D" w:rsidRPr="007E115D" w:rsidRDefault="007E115D" w:rsidP="007E115D">
      <w:pPr>
        <w:spacing w:after="0" w:line="240" w:lineRule="auto"/>
        <w:ind w:firstLine="567"/>
        <w:jc w:val="both"/>
        <w:rPr>
          <w:rFonts w:ascii="Times New Roman" w:eastAsia="Times New Roman" w:hAnsi="Times New Roman" w:cs="Times New Roman"/>
          <w:color w:val="000000"/>
          <w:lang w:eastAsia="ru-RU"/>
        </w:rPr>
      </w:pPr>
      <w:r w:rsidRPr="007E115D">
        <w:rPr>
          <w:rFonts w:ascii="Times New Roman" w:eastAsia="Times New Roman" w:hAnsi="Times New Roman" w:cs="Times New Roman"/>
          <w:color w:val="000000"/>
          <w:lang w:eastAsia="ru-RU"/>
        </w:rPr>
        <w:t xml:space="preserve">ул. Новостепная, д.8, 10,12 </w:t>
      </w:r>
    </w:p>
    <w:p w:rsidR="007E115D" w:rsidRPr="007E115D" w:rsidRDefault="007E115D" w:rsidP="007E115D">
      <w:pPr>
        <w:spacing w:after="0" w:line="240" w:lineRule="auto"/>
        <w:ind w:firstLine="567"/>
        <w:jc w:val="both"/>
        <w:rPr>
          <w:rFonts w:ascii="Times New Roman" w:eastAsia="Times New Roman" w:hAnsi="Times New Roman" w:cs="Times New Roman"/>
          <w:color w:val="000000"/>
          <w:lang w:eastAsia="ru-RU"/>
        </w:rPr>
      </w:pPr>
      <w:r w:rsidRPr="007E115D">
        <w:rPr>
          <w:rFonts w:ascii="Times New Roman" w:eastAsia="Times New Roman" w:hAnsi="Times New Roman" w:cs="Times New Roman"/>
          <w:color w:val="000000"/>
          <w:lang w:eastAsia="ru-RU"/>
        </w:rPr>
        <w:t>ул. Садовая, д.21, 22, 23, 24</w:t>
      </w:r>
    </w:p>
    <w:p w:rsidR="007E115D" w:rsidRPr="007E115D" w:rsidRDefault="007E115D" w:rsidP="007E115D">
      <w:pPr>
        <w:spacing w:after="0" w:line="240" w:lineRule="auto"/>
        <w:ind w:firstLine="567"/>
        <w:jc w:val="both"/>
        <w:rPr>
          <w:rFonts w:ascii="Times New Roman" w:eastAsia="Times New Roman" w:hAnsi="Times New Roman" w:cs="Times New Roman"/>
          <w:color w:val="000000"/>
          <w:lang w:eastAsia="ru-RU"/>
        </w:rPr>
      </w:pPr>
      <w:r w:rsidRPr="007E115D">
        <w:rPr>
          <w:rFonts w:ascii="Times New Roman" w:eastAsia="Times New Roman" w:hAnsi="Times New Roman" w:cs="Times New Roman"/>
          <w:color w:val="000000"/>
          <w:lang w:eastAsia="ru-RU"/>
        </w:rPr>
        <w:t>ул. Новостепная, 4, 5, 6, 7;</w:t>
      </w:r>
    </w:p>
    <w:p w:rsidR="007E115D" w:rsidRPr="007E115D" w:rsidRDefault="007E115D" w:rsidP="007E115D">
      <w:pPr>
        <w:spacing w:after="0" w:line="240" w:lineRule="auto"/>
        <w:ind w:firstLine="567"/>
        <w:jc w:val="both"/>
        <w:rPr>
          <w:rFonts w:ascii="Times New Roman" w:eastAsia="Times New Roman" w:hAnsi="Times New Roman" w:cs="Times New Roman"/>
          <w:color w:val="000000"/>
          <w:lang w:eastAsia="ru-RU"/>
        </w:rPr>
      </w:pPr>
      <w:r w:rsidRPr="007E115D">
        <w:rPr>
          <w:rFonts w:ascii="Times New Roman" w:eastAsia="Times New Roman" w:hAnsi="Times New Roman" w:cs="Times New Roman"/>
          <w:color w:val="000000"/>
          <w:lang w:eastAsia="ru-RU"/>
        </w:rPr>
        <w:t>ул. Тимирязева, 29, 41, 72б;</w:t>
      </w:r>
    </w:p>
    <w:p w:rsidR="007E115D" w:rsidRPr="007E115D" w:rsidRDefault="007E115D" w:rsidP="007E115D">
      <w:pPr>
        <w:spacing w:after="0" w:line="240" w:lineRule="auto"/>
        <w:ind w:firstLine="567"/>
        <w:jc w:val="both"/>
        <w:rPr>
          <w:rFonts w:ascii="Times New Roman" w:eastAsia="Times New Roman" w:hAnsi="Times New Roman" w:cs="Times New Roman"/>
          <w:color w:val="000000"/>
          <w:lang w:eastAsia="ru-RU"/>
        </w:rPr>
      </w:pPr>
      <w:r w:rsidRPr="007E115D">
        <w:rPr>
          <w:rFonts w:ascii="Times New Roman" w:eastAsia="Times New Roman" w:hAnsi="Times New Roman" w:cs="Times New Roman"/>
          <w:color w:val="000000"/>
          <w:lang w:eastAsia="ru-RU"/>
        </w:rPr>
        <w:t>ул. Нефтяников, 40;</w:t>
      </w:r>
    </w:p>
    <w:p w:rsidR="007E115D" w:rsidRPr="007E115D" w:rsidRDefault="007E115D" w:rsidP="007E115D">
      <w:pPr>
        <w:spacing w:after="0" w:line="240" w:lineRule="auto"/>
        <w:ind w:firstLine="567"/>
        <w:jc w:val="both"/>
        <w:rPr>
          <w:rFonts w:ascii="Times New Roman" w:eastAsia="Times New Roman" w:hAnsi="Times New Roman" w:cs="Times New Roman"/>
          <w:color w:val="000000"/>
          <w:lang w:eastAsia="ru-RU"/>
        </w:rPr>
      </w:pPr>
      <w:r w:rsidRPr="007E115D">
        <w:rPr>
          <w:rFonts w:ascii="Times New Roman" w:eastAsia="Times New Roman" w:hAnsi="Times New Roman" w:cs="Times New Roman"/>
          <w:color w:val="000000"/>
          <w:lang w:eastAsia="ru-RU"/>
        </w:rPr>
        <w:t>ул. Куйбышева, 5, 10;</w:t>
      </w:r>
    </w:p>
    <w:p w:rsidR="007E115D" w:rsidRPr="007E115D" w:rsidRDefault="007E115D" w:rsidP="007E115D">
      <w:pPr>
        <w:spacing w:after="0" w:line="240" w:lineRule="auto"/>
        <w:ind w:firstLine="567"/>
        <w:jc w:val="both"/>
        <w:rPr>
          <w:rFonts w:ascii="Times New Roman" w:eastAsia="Times New Roman" w:hAnsi="Times New Roman" w:cs="Times New Roman"/>
          <w:color w:val="000000"/>
          <w:lang w:eastAsia="ru-RU"/>
        </w:rPr>
      </w:pPr>
      <w:r w:rsidRPr="007E115D">
        <w:rPr>
          <w:rFonts w:ascii="Times New Roman" w:eastAsia="Times New Roman" w:hAnsi="Times New Roman" w:cs="Times New Roman"/>
          <w:color w:val="000000"/>
          <w:lang w:eastAsia="ru-RU"/>
        </w:rPr>
        <w:t>ул. Мамистова, 48, 54.</w:t>
      </w:r>
    </w:p>
    <w:p w:rsidR="007E115D" w:rsidRPr="007E115D" w:rsidRDefault="007E115D" w:rsidP="007E115D">
      <w:pPr>
        <w:spacing w:after="0" w:line="240" w:lineRule="auto"/>
        <w:ind w:firstLine="567"/>
        <w:jc w:val="both"/>
        <w:rPr>
          <w:rFonts w:ascii="Times New Roman" w:eastAsia="Times New Roman" w:hAnsi="Times New Roman" w:cs="Times New Roman"/>
          <w:color w:val="000000"/>
          <w:lang w:eastAsia="ru-RU"/>
        </w:rPr>
      </w:pPr>
      <w:r w:rsidRPr="007E115D">
        <w:rPr>
          <w:rFonts w:ascii="Times New Roman" w:eastAsia="Times New Roman" w:hAnsi="Times New Roman" w:cs="Times New Roman"/>
          <w:color w:val="000000"/>
          <w:lang w:eastAsia="ru-RU"/>
        </w:rPr>
        <w:t>Сумма затрат 15 740 120,16 руб., в том числе бюджет поселения: 8 841 160,47 тыс. рублей.</w:t>
      </w:r>
    </w:p>
    <w:p w:rsidR="007E115D" w:rsidRPr="007E115D" w:rsidRDefault="007E115D" w:rsidP="007E115D">
      <w:pPr>
        <w:spacing w:after="0" w:line="240" w:lineRule="auto"/>
        <w:ind w:firstLine="567"/>
        <w:jc w:val="both"/>
        <w:rPr>
          <w:rFonts w:ascii="Times New Roman" w:eastAsia="Times New Roman" w:hAnsi="Times New Roman" w:cs="Times New Roman"/>
          <w:color w:val="000000"/>
          <w:lang w:eastAsia="ru-RU"/>
        </w:rPr>
      </w:pPr>
      <w:r w:rsidRPr="007E115D">
        <w:rPr>
          <w:rFonts w:ascii="Times New Roman" w:eastAsia="Times New Roman" w:hAnsi="Times New Roman" w:cs="Times New Roman"/>
          <w:color w:val="000000"/>
          <w:lang w:eastAsia="ru-RU"/>
        </w:rPr>
        <w:t>В рамках программы «Формирование комфортной городской среды»:</w:t>
      </w:r>
    </w:p>
    <w:p w:rsidR="007E115D" w:rsidRPr="007E115D" w:rsidRDefault="007E115D" w:rsidP="007E115D">
      <w:pPr>
        <w:spacing w:after="0" w:line="240" w:lineRule="auto"/>
        <w:ind w:firstLine="567"/>
        <w:jc w:val="both"/>
        <w:rPr>
          <w:rFonts w:ascii="Times New Roman" w:eastAsia="Times New Roman" w:hAnsi="Times New Roman" w:cs="Times New Roman"/>
          <w:color w:val="000000"/>
          <w:lang w:eastAsia="ru-RU"/>
        </w:rPr>
      </w:pPr>
      <w:r w:rsidRPr="007E115D">
        <w:rPr>
          <w:rFonts w:ascii="Times New Roman" w:eastAsia="Times New Roman" w:hAnsi="Times New Roman" w:cs="Times New Roman"/>
          <w:color w:val="000000"/>
          <w:lang w:eastAsia="ru-RU"/>
        </w:rPr>
        <w:t xml:space="preserve">выполнены работы благоустройству общественных территорий: </w:t>
      </w:r>
    </w:p>
    <w:p w:rsidR="007E115D" w:rsidRPr="007E115D" w:rsidRDefault="007E115D" w:rsidP="007E115D">
      <w:pPr>
        <w:spacing w:after="0" w:line="240" w:lineRule="auto"/>
        <w:ind w:firstLine="567"/>
        <w:jc w:val="both"/>
        <w:rPr>
          <w:rFonts w:ascii="Times New Roman" w:eastAsia="Times New Roman" w:hAnsi="Times New Roman" w:cs="Times New Roman"/>
          <w:color w:val="000000"/>
          <w:lang w:eastAsia="ru-RU"/>
        </w:rPr>
      </w:pPr>
      <w:r w:rsidRPr="007E115D">
        <w:rPr>
          <w:rFonts w:ascii="Times New Roman" w:eastAsia="Times New Roman" w:hAnsi="Times New Roman" w:cs="Times New Roman"/>
          <w:color w:val="000000"/>
          <w:lang w:eastAsia="ru-RU"/>
        </w:rPr>
        <w:t>- асфальтирование прилегающей территории к ГБУЗ СО «БЦРБ»;</w:t>
      </w:r>
    </w:p>
    <w:p w:rsidR="007E115D" w:rsidRPr="007E115D" w:rsidRDefault="007E115D" w:rsidP="007E115D">
      <w:pPr>
        <w:spacing w:after="0" w:line="240" w:lineRule="auto"/>
        <w:ind w:firstLine="567"/>
        <w:jc w:val="both"/>
        <w:rPr>
          <w:rFonts w:ascii="Times New Roman" w:eastAsia="Times New Roman" w:hAnsi="Times New Roman" w:cs="Times New Roman"/>
          <w:color w:val="000000"/>
          <w:lang w:eastAsia="ru-RU"/>
        </w:rPr>
      </w:pPr>
      <w:r w:rsidRPr="007E115D">
        <w:rPr>
          <w:rFonts w:ascii="Times New Roman" w:eastAsia="Times New Roman" w:hAnsi="Times New Roman" w:cs="Times New Roman"/>
          <w:color w:val="000000"/>
          <w:lang w:eastAsia="ru-RU"/>
        </w:rPr>
        <w:t>- обустройство  рекреационной зоны Пушкина 83,85  2 этап;</w:t>
      </w:r>
    </w:p>
    <w:p w:rsidR="007E115D" w:rsidRPr="007E115D" w:rsidRDefault="007E115D" w:rsidP="007E115D">
      <w:pPr>
        <w:spacing w:after="0" w:line="240" w:lineRule="auto"/>
        <w:ind w:firstLine="567"/>
        <w:jc w:val="both"/>
        <w:rPr>
          <w:rFonts w:ascii="Times New Roman" w:eastAsia="Times New Roman" w:hAnsi="Times New Roman" w:cs="Times New Roman"/>
          <w:color w:val="000000"/>
          <w:lang w:eastAsia="ru-RU"/>
        </w:rPr>
      </w:pPr>
      <w:r w:rsidRPr="007E115D">
        <w:rPr>
          <w:rFonts w:ascii="Times New Roman" w:eastAsia="Times New Roman" w:hAnsi="Times New Roman" w:cs="Times New Roman"/>
          <w:color w:val="000000"/>
          <w:lang w:eastAsia="ru-RU"/>
        </w:rPr>
        <w:t>- обустройство пешеходной зоны по ул. Кирова, от ул. Советской до улицы Садовой;</w:t>
      </w:r>
    </w:p>
    <w:p w:rsidR="007E115D" w:rsidRPr="007E115D" w:rsidRDefault="007E115D" w:rsidP="007E115D">
      <w:pPr>
        <w:spacing w:after="0" w:line="240" w:lineRule="auto"/>
        <w:ind w:firstLine="567"/>
        <w:jc w:val="both"/>
        <w:rPr>
          <w:rFonts w:ascii="Times New Roman" w:eastAsia="Times New Roman" w:hAnsi="Times New Roman" w:cs="Times New Roman"/>
          <w:color w:val="000000"/>
          <w:lang w:eastAsia="ru-RU"/>
        </w:rPr>
      </w:pPr>
      <w:r w:rsidRPr="007E115D">
        <w:rPr>
          <w:rFonts w:ascii="Times New Roman" w:eastAsia="Times New Roman" w:hAnsi="Times New Roman" w:cs="Times New Roman"/>
          <w:color w:val="000000"/>
          <w:lang w:eastAsia="ru-RU"/>
        </w:rPr>
        <w:t>- обустройство пешеходной зоны по ул. Тимирязева, от дома № 3 до улицы Молодежной;</w:t>
      </w:r>
    </w:p>
    <w:p w:rsidR="007E115D" w:rsidRPr="007E115D" w:rsidRDefault="007E115D" w:rsidP="007E115D">
      <w:pPr>
        <w:spacing w:after="0" w:line="240" w:lineRule="auto"/>
        <w:ind w:firstLine="567"/>
        <w:jc w:val="both"/>
        <w:rPr>
          <w:rFonts w:ascii="Times New Roman" w:eastAsia="Times New Roman" w:hAnsi="Times New Roman" w:cs="Times New Roman"/>
          <w:color w:val="000000"/>
          <w:lang w:eastAsia="ru-RU"/>
        </w:rPr>
      </w:pPr>
      <w:r w:rsidRPr="007E115D">
        <w:rPr>
          <w:rFonts w:ascii="Times New Roman" w:eastAsia="Times New Roman" w:hAnsi="Times New Roman" w:cs="Times New Roman"/>
          <w:color w:val="000000"/>
          <w:lang w:eastAsia="ru-RU"/>
        </w:rPr>
        <w:t>- обустройство спортплощадки между домом ул. Советская, 99 и д/с «Росинка».</w:t>
      </w:r>
    </w:p>
    <w:p w:rsidR="007E115D" w:rsidRPr="007E115D" w:rsidRDefault="007E115D" w:rsidP="007E115D">
      <w:pPr>
        <w:spacing w:after="0" w:line="240" w:lineRule="auto"/>
        <w:ind w:firstLine="567"/>
        <w:jc w:val="both"/>
        <w:rPr>
          <w:rFonts w:ascii="Times New Roman" w:eastAsia="Times New Roman" w:hAnsi="Times New Roman" w:cs="Times New Roman"/>
          <w:color w:val="000000"/>
          <w:lang w:eastAsia="ru-RU"/>
        </w:rPr>
      </w:pPr>
      <w:r w:rsidRPr="007E115D">
        <w:rPr>
          <w:rFonts w:ascii="Times New Roman" w:eastAsia="Times New Roman" w:hAnsi="Times New Roman" w:cs="Times New Roman"/>
          <w:color w:val="000000"/>
          <w:lang w:eastAsia="ru-RU"/>
        </w:rPr>
        <w:t xml:space="preserve">Сумма затрат: 9 554 991,96 руб., в том числе бюджет поселения: 477 749,61  руб . </w:t>
      </w:r>
    </w:p>
    <w:p w:rsidR="007E115D" w:rsidRPr="007E115D" w:rsidRDefault="007E115D" w:rsidP="007E115D">
      <w:pPr>
        <w:spacing w:after="0" w:line="240" w:lineRule="auto"/>
        <w:ind w:firstLine="709"/>
        <w:jc w:val="both"/>
        <w:rPr>
          <w:rFonts w:ascii="Times New Roman" w:eastAsia="Times New Roman" w:hAnsi="Times New Roman" w:cs="Times New Roman"/>
          <w:color w:val="000000"/>
          <w:lang w:eastAsia="ru-RU"/>
        </w:rPr>
      </w:pPr>
      <w:r w:rsidRPr="007E115D">
        <w:rPr>
          <w:rFonts w:ascii="Times New Roman" w:eastAsia="Times New Roman" w:hAnsi="Times New Roman" w:cs="Times New Roman"/>
          <w:color w:val="000000"/>
          <w:lang w:eastAsia="ru-RU"/>
        </w:rPr>
        <w:t>В рамках муниципальной программы "Благоустройство, озеленение и обеспечение безопасности дорожного движения территории городского поселения Безенчук" произведены расходы на сумму 40 386 707,41 рублей в том числе:</w:t>
      </w:r>
    </w:p>
    <w:p w:rsidR="007E115D" w:rsidRPr="007E115D" w:rsidRDefault="007E115D" w:rsidP="007E115D">
      <w:pPr>
        <w:spacing w:after="0" w:line="240" w:lineRule="auto"/>
        <w:ind w:firstLine="709"/>
        <w:jc w:val="both"/>
        <w:rPr>
          <w:rFonts w:ascii="Times New Roman" w:eastAsia="Times New Roman" w:hAnsi="Times New Roman" w:cs="Times New Roman"/>
          <w:color w:val="000000"/>
          <w:lang w:eastAsia="ru-RU"/>
        </w:rPr>
      </w:pPr>
      <w:r w:rsidRPr="007E115D">
        <w:rPr>
          <w:rFonts w:ascii="Times New Roman" w:eastAsia="Times New Roman" w:hAnsi="Times New Roman" w:cs="Times New Roman"/>
          <w:color w:val="000000"/>
          <w:lang w:eastAsia="ru-RU"/>
        </w:rPr>
        <w:t>- в рамках соглашения о передаче полномочий на уровень муниципального района Безенчукский перечислены денежные средства в размере 945 549,60 рублей</w:t>
      </w:r>
    </w:p>
    <w:p w:rsidR="007E115D" w:rsidRPr="007E115D" w:rsidRDefault="007E115D" w:rsidP="007E115D">
      <w:pPr>
        <w:spacing w:after="0" w:line="240" w:lineRule="auto"/>
        <w:ind w:firstLine="709"/>
        <w:jc w:val="both"/>
        <w:rPr>
          <w:rFonts w:ascii="Times New Roman" w:eastAsia="Times New Roman" w:hAnsi="Times New Roman" w:cs="Times New Roman"/>
          <w:color w:val="000000"/>
          <w:lang w:eastAsia="ru-RU"/>
        </w:rPr>
      </w:pPr>
      <w:r w:rsidRPr="007E115D">
        <w:rPr>
          <w:rFonts w:ascii="Times New Roman" w:eastAsia="Times New Roman" w:hAnsi="Times New Roman" w:cs="Times New Roman"/>
          <w:color w:val="000000"/>
          <w:lang w:eastAsia="ru-RU"/>
        </w:rPr>
        <w:t>предоставлены субсидии Муниципальному бюджетному учреждению «Благоустройство» на выполнение муниципального задания -  38 383 334,80 рублей;</w:t>
      </w:r>
    </w:p>
    <w:p w:rsidR="007E115D" w:rsidRPr="007E115D" w:rsidRDefault="007E115D" w:rsidP="007E115D">
      <w:pPr>
        <w:spacing w:after="0" w:line="240" w:lineRule="auto"/>
        <w:ind w:firstLine="709"/>
        <w:jc w:val="both"/>
        <w:rPr>
          <w:rFonts w:ascii="Times New Roman" w:eastAsia="Times New Roman" w:hAnsi="Times New Roman" w:cs="Times New Roman"/>
          <w:color w:val="000000"/>
          <w:lang w:eastAsia="ru-RU"/>
        </w:rPr>
      </w:pPr>
      <w:r w:rsidRPr="007E115D">
        <w:rPr>
          <w:rFonts w:ascii="Times New Roman" w:eastAsia="Times New Roman" w:hAnsi="Times New Roman" w:cs="Times New Roman"/>
          <w:color w:val="000000"/>
          <w:lang w:eastAsia="ru-RU"/>
        </w:rPr>
        <w:t>-закуплены контейнеры ТКО на сумму159 540,00 руб.</w:t>
      </w:r>
    </w:p>
    <w:p w:rsidR="007E115D" w:rsidRPr="007E115D" w:rsidRDefault="007E115D" w:rsidP="007E115D">
      <w:pPr>
        <w:spacing w:after="0" w:line="240" w:lineRule="auto"/>
        <w:ind w:firstLine="709"/>
        <w:jc w:val="both"/>
        <w:rPr>
          <w:rFonts w:ascii="Times New Roman" w:eastAsia="Times New Roman" w:hAnsi="Times New Roman" w:cs="Times New Roman"/>
          <w:color w:val="000000"/>
          <w:lang w:eastAsia="ru-RU"/>
        </w:rPr>
      </w:pPr>
      <w:r w:rsidRPr="007E115D">
        <w:rPr>
          <w:rFonts w:ascii="Times New Roman" w:eastAsia="Times New Roman" w:hAnsi="Times New Roman" w:cs="Times New Roman"/>
          <w:color w:val="000000"/>
          <w:lang w:eastAsia="ru-RU"/>
        </w:rPr>
        <w:t>Закуплены материалы:</w:t>
      </w:r>
    </w:p>
    <w:p w:rsidR="007E115D" w:rsidRPr="007E115D" w:rsidRDefault="007E115D" w:rsidP="007E115D">
      <w:pPr>
        <w:spacing w:after="0" w:line="240" w:lineRule="auto"/>
        <w:ind w:firstLine="709"/>
        <w:jc w:val="both"/>
        <w:rPr>
          <w:rFonts w:ascii="Times New Roman" w:eastAsia="Times New Roman" w:hAnsi="Times New Roman" w:cs="Times New Roman"/>
          <w:color w:val="000000"/>
          <w:lang w:eastAsia="ru-RU"/>
        </w:rPr>
      </w:pPr>
      <w:r w:rsidRPr="007E115D">
        <w:rPr>
          <w:rFonts w:ascii="Times New Roman" w:eastAsia="Times New Roman" w:hAnsi="Times New Roman" w:cs="Times New Roman"/>
          <w:color w:val="000000"/>
          <w:lang w:eastAsia="ru-RU"/>
        </w:rPr>
        <w:t>саженцы 7 000,00 руб.</w:t>
      </w:r>
    </w:p>
    <w:p w:rsidR="007E115D" w:rsidRPr="007E115D" w:rsidRDefault="007E115D" w:rsidP="007E115D">
      <w:pPr>
        <w:spacing w:after="0" w:line="240" w:lineRule="auto"/>
        <w:ind w:firstLine="709"/>
        <w:jc w:val="both"/>
        <w:rPr>
          <w:rFonts w:ascii="Times New Roman" w:eastAsia="Times New Roman" w:hAnsi="Times New Roman" w:cs="Times New Roman"/>
          <w:color w:val="000000"/>
          <w:lang w:eastAsia="ru-RU"/>
        </w:rPr>
      </w:pPr>
      <w:r w:rsidRPr="007E115D">
        <w:rPr>
          <w:rFonts w:ascii="Times New Roman" w:eastAsia="Times New Roman" w:hAnsi="Times New Roman" w:cs="Times New Roman"/>
          <w:color w:val="000000"/>
          <w:lang w:eastAsia="ru-RU"/>
        </w:rPr>
        <w:t>гирлянды уличные на сумму 168 813,00 руб.</w:t>
      </w:r>
    </w:p>
    <w:p w:rsidR="007E115D" w:rsidRPr="007E115D" w:rsidRDefault="007E115D" w:rsidP="007E115D">
      <w:pPr>
        <w:spacing w:after="0" w:line="240" w:lineRule="auto"/>
        <w:ind w:firstLine="709"/>
        <w:jc w:val="both"/>
        <w:rPr>
          <w:rFonts w:ascii="Times New Roman" w:eastAsia="Times New Roman" w:hAnsi="Times New Roman" w:cs="Times New Roman"/>
          <w:color w:val="000000"/>
          <w:lang w:eastAsia="ru-RU"/>
        </w:rPr>
      </w:pPr>
      <w:r w:rsidRPr="007E115D">
        <w:rPr>
          <w:rFonts w:ascii="Times New Roman" w:eastAsia="Times New Roman" w:hAnsi="Times New Roman" w:cs="Times New Roman"/>
          <w:color w:val="000000"/>
          <w:lang w:eastAsia="ru-RU"/>
        </w:rPr>
        <w:t>В рамках подпрограммы «Содержание мест захоронения» оплачены услуги по вывозу ТКО с мест захоронения на территории гп Безенчук на сумму 198 129,33 рублей, произведена уборка кладбищ на сумму 160 000,00 руб.</w:t>
      </w:r>
    </w:p>
    <w:p w:rsidR="007E115D" w:rsidRPr="007E115D" w:rsidRDefault="007E115D" w:rsidP="007E115D">
      <w:pPr>
        <w:spacing w:after="0" w:line="240" w:lineRule="auto"/>
        <w:ind w:firstLine="709"/>
        <w:jc w:val="both"/>
        <w:rPr>
          <w:rFonts w:ascii="Times New Roman" w:eastAsia="Times New Roman" w:hAnsi="Times New Roman" w:cs="Times New Roman"/>
          <w:color w:val="000000"/>
          <w:lang w:eastAsia="ru-RU"/>
        </w:rPr>
      </w:pPr>
      <w:r w:rsidRPr="007E115D">
        <w:rPr>
          <w:rFonts w:ascii="Times New Roman" w:eastAsia="Times New Roman" w:hAnsi="Times New Roman" w:cs="Times New Roman"/>
          <w:color w:val="000000"/>
          <w:lang w:eastAsia="ru-RU"/>
        </w:rPr>
        <w:t xml:space="preserve">В рамках муниципальной программы «Энергосбережение и повышение энергетической эффективности» </w:t>
      </w:r>
    </w:p>
    <w:p w:rsidR="007E115D" w:rsidRPr="007E115D" w:rsidRDefault="007E115D" w:rsidP="007E115D">
      <w:pPr>
        <w:spacing w:after="0" w:line="240" w:lineRule="auto"/>
        <w:ind w:firstLine="709"/>
        <w:jc w:val="both"/>
        <w:rPr>
          <w:rFonts w:ascii="Times New Roman" w:eastAsia="Times New Roman" w:hAnsi="Times New Roman" w:cs="Times New Roman"/>
          <w:color w:val="000000"/>
          <w:lang w:eastAsia="ru-RU"/>
        </w:rPr>
      </w:pPr>
      <w:r w:rsidRPr="007E115D">
        <w:rPr>
          <w:rFonts w:ascii="Times New Roman" w:eastAsia="Times New Roman" w:hAnsi="Times New Roman" w:cs="Times New Roman"/>
          <w:color w:val="000000"/>
          <w:lang w:eastAsia="ru-RU"/>
        </w:rPr>
        <w:t>светильники на сумму 182 000,00 руб.</w:t>
      </w:r>
    </w:p>
    <w:p w:rsidR="007E115D" w:rsidRPr="007E115D" w:rsidRDefault="007E115D" w:rsidP="007E115D">
      <w:pPr>
        <w:spacing w:after="0" w:line="240" w:lineRule="auto"/>
        <w:ind w:firstLine="709"/>
        <w:jc w:val="both"/>
        <w:rPr>
          <w:rFonts w:ascii="Times New Roman" w:eastAsia="Times New Roman" w:hAnsi="Times New Roman" w:cs="Times New Roman"/>
          <w:color w:val="000000"/>
          <w:lang w:eastAsia="ru-RU"/>
        </w:rPr>
      </w:pPr>
      <w:r w:rsidRPr="007E115D">
        <w:rPr>
          <w:rFonts w:ascii="Times New Roman" w:eastAsia="Times New Roman" w:hAnsi="Times New Roman" w:cs="Times New Roman"/>
          <w:color w:val="000000"/>
          <w:lang w:eastAsia="ru-RU"/>
        </w:rPr>
        <w:lastRenderedPageBreak/>
        <w:t>Трансферты на финансирование деятельности хуторского казачьего общества «Хутор Безенчукский» в размере 320 000,00 руб. на 2023 год Администрация поселения передала на уровень муниципального района. Казаки участвуют в обеспечении охраны общественного порядка при проведении праздничных мероприятий на территории поселения, являются членами добровольной пожарной дружины.</w:t>
      </w:r>
    </w:p>
    <w:p w:rsidR="007E115D" w:rsidRPr="007E115D" w:rsidRDefault="007E115D" w:rsidP="007E115D">
      <w:pPr>
        <w:spacing w:after="0" w:line="240" w:lineRule="auto"/>
        <w:ind w:firstLine="709"/>
        <w:jc w:val="both"/>
        <w:rPr>
          <w:rFonts w:ascii="Times New Roman" w:eastAsia="Times New Roman" w:hAnsi="Times New Roman" w:cs="Times New Roman"/>
          <w:b/>
          <w:i/>
          <w:lang w:eastAsia="ru-RU"/>
        </w:rPr>
      </w:pPr>
      <w:r w:rsidRPr="007E115D">
        <w:rPr>
          <w:rFonts w:ascii="Times New Roman" w:eastAsia="Times New Roman" w:hAnsi="Times New Roman" w:cs="Times New Roman"/>
          <w:b/>
          <w:i/>
          <w:lang w:eastAsia="ru-RU"/>
        </w:rPr>
        <w:t xml:space="preserve">Промышленность </w:t>
      </w:r>
    </w:p>
    <w:p w:rsidR="007E115D" w:rsidRPr="007E115D" w:rsidRDefault="007E115D" w:rsidP="007E115D">
      <w:pPr>
        <w:widowControl w:val="0"/>
        <w:spacing w:after="0" w:line="240" w:lineRule="auto"/>
        <w:ind w:right="262"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Основу промышленности муниципального района Безенчукский  составляют  АО «Самаранефтегаз»,  ЗАО «Самараагропромпереработка,  ЗАО «Завод ЖБИ-8», структурное подразделение ООО «Адверс», ООО «Хлебный дар» и другие предприятия.</w:t>
      </w:r>
    </w:p>
    <w:p w:rsidR="007E115D" w:rsidRPr="007E115D" w:rsidRDefault="007E115D" w:rsidP="007E115D">
      <w:pPr>
        <w:widowControl w:val="0"/>
        <w:spacing w:after="0" w:line="240" w:lineRule="auto"/>
        <w:ind w:right="262"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ООО «Адверс», занимающееся разработкой, производством и реализацией отечественных предпусковых подогревателей для автомобильных двигателей, реализует проект по строительству дополнительных производственных цехов. ООО «АгроГард» в 2022 году открыло маслоцеха, в котором холодным способом идет отжим семян и производятся сафлоровое и подсолнечное масла. Работает цех по производству комбикормов, мукомольный цех. </w:t>
      </w:r>
    </w:p>
    <w:p w:rsidR="007E115D" w:rsidRPr="007E115D" w:rsidRDefault="007E115D" w:rsidP="007E115D">
      <w:pPr>
        <w:spacing w:after="0" w:line="240" w:lineRule="auto"/>
        <w:ind w:firstLine="709"/>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Индекс промышленного производства по району составил  107.8%. </w:t>
      </w:r>
    </w:p>
    <w:p w:rsidR="007E115D" w:rsidRPr="007E115D" w:rsidRDefault="007E115D" w:rsidP="007E115D">
      <w:pPr>
        <w:spacing w:after="0" w:line="240" w:lineRule="auto"/>
        <w:ind w:firstLine="709"/>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Развитие промышленного комплекса городского поселения по первому варианту прогноза будет происходить в условиях:</w:t>
      </w:r>
    </w:p>
    <w:p w:rsidR="007E115D" w:rsidRPr="007E115D" w:rsidRDefault="007E115D" w:rsidP="007E115D">
      <w:pPr>
        <w:spacing w:after="0" w:line="240" w:lineRule="auto"/>
        <w:ind w:firstLine="709"/>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сохранения невысокого инвестиционного спроса;</w:t>
      </w:r>
    </w:p>
    <w:p w:rsidR="007E115D" w:rsidRPr="007E115D" w:rsidRDefault="007E115D" w:rsidP="007E115D">
      <w:pPr>
        <w:spacing w:after="0" w:line="240" w:lineRule="auto"/>
        <w:ind w:firstLine="709"/>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слабого роста потребительского спроса на продукцию промышленных предприятий поселения.</w:t>
      </w:r>
    </w:p>
    <w:p w:rsidR="007E115D" w:rsidRPr="007E115D" w:rsidRDefault="007E115D" w:rsidP="007E115D">
      <w:pPr>
        <w:spacing w:after="0" w:line="240" w:lineRule="auto"/>
        <w:ind w:firstLine="709"/>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Развитие промышленного комплекса городского поселения Безенчук по второму варианту прогноза будет происходить в случае:</w:t>
      </w:r>
    </w:p>
    <w:p w:rsidR="007E115D" w:rsidRPr="007E115D" w:rsidRDefault="007E115D" w:rsidP="007E115D">
      <w:pPr>
        <w:spacing w:after="0" w:line="240" w:lineRule="auto"/>
        <w:ind w:firstLine="709"/>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появления долгосрочных эффектов от реализации антикризисных мер в основных отраслях экономики;</w:t>
      </w:r>
    </w:p>
    <w:p w:rsidR="007E115D" w:rsidRPr="007E115D" w:rsidRDefault="007E115D" w:rsidP="007E115D">
      <w:pPr>
        <w:spacing w:after="0" w:line="240" w:lineRule="auto"/>
        <w:ind w:firstLine="709"/>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-ускоренного роста объемов внешнего и внутреннего потребительского спроса;</w:t>
      </w:r>
    </w:p>
    <w:p w:rsidR="007E115D" w:rsidRPr="007E115D" w:rsidRDefault="007E115D" w:rsidP="007E115D">
      <w:pPr>
        <w:spacing w:after="0" w:line="240" w:lineRule="auto"/>
        <w:ind w:firstLine="709"/>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роста банковского кредитования.</w:t>
      </w:r>
    </w:p>
    <w:p w:rsidR="007E115D" w:rsidRPr="007E115D" w:rsidRDefault="007E115D" w:rsidP="007E115D">
      <w:pPr>
        <w:spacing w:after="0" w:line="240" w:lineRule="auto"/>
        <w:ind w:firstLine="708"/>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Одиночное протяжение уличной канализационной сети – 18,1 тыс. метров, из них 16,3 тыс. метров нуждается в замене.</w:t>
      </w:r>
    </w:p>
    <w:p w:rsidR="007E115D" w:rsidRPr="007E115D" w:rsidRDefault="007E115D" w:rsidP="007E115D">
      <w:pPr>
        <w:spacing w:after="0" w:line="240" w:lineRule="auto"/>
        <w:ind w:firstLine="708"/>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Проектирование и реконструкция канализационных очистных сооружений п. Безенчук вошли в мероприятия приоритетного проекта «Сохранение и предотвращение загрязнения реки Волга на территории Самарской области» на 2021-2024 годы. </w:t>
      </w:r>
    </w:p>
    <w:p w:rsidR="007E115D" w:rsidRPr="007E115D" w:rsidRDefault="007E115D" w:rsidP="007E115D">
      <w:pPr>
        <w:spacing w:after="0" w:line="240" w:lineRule="auto"/>
        <w:ind w:firstLine="708"/>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Одиночное протяжение уличной водопроводной сети – 88,7 тыс. метров, из них 8,0 тыс. метров нуждается в замене. Общая протяженность улиц, проездов – 143,4 километров, в том числе освещенных – 111 километров.</w:t>
      </w:r>
    </w:p>
    <w:p w:rsidR="007E115D" w:rsidRPr="007E115D" w:rsidRDefault="007E115D" w:rsidP="007E115D">
      <w:pPr>
        <w:spacing w:after="0" w:line="240" w:lineRule="auto"/>
        <w:ind w:firstLine="720"/>
        <w:jc w:val="both"/>
        <w:rPr>
          <w:rFonts w:ascii="Times New Roman" w:eastAsia="Times New Roman" w:hAnsi="Times New Roman" w:cs="Times New Roman"/>
          <w:b/>
          <w:i/>
          <w:lang w:eastAsia="ru-RU"/>
        </w:rPr>
      </w:pPr>
      <w:r w:rsidRPr="007E115D">
        <w:rPr>
          <w:rFonts w:ascii="Times New Roman" w:eastAsia="Times New Roman" w:hAnsi="Times New Roman" w:cs="Times New Roman"/>
          <w:b/>
          <w:i/>
          <w:lang w:eastAsia="ru-RU"/>
        </w:rPr>
        <w:t xml:space="preserve">Транспорт и связь. </w:t>
      </w:r>
    </w:p>
    <w:p w:rsidR="007E115D" w:rsidRPr="007E115D" w:rsidRDefault="007E115D" w:rsidP="007E115D">
      <w:pPr>
        <w:spacing w:after="0" w:line="240" w:lineRule="auto"/>
        <w:ind w:firstLine="72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Развитие транспортного комплекса в прогнозном периоде будет характеризоваться следующими тенденциями.</w:t>
      </w:r>
    </w:p>
    <w:p w:rsidR="007E115D" w:rsidRPr="007E115D" w:rsidRDefault="007E115D" w:rsidP="007E115D">
      <w:pPr>
        <w:spacing w:after="0" w:line="240" w:lineRule="auto"/>
        <w:ind w:firstLine="709"/>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В настоящее время протяжённость автомобильных дорог общего пользования в поселении составляет 192,1 км, в том числе с твёрдым покрытием 94,5 км. </w:t>
      </w:r>
    </w:p>
    <w:p w:rsidR="007E115D" w:rsidRPr="007E115D" w:rsidRDefault="007E115D" w:rsidP="007E115D">
      <w:pPr>
        <w:widowControl w:val="0"/>
        <w:spacing w:after="0" w:line="240" w:lineRule="auto"/>
        <w:ind w:firstLine="709"/>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Населённые пункты городского поселения Безенчук муниципального района Безенчукский, не обеспеченные дорогами с твёрдым покрытием</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48"/>
        <w:gridCol w:w="3523"/>
      </w:tblGrid>
      <w:tr w:rsidR="007E115D" w:rsidRPr="007E115D" w:rsidTr="0007196F">
        <w:tc>
          <w:tcPr>
            <w:tcW w:w="6048" w:type="dxa"/>
          </w:tcPr>
          <w:p w:rsidR="007E115D" w:rsidRPr="007E115D" w:rsidRDefault="007E115D" w:rsidP="007E115D">
            <w:pPr>
              <w:widowControl w:val="0"/>
              <w:spacing w:after="0" w:line="240" w:lineRule="auto"/>
              <w:jc w:val="both"/>
              <w:rPr>
                <w:rFonts w:ascii="Times New Roman" w:eastAsia="Times New Roman" w:hAnsi="Times New Roman" w:cs="Times New Roman"/>
                <w:b/>
                <w:sz w:val="16"/>
                <w:szCs w:val="16"/>
                <w:lang w:eastAsia="ru-RU"/>
              </w:rPr>
            </w:pPr>
            <w:r w:rsidRPr="007E115D">
              <w:rPr>
                <w:rFonts w:ascii="Times New Roman" w:eastAsia="Times New Roman" w:hAnsi="Times New Roman" w:cs="Times New Roman"/>
                <w:b/>
                <w:sz w:val="16"/>
                <w:szCs w:val="16"/>
                <w:lang w:eastAsia="ru-RU"/>
              </w:rPr>
              <w:t>Населённый пункт</w:t>
            </w:r>
          </w:p>
        </w:tc>
        <w:tc>
          <w:tcPr>
            <w:tcW w:w="3523" w:type="dxa"/>
          </w:tcPr>
          <w:p w:rsidR="007E115D" w:rsidRPr="007E115D" w:rsidRDefault="007E115D" w:rsidP="007E115D">
            <w:pPr>
              <w:widowControl w:val="0"/>
              <w:spacing w:after="0" w:line="240" w:lineRule="auto"/>
              <w:jc w:val="both"/>
              <w:rPr>
                <w:rFonts w:ascii="Times New Roman" w:eastAsia="Times New Roman" w:hAnsi="Times New Roman" w:cs="Times New Roman"/>
                <w:b/>
                <w:sz w:val="16"/>
                <w:szCs w:val="16"/>
                <w:lang w:eastAsia="ru-RU"/>
              </w:rPr>
            </w:pPr>
            <w:r w:rsidRPr="007E115D">
              <w:rPr>
                <w:rFonts w:ascii="Times New Roman" w:eastAsia="Times New Roman" w:hAnsi="Times New Roman" w:cs="Times New Roman"/>
                <w:b/>
                <w:sz w:val="16"/>
                <w:szCs w:val="16"/>
                <w:lang w:eastAsia="ru-RU"/>
              </w:rPr>
              <w:t>Численность, чел.</w:t>
            </w:r>
          </w:p>
        </w:tc>
      </w:tr>
      <w:tr w:rsidR="007E115D" w:rsidRPr="007E115D" w:rsidTr="0007196F">
        <w:tc>
          <w:tcPr>
            <w:tcW w:w="6048" w:type="dxa"/>
          </w:tcPr>
          <w:p w:rsidR="007E115D" w:rsidRPr="007E115D" w:rsidRDefault="007E115D" w:rsidP="0007196F">
            <w:pPr>
              <w:widowControl w:val="0"/>
              <w:spacing w:after="0" w:line="240" w:lineRule="auto"/>
              <w:ind w:left="284" w:hanging="284"/>
              <w:jc w:val="both"/>
              <w:rPr>
                <w:rFonts w:ascii="Times New Roman" w:eastAsia="Times New Roman" w:hAnsi="Times New Roman" w:cs="Times New Roman"/>
                <w:sz w:val="16"/>
                <w:szCs w:val="16"/>
                <w:lang w:eastAsia="ru-RU"/>
              </w:rPr>
            </w:pPr>
            <w:r w:rsidRPr="007E115D">
              <w:rPr>
                <w:rFonts w:ascii="Times New Roman" w:eastAsia="Times New Roman" w:hAnsi="Times New Roman" w:cs="Times New Roman"/>
                <w:sz w:val="16"/>
                <w:szCs w:val="16"/>
                <w:lang w:eastAsia="ru-RU"/>
              </w:rPr>
              <w:t>ж/д разъезд Восток</w:t>
            </w:r>
          </w:p>
        </w:tc>
        <w:tc>
          <w:tcPr>
            <w:tcW w:w="3523" w:type="dxa"/>
          </w:tcPr>
          <w:p w:rsidR="007E115D" w:rsidRPr="007E115D" w:rsidRDefault="007E115D" w:rsidP="007E115D">
            <w:pPr>
              <w:widowControl w:val="0"/>
              <w:spacing w:after="0" w:line="240" w:lineRule="auto"/>
              <w:jc w:val="both"/>
              <w:rPr>
                <w:rFonts w:ascii="Times New Roman" w:eastAsia="Times New Roman" w:hAnsi="Times New Roman" w:cs="Times New Roman"/>
                <w:sz w:val="16"/>
                <w:szCs w:val="16"/>
                <w:lang w:eastAsia="ru-RU"/>
              </w:rPr>
            </w:pPr>
            <w:r w:rsidRPr="007E115D">
              <w:rPr>
                <w:rFonts w:ascii="Times New Roman" w:eastAsia="Times New Roman" w:hAnsi="Times New Roman" w:cs="Times New Roman"/>
                <w:sz w:val="16"/>
                <w:szCs w:val="16"/>
                <w:lang w:eastAsia="ru-RU"/>
              </w:rPr>
              <w:t>5</w:t>
            </w:r>
          </w:p>
        </w:tc>
      </w:tr>
      <w:tr w:rsidR="007E115D" w:rsidRPr="007E115D" w:rsidTr="0007196F">
        <w:tc>
          <w:tcPr>
            <w:tcW w:w="6048" w:type="dxa"/>
          </w:tcPr>
          <w:p w:rsidR="007E115D" w:rsidRPr="007E115D" w:rsidRDefault="007E115D" w:rsidP="007E115D">
            <w:pPr>
              <w:widowControl w:val="0"/>
              <w:spacing w:after="0" w:line="240" w:lineRule="auto"/>
              <w:jc w:val="both"/>
              <w:rPr>
                <w:rFonts w:ascii="Times New Roman" w:eastAsia="Times New Roman" w:hAnsi="Times New Roman" w:cs="Times New Roman"/>
                <w:sz w:val="16"/>
                <w:szCs w:val="16"/>
                <w:lang w:eastAsia="ru-RU"/>
              </w:rPr>
            </w:pPr>
            <w:r w:rsidRPr="007E115D">
              <w:rPr>
                <w:rFonts w:ascii="Times New Roman" w:eastAsia="Times New Roman" w:hAnsi="Times New Roman" w:cs="Times New Roman"/>
                <w:sz w:val="16"/>
                <w:szCs w:val="16"/>
                <w:lang w:eastAsia="ru-RU"/>
              </w:rPr>
              <w:t>д. Дмитриевка</w:t>
            </w:r>
          </w:p>
        </w:tc>
        <w:tc>
          <w:tcPr>
            <w:tcW w:w="3523" w:type="dxa"/>
          </w:tcPr>
          <w:p w:rsidR="007E115D" w:rsidRPr="007E115D" w:rsidRDefault="007E115D" w:rsidP="007E115D">
            <w:pPr>
              <w:widowControl w:val="0"/>
              <w:spacing w:after="0" w:line="240" w:lineRule="auto"/>
              <w:jc w:val="both"/>
              <w:rPr>
                <w:rFonts w:ascii="Times New Roman" w:eastAsia="Times New Roman" w:hAnsi="Times New Roman" w:cs="Times New Roman"/>
                <w:sz w:val="16"/>
                <w:szCs w:val="16"/>
                <w:lang w:eastAsia="ru-RU"/>
              </w:rPr>
            </w:pPr>
            <w:r w:rsidRPr="007E115D">
              <w:rPr>
                <w:rFonts w:ascii="Times New Roman" w:eastAsia="Times New Roman" w:hAnsi="Times New Roman" w:cs="Times New Roman"/>
                <w:sz w:val="16"/>
                <w:szCs w:val="16"/>
                <w:lang w:eastAsia="ru-RU"/>
              </w:rPr>
              <w:t>38</w:t>
            </w:r>
          </w:p>
        </w:tc>
      </w:tr>
    </w:tbl>
    <w:p w:rsidR="007E115D" w:rsidRPr="007E115D" w:rsidRDefault="007E115D" w:rsidP="007E115D">
      <w:pPr>
        <w:widowControl w:val="0"/>
        <w:spacing w:after="0" w:line="240" w:lineRule="auto"/>
        <w:ind w:firstLine="709"/>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В прогнозируемом периоде протяженность вышеуказанных дорог не изменится, ввод новых дорог не планируется, ведутся только ремонтные работы.</w:t>
      </w:r>
    </w:p>
    <w:p w:rsidR="007E115D" w:rsidRPr="007E115D" w:rsidRDefault="007E115D" w:rsidP="007E115D">
      <w:pPr>
        <w:spacing w:after="0" w:line="240" w:lineRule="auto"/>
        <w:ind w:firstLine="72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В прогнозном периоде 2025-2027 гг. продолжится реализация областной целевой программы «Модернизация и развития сети автомобильных дорог в Самарской области». Выполнение мероприятий данной программы  позволит увеличить пропускную способность автомобильных дорог местного значения. </w:t>
      </w:r>
    </w:p>
    <w:p w:rsidR="007E115D" w:rsidRPr="007E115D" w:rsidRDefault="007E115D" w:rsidP="007E115D">
      <w:pPr>
        <w:spacing w:after="0" w:line="240" w:lineRule="auto"/>
        <w:ind w:firstLine="72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В разделе «Транспорт» представлены  показатели  Общества с ограниченной ответственностью «РЕЗЕРВ», осуществляющей пассажирские перевозки в городском поселении.</w:t>
      </w:r>
    </w:p>
    <w:p w:rsidR="007E115D" w:rsidRPr="007E115D" w:rsidRDefault="007E115D" w:rsidP="007E115D">
      <w:pPr>
        <w:spacing w:after="0" w:line="240" w:lineRule="auto"/>
        <w:ind w:firstLine="720"/>
        <w:jc w:val="both"/>
        <w:rPr>
          <w:rFonts w:ascii="Times New Roman" w:eastAsia="Times New Roman" w:hAnsi="Times New Roman" w:cs="Times New Roman"/>
          <w:shd w:val="clear" w:color="auto" w:fill="FFFFFF"/>
          <w:lang w:eastAsia="ru-RU"/>
        </w:rPr>
      </w:pPr>
      <w:r w:rsidRPr="007E115D">
        <w:rPr>
          <w:rFonts w:ascii="Times New Roman" w:eastAsia="Times New Roman" w:hAnsi="Times New Roman" w:cs="Times New Roman"/>
          <w:shd w:val="clear" w:color="auto" w:fill="FFFFFF"/>
          <w:lang w:eastAsia="ru-RU"/>
        </w:rPr>
        <w:t>В 2023 году  перевезено пассажиров 80,5 тыс. человек, пассажирооборот составил 86,3 тыс. пасс/км.</w:t>
      </w:r>
    </w:p>
    <w:p w:rsidR="007E115D" w:rsidRPr="007E115D" w:rsidRDefault="007E115D" w:rsidP="007E115D">
      <w:pPr>
        <w:spacing w:after="0" w:line="240" w:lineRule="auto"/>
        <w:ind w:firstLine="720"/>
        <w:jc w:val="both"/>
        <w:rPr>
          <w:rFonts w:ascii="Times New Roman" w:eastAsia="Calibri" w:hAnsi="Times New Roman" w:cs="Times New Roman"/>
          <w:lang w:eastAsia="ru-RU"/>
        </w:rPr>
      </w:pPr>
      <w:r w:rsidRPr="007E115D">
        <w:rPr>
          <w:rFonts w:ascii="Times New Roman" w:eastAsia="Calibri" w:hAnsi="Times New Roman" w:cs="Times New Roman"/>
          <w:shd w:val="clear" w:color="auto" w:fill="FFFFFF"/>
          <w:lang w:eastAsia="ru-RU"/>
        </w:rPr>
        <w:t>Автопарк в 2023 гг. составил 8 единиц транспортных средств. В прогнозируемом 2025-2027 гг.</w:t>
      </w:r>
      <w:r w:rsidRPr="007E115D">
        <w:rPr>
          <w:rFonts w:ascii="Times New Roman" w:eastAsia="Calibri" w:hAnsi="Times New Roman" w:cs="Times New Roman"/>
          <w:lang w:eastAsia="ru-RU"/>
        </w:rPr>
        <w:t xml:space="preserve"> планируется сохранение подвижного состава транспортных средств на том же уровне.</w:t>
      </w:r>
    </w:p>
    <w:p w:rsidR="007E115D" w:rsidRPr="007E115D" w:rsidRDefault="007E115D" w:rsidP="007E115D">
      <w:pPr>
        <w:spacing w:after="0" w:line="240" w:lineRule="auto"/>
        <w:ind w:firstLine="720"/>
        <w:jc w:val="both"/>
        <w:rPr>
          <w:rFonts w:ascii="Times New Roman" w:eastAsia="Calibri" w:hAnsi="Times New Roman" w:cs="Times New Roman"/>
          <w:lang w:eastAsia="ru-RU"/>
        </w:rPr>
      </w:pPr>
      <w:r w:rsidRPr="007E115D">
        <w:rPr>
          <w:rFonts w:ascii="Times New Roman" w:eastAsia="Calibri" w:hAnsi="Times New Roman" w:cs="Times New Roman"/>
          <w:lang w:eastAsia="ru-RU"/>
        </w:rPr>
        <w:t>Бюджетом поселения в 2023 году на организацию оказания транспортных услуг по перевозке пассажиров на внутримуниципальных маршрутах пассажирским транспортом потрачено в сумме -   1 758 197,60 руб.</w:t>
      </w:r>
    </w:p>
    <w:p w:rsidR="007E115D" w:rsidRPr="007E115D" w:rsidRDefault="007E115D" w:rsidP="007E115D">
      <w:pPr>
        <w:widowControl w:val="0"/>
        <w:spacing w:after="0" w:line="240" w:lineRule="auto"/>
        <w:ind w:firstLine="709"/>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Услуги электросвязи на территории района продолжает предоставлять Самарский филиал ОАО «Ростелеком».</w:t>
      </w:r>
    </w:p>
    <w:p w:rsidR="007E115D" w:rsidRPr="007E115D" w:rsidRDefault="007E115D" w:rsidP="007E115D">
      <w:pPr>
        <w:spacing w:after="0" w:line="240" w:lineRule="auto"/>
        <w:ind w:firstLine="709"/>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Число стационарных телефонных аппаратов в прогнозируемом периоде будет сокращаться. Это объясняется увеличением популярности услуг мобильной связи (на территории района предоставление услуг сотовой связи осуществляют операторы «Билайн», «Мегафон», «МТС», «Tele2»). Мобильная связь переживает период динамичного роста, чему способствует в немалой степени сложившаяся в этом сегменте отрасли высокая конкуренция.</w:t>
      </w:r>
    </w:p>
    <w:p w:rsidR="007E115D" w:rsidRPr="007E115D" w:rsidRDefault="007E115D" w:rsidP="007E115D">
      <w:pPr>
        <w:tabs>
          <w:tab w:val="left" w:pos="1965"/>
        </w:tabs>
        <w:spacing w:after="0" w:line="240" w:lineRule="auto"/>
        <w:ind w:firstLine="709"/>
        <w:jc w:val="both"/>
        <w:rPr>
          <w:rFonts w:ascii="Times New Roman" w:eastAsia="Times New Roman" w:hAnsi="Times New Roman" w:cs="Times New Roman"/>
          <w:b/>
          <w:i/>
          <w:lang w:eastAsia="ru-RU"/>
        </w:rPr>
      </w:pPr>
      <w:r w:rsidRPr="007E115D">
        <w:rPr>
          <w:rFonts w:ascii="Times New Roman" w:eastAsia="Times New Roman" w:hAnsi="Times New Roman" w:cs="Times New Roman"/>
          <w:b/>
          <w:i/>
          <w:lang w:eastAsia="ru-RU"/>
        </w:rPr>
        <w:t>Малое предпринимательство.</w:t>
      </w:r>
    </w:p>
    <w:p w:rsidR="007E115D" w:rsidRPr="007E115D" w:rsidRDefault="007E115D" w:rsidP="007E115D">
      <w:pPr>
        <w:shd w:val="clear" w:color="auto" w:fill="FFFFFF"/>
        <w:spacing w:after="0" w:line="240" w:lineRule="auto"/>
        <w:ind w:firstLine="708"/>
        <w:jc w:val="both"/>
        <w:textAlignment w:val="top"/>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Поддержка малого и среднего предпринимательства в муниципальном районе Безенчукский осуществляет  Микрокредитная компания фонд поддержки предпринимательства «РАЗВИТИЕ» м. р. Безенчукский. Основные мероприятия поддержки предпринимательства на территории поселения включают:</w:t>
      </w:r>
    </w:p>
    <w:p w:rsidR="007E115D" w:rsidRPr="007E115D" w:rsidRDefault="007E115D" w:rsidP="007E115D">
      <w:pPr>
        <w:tabs>
          <w:tab w:val="left" w:pos="993"/>
        </w:tabs>
        <w:spacing w:after="0" w:line="240" w:lineRule="auto"/>
        <w:ind w:firstLine="709"/>
        <w:jc w:val="both"/>
        <w:rPr>
          <w:rFonts w:ascii="Times New Roman" w:eastAsia="Times New Roman" w:hAnsi="Times New Roman" w:cs="Times New Roman"/>
          <w:lang w:eastAsia="ru-RU"/>
        </w:rPr>
      </w:pPr>
      <w:r w:rsidRPr="007E115D">
        <w:rPr>
          <w:rFonts w:ascii="Times New Roman" w:eastAsia="Times New Roman" w:hAnsi="Times New Roman" w:cs="Times New Roman"/>
          <w:noProof/>
          <w:lang w:eastAsia="ru-RU"/>
        </w:rPr>
        <w:t>1.</w:t>
      </w:r>
      <w:r w:rsidRPr="007E115D">
        <w:rPr>
          <w:rFonts w:ascii="Times New Roman" w:eastAsia="Times New Roman" w:hAnsi="Times New Roman" w:cs="Times New Roman"/>
          <w:lang w:eastAsia="ru-RU"/>
        </w:rPr>
        <w:t xml:space="preserve">  Нормативно-правовое обеспечение деятельности субъектов малого и среднего предпринимательства.</w:t>
      </w:r>
    </w:p>
    <w:p w:rsidR="007E115D" w:rsidRPr="007E115D" w:rsidRDefault="007E115D" w:rsidP="007E115D">
      <w:pPr>
        <w:tabs>
          <w:tab w:val="left" w:pos="993"/>
        </w:tabs>
        <w:spacing w:after="0" w:line="240" w:lineRule="auto"/>
        <w:ind w:firstLine="709"/>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lastRenderedPageBreak/>
        <w:t>2. Информационное обеспечение субъектов малого и среднего предпринимательства.</w:t>
      </w:r>
    </w:p>
    <w:p w:rsidR="007E115D" w:rsidRPr="007E115D" w:rsidRDefault="007E115D" w:rsidP="007E115D">
      <w:pPr>
        <w:tabs>
          <w:tab w:val="left" w:pos="993"/>
        </w:tabs>
        <w:spacing w:after="0" w:line="240" w:lineRule="auto"/>
        <w:ind w:firstLine="709"/>
        <w:jc w:val="both"/>
        <w:rPr>
          <w:rFonts w:ascii="Times New Roman" w:eastAsia="Times New Roman" w:hAnsi="Times New Roman" w:cs="Times New Roman"/>
          <w:lang w:eastAsia="ru-RU"/>
        </w:rPr>
      </w:pPr>
      <w:r w:rsidRPr="007E115D">
        <w:rPr>
          <w:rFonts w:ascii="Times New Roman" w:eastAsia="Times New Roman" w:hAnsi="Times New Roman" w:cs="Times New Roman"/>
          <w:noProof/>
          <w:lang w:eastAsia="ru-RU"/>
        </w:rPr>
        <w:t>3.</w:t>
      </w:r>
      <w:r w:rsidRPr="007E115D">
        <w:rPr>
          <w:rFonts w:ascii="Times New Roman" w:eastAsia="Times New Roman" w:hAnsi="Times New Roman" w:cs="Times New Roman"/>
          <w:lang w:eastAsia="ru-RU"/>
        </w:rPr>
        <w:t xml:space="preserve"> Развитие инфраструктуры поддержки малого и среднего предпринимательства.</w:t>
      </w:r>
    </w:p>
    <w:p w:rsidR="007E115D" w:rsidRPr="007E115D" w:rsidRDefault="007E115D" w:rsidP="007E115D">
      <w:pPr>
        <w:tabs>
          <w:tab w:val="left" w:pos="993"/>
        </w:tabs>
        <w:spacing w:after="0" w:line="240" w:lineRule="auto"/>
        <w:ind w:firstLine="709"/>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4. Реализация программ подготовки, переподготовки субъектов малого и среднего предпринимательства.</w:t>
      </w:r>
    </w:p>
    <w:p w:rsidR="007E115D" w:rsidRPr="007E115D" w:rsidRDefault="007E115D" w:rsidP="007E115D">
      <w:pPr>
        <w:tabs>
          <w:tab w:val="left" w:pos="993"/>
        </w:tabs>
        <w:spacing w:after="0" w:line="240" w:lineRule="auto"/>
        <w:ind w:firstLine="709"/>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За  2023 год Фондом «Развитие» оказано 611 консультации по вопросам  бухгалтерского учета, налогообложения, регистрации предприятия, регистрация налога на профессиональный доход,  трудового законодательства и других вопросов ведения предпринимательской деятельности. Составлены и переданы в федеральные и государственные органы (ФНС, ПФР, ФСС, Росстат) 456 отчетов субъектов МСП.</w:t>
      </w:r>
    </w:p>
    <w:p w:rsidR="007E115D" w:rsidRPr="007E115D" w:rsidRDefault="007E115D" w:rsidP="007E115D">
      <w:pPr>
        <w:tabs>
          <w:tab w:val="left" w:pos="993"/>
        </w:tabs>
        <w:spacing w:after="0" w:line="240" w:lineRule="auto"/>
        <w:ind w:firstLine="709"/>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Кроме того, на территории района организовано регулярное информирование субъектов предпринимательства о действующих мерах по их поддержке, в том числе физических лиц, заинтересованных в начале осуществления предпринимательской деятельности. Проведены тематические семинары:</w:t>
      </w:r>
    </w:p>
    <w:p w:rsidR="007E115D" w:rsidRPr="007E115D" w:rsidRDefault="007E115D" w:rsidP="007E115D">
      <w:pPr>
        <w:tabs>
          <w:tab w:val="left" w:pos="993"/>
        </w:tabs>
        <w:spacing w:after="0" w:line="240" w:lineRule="auto"/>
        <w:ind w:firstLine="709"/>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w:t>
      </w:r>
      <w:r w:rsidRPr="007E115D">
        <w:rPr>
          <w:rFonts w:ascii="Times New Roman" w:eastAsia="Times New Roman" w:hAnsi="Times New Roman" w:cs="Times New Roman"/>
          <w:lang w:eastAsia="ru-RU"/>
        </w:rPr>
        <w:tab/>
        <w:t>11 апреля 2023 года совместно с Центром поддержки экспорта прошел семинар на тему: «Экспорт в новой реальности: новые рынки, электронная торговля, логистика».</w:t>
      </w:r>
    </w:p>
    <w:p w:rsidR="007E115D" w:rsidRPr="007E115D" w:rsidRDefault="007E115D" w:rsidP="007E115D">
      <w:pPr>
        <w:tabs>
          <w:tab w:val="left" w:pos="993"/>
        </w:tabs>
        <w:spacing w:after="0" w:line="240" w:lineRule="auto"/>
        <w:ind w:firstLine="709"/>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w:t>
      </w:r>
      <w:r w:rsidRPr="007E115D">
        <w:rPr>
          <w:rFonts w:ascii="Times New Roman" w:eastAsia="Times New Roman" w:hAnsi="Times New Roman" w:cs="Times New Roman"/>
          <w:lang w:eastAsia="ru-RU"/>
        </w:rPr>
        <w:tab/>
        <w:t>15-16 июня 2023 года прошел обучающий тренинг на тему: «Взрывной рост вашего бизнеса на маркетплейсах в 2023 году. Быстрый выход товара в ТОП.»</w:t>
      </w:r>
    </w:p>
    <w:p w:rsidR="007E115D" w:rsidRPr="007E115D" w:rsidRDefault="007E115D" w:rsidP="007E115D">
      <w:pPr>
        <w:tabs>
          <w:tab w:val="left" w:pos="993"/>
        </w:tabs>
        <w:spacing w:after="0" w:line="240" w:lineRule="auto"/>
        <w:ind w:firstLine="709"/>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Всю необходимую информацию для предпринимателей, а также все новшества, изменения в законодательстве, требования законодательства фонд в постоянном режиме публикует на информационных ресурсах администрации, газете «Сельский труженик», в группе предпринимателей в вайбере, в сообществе фонда в ВК, в сообществе союза предпринимателей в ВК.  Фонд изготавливает информационные баннеры для предпринимателей, буклеты, листовки. За 2023 год было опубликовано 65 информационных повода для субъектов малого и среднего предпринимательства по вопросам ведения предпринимательской деятельности.  60 предпринимателей района зарегистрировались на цифровой платформе МСП — это государственная платформа поддержки предпринимателей и тех, кто планирует начать свой бизнес.</w:t>
      </w:r>
    </w:p>
    <w:p w:rsidR="007E115D" w:rsidRPr="007E115D" w:rsidRDefault="007E115D" w:rsidP="007E115D">
      <w:pPr>
        <w:tabs>
          <w:tab w:val="left" w:pos="993"/>
        </w:tabs>
        <w:spacing w:after="0" w:line="240" w:lineRule="auto"/>
        <w:ind w:firstLine="709"/>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За  2023 год  фондом «Развитие» выдано 8  займов на сумму  10,3 млн. рублей.</w:t>
      </w:r>
    </w:p>
    <w:p w:rsidR="007E115D" w:rsidRPr="007E115D" w:rsidRDefault="007E115D" w:rsidP="007E115D">
      <w:pPr>
        <w:tabs>
          <w:tab w:val="left" w:pos="993"/>
        </w:tabs>
        <w:spacing w:after="0" w:line="240" w:lineRule="auto"/>
        <w:ind w:firstLine="709"/>
        <w:jc w:val="both"/>
        <w:rPr>
          <w:rFonts w:ascii="Times New Roman" w:eastAsia="Calibri" w:hAnsi="Times New Roman" w:cs="Times New Roman"/>
          <w:iCs/>
        </w:rPr>
      </w:pPr>
      <w:r w:rsidRPr="007E115D">
        <w:rPr>
          <w:rFonts w:ascii="Times New Roman" w:eastAsia="Times New Roman" w:hAnsi="Times New Roman" w:cs="Times New Roman"/>
          <w:lang w:eastAsia="ru-RU"/>
        </w:rPr>
        <w:t>С  каждым годом количество предприни</w:t>
      </w:r>
      <w:r w:rsidRPr="007E115D">
        <w:rPr>
          <w:rFonts w:ascii="Times New Roman" w:eastAsia="Calibri" w:hAnsi="Times New Roman" w:cs="Times New Roman"/>
          <w:iCs/>
        </w:rPr>
        <w:t xml:space="preserve">мателей обратившихся в Фонд и  воспользовавшихся поддержкой своего бизнеса, становится все больше. Фонд, реализуя бесплатные муниципальные инструменты развития предпринимательства, способствует созданию новых предприятий и рабочих мест, развитию существующих проектов, расширению объемов продукции предприятий района на региональных рынках. </w:t>
      </w:r>
    </w:p>
    <w:p w:rsidR="007E115D" w:rsidRPr="007E115D" w:rsidRDefault="007E115D" w:rsidP="007E115D">
      <w:pPr>
        <w:spacing w:after="0" w:line="240" w:lineRule="auto"/>
        <w:ind w:firstLine="709"/>
        <w:jc w:val="both"/>
        <w:rPr>
          <w:rFonts w:ascii="Times New Roman" w:eastAsia="Calibri" w:hAnsi="Times New Roman" w:cs="Times New Roman"/>
        </w:rPr>
      </w:pPr>
      <w:r w:rsidRPr="007E115D">
        <w:rPr>
          <w:rFonts w:ascii="Times New Roman" w:eastAsia="Calibri" w:hAnsi="Times New Roman" w:cs="Times New Roman"/>
        </w:rPr>
        <w:t xml:space="preserve">Число субъектов малого и среднего предпринимательства на территории муниципального района Безенчукский за 2023 год по данным статистики составляет 1140 единиц  (из них: 366 организаций частной формы собственности, 774- ИП). </w:t>
      </w:r>
    </w:p>
    <w:p w:rsidR="007E115D" w:rsidRPr="007E115D" w:rsidRDefault="007E115D" w:rsidP="007E115D">
      <w:pPr>
        <w:spacing w:after="0" w:line="240" w:lineRule="auto"/>
        <w:ind w:firstLine="709"/>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В настоящее время структура малых предприятий района включает многие виды экономической деятельности (торговля, строительство, ЖКХ, транспорт, общественное питание, бытовые услуги, оказание социальных услуг в сфере образования, здравоохранения, культуры и др.). В отраслевой структуре преобладают организации, занимающиеся розничной, оптовой торговлей, ремонтом автотранспортных средств, бытовых изделий  и  предметов личного пользования. Торговый бизнес в настоящий момент является одним из самых привлекательных секторов.</w:t>
      </w:r>
    </w:p>
    <w:p w:rsidR="007E115D" w:rsidRPr="007E115D" w:rsidRDefault="007E115D" w:rsidP="007E115D">
      <w:pPr>
        <w:widowControl w:val="0"/>
        <w:tabs>
          <w:tab w:val="left" w:pos="0"/>
        </w:tabs>
        <w:spacing w:after="0" w:line="240" w:lineRule="auto"/>
        <w:ind w:firstLine="708"/>
        <w:jc w:val="center"/>
        <w:rPr>
          <w:rFonts w:ascii="Times New Roman" w:eastAsia="Times New Roman" w:hAnsi="Times New Roman" w:cs="Times New Roman"/>
          <w:b/>
          <w:i/>
          <w:lang w:eastAsia="ru-RU"/>
        </w:rPr>
      </w:pPr>
      <w:r w:rsidRPr="007E115D">
        <w:rPr>
          <w:rFonts w:ascii="Times New Roman" w:eastAsia="Times New Roman" w:hAnsi="Times New Roman" w:cs="Times New Roman"/>
          <w:b/>
          <w:i/>
          <w:lang w:eastAsia="ru-RU"/>
        </w:rPr>
        <w:t>Социальная сфера</w:t>
      </w:r>
    </w:p>
    <w:p w:rsidR="007E115D" w:rsidRPr="007E115D" w:rsidRDefault="007E115D" w:rsidP="007E115D">
      <w:pPr>
        <w:widowControl w:val="0"/>
        <w:spacing w:after="0" w:line="240" w:lineRule="auto"/>
        <w:ind w:firstLine="709"/>
        <w:rPr>
          <w:rFonts w:ascii="Times New Roman" w:eastAsia="Times New Roman" w:hAnsi="Times New Roman" w:cs="Times New Roman"/>
          <w:i/>
          <w:lang w:eastAsia="ru-RU"/>
        </w:rPr>
      </w:pPr>
      <w:r w:rsidRPr="007E115D">
        <w:rPr>
          <w:rFonts w:ascii="Times New Roman" w:eastAsia="Times New Roman" w:hAnsi="Times New Roman" w:cs="Times New Roman"/>
          <w:i/>
          <w:lang w:eastAsia="ru-RU"/>
        </w:rPr>
        <w:t>Образование</w:t>
      </w:r>
    </w:p>
    <w:p w:rsidR="007E115D" w:rsidRPr="007E115D" w:rsidRDefault="007E115D" w:rsidP="007E115D">
      <w:pPr>
        <w:widowControl w:val="0"/>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В отчётном году в 4-ех школах обучалось 2233 учащихся  (2022 г. – 2492ч.), в начальной школе сад «Гармония» - 102 обучающихся (2022 г. – 103 . Система дошкольного образования поселения представлена 6 дошкольными образовательными учреждениями, одной начальной школой - детский сад, с общим числовым контингентом 957  воспитанников. По оценке 2025 года составит – 968 человек.</w:t>
      </w:r>
    </w:p>
    <w:p w:rsidR="007E115D" w:rsidRPr="007E115D" w:rsidRDefault="007E115D" w:rsidP="007E115D">
      <w:pPr>
        <w:widowControl w:val="0"/>
        <w:shd w:val="clear" w:color="auto" w:fill="FFFFFF"/>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Сеть образовательных учреждений, созданная на территории городского поселения Безенчук, позволяет реализовать федеральную и региональную политику в сфере образования детей с ограниченными возможностями здоровья функционируют: общеобразовательные учреждения с интегрированными классами; структурные подразделения дошкольного образования с компенсирующими, комбинированными группами.</w:t>
      </w:r>
    </w:p>
    <w:p w:rsidR="007E115D" w:rsidRPr="007E115D" w:rsidRDefault="007E115D" w:rsidP="007E115D">
      <w:pPr>
        <w:widowControl w:val="0"/>
        <w:shd w:val="clear" w:color="auto" w:fill="FFFFFF"/>
        <w:spacing w:after="0" w:line="240" w:lineRule="auto"/>
        <w:ind w:firstLine="567"/>
        <w:jc w:val="center"/>
        <w:rPr>
          <w:rFonts w:ascii="Times New Roman" w:eastAsia="Times New Roman" w:hAnsi="Times New Roman" w:cs="Times New Roman"/>
          <w:b/>
          <w:i/>
          <w:lang w:eastAsia="ru-RU"/>
        </w:rPr>
      </w:pPr>
      <w:r w:rsidRPr="007E115D">
        <w:rPr>
          <w:rFonts w:ascii="Times New Roman" w:eastAsia="Times New Roman" w:hAnsi="Times New Roman" w:cs="Times New Roman"/>
          <w:b/>
          <w:i/>
          <w:lang w:eastAsia="ru-RU"/>
        </w:rPr>
        <w:t>Культура</w:t>
      </w:r>
    </w:p>
    <w:p w:rsidR="007E115D" w:rsidRPr="007E115D" w:rsidRDefault="007E115D" w:rsidP="007E115D">
      <w:pPr>
        <w:spacing w:after="0" w:line="240" w:lineRule="auto"/>
        <w:ind w:firstLine="709"/>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На территории городского поселения действует МБУК «Многофункциональный культурный центр», в состав которого входят  библиотеки,  МБУ ДО «Детская школа искусств», музейно-выставочный центр, киноконцертный зал «Юбилейный», Сосновский СДК.</w:t>
      </w:r>
    </w:p>
    <w:p w:rsidR="007E115D" w:rsidRPr="007E115D" w:rsidRDefault="007E115D" w:rsidP="007E115D">
      <w:pPr>
        <w:spacing w:after="0" w:line="240" w:lineRule="auto"/>
        <w:ind w:firstLine="709"/>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В прогнозном периоде 2025-2027 годах с ростом эффективности и качества оказываемых услуг будут достигнуты следующие целевые показатели: увеличение численности участников культурно-досуговых мероприятий, повышение уровня удовлетворенности населения качеством предоставления услуг в сфере культуры, сохранение  количества публичных библиотек, увеличение количества детей, привлекаемых к участию в творческих мероприятиях.</w:t>
      </w:r>
    </w:p>
    <w:p w:rsidR="007E115D" w:rsidRPr="007E115D" w:rsidRDefault="007E115D" w:rsidP="007E115D">
      <w:pPr>
        <w:shd w:val="clear" w:color="auto" w:fill="FFFFFF"/>
        <w:spacing w:after="0" w:line="240" w:lineRule="auto"/>
        <w:ind w:firstLine="708"/>
        <w:jc w:val="both"/>
        <w:textAlignment w:val="baseline"/>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Целью сферы культуры городского поселения Безенчук является развитие творческого культурного потенциала населения, обеспечение широкого доступа всех социальных слоев к ценностям отечественной и мировой культуры.</w:t>
      </w:r>
    </w:p>
    <w:p w:rsidR="007E115D" w:rsidRPr="007E115D" w:rsidRDefault="007E115D" w:rsidP="007E115D">
      <w:pPr>
        <w:spacing w:after="0" w:line="240" w:lineRule="auto"/>
        <w:ind w:firstLine="709"/>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Основные направления деятельности учреждений культуры;</w:t>
      </w:r>
    </w:p>
    <w:p w:rsidR="007E115D" w:rsidRPr="007E115D" w:rsidRDefault="007E115D" w:rsidP="007E115D">
      <w:pPr>
        <w:spacing w:after="0" w:line="240" w:lineRule="auto"/>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библиотечное, библиографическое и информационное обслуживание пользователей библиотеки;</w:t>
      </w:r>
    </w:p>
    <w:p w:rsidR="007E115D" w:rsidRPr="007E115D" w:rsidRDefault="007E115D" w:rsidP="007E115D">
      <w:pPr>
        <w:spacing w:after="0" w:line="240" w:lineRule="auto"/>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организация  деятельности клубных формирований и формирований самодеятельного народного  творчества;</w:t>
      </w:r>
    </w:p>
    <w:p w:rsidR="007E115D" w:rsidRPr="007E115D" w:rsidRDefault="007E115D" w:rsidP="007E115D">
      <w:pPr>
        <w:spacing w:after="0" w:line="240" w:lineRule="auto"/>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организация показа концертов и концертных программ;</w:t>
      </w:r>
    </w:p>
    <w:p w:rsidR="007E115D" w:rsidRPr="007E115D" w:rsidRDefault="007E115D" w:rsidP="007E115D">
      <w:pPr>
        <w:spacing w:after="0" w:line="240" w:lineRule="auto"/>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показ фильмов.</w:t>
      </w:r>
    </w:p>
    <w:p w:rsidR="007E115D" w:rsidRPr="007E115D" w:rsidRDefault="007E115D" w:rsidP="007E115D">
      <w:pPr>
        <w:spacing w:after="0" w:line="240" w:lineRule="auto"/>
        <w:ind w:firstLine="708"/>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lastRenderedPageBreak/>
        <w:t>Муниципальное бюджетное учреждение дополнительного образования «Детская школа искусств» муниципального района Безенчукский предоставляет дополнительные образовательные услуги детям, подросткам, юношам и девушкам до 18 лет, реализуя широкий спектр образовательных программ художественной направленности</w:t>
      </w:r>
      <w:r w:rsidRPr="007E115D">
        <w:rPr>
          <w:rFonts w:ascii="Times New Roman" w:eastAsia="Times New Roman" w:hAnsi="Times New Roman" w:cs="Times New Roman"/>
          <w:color w:val="333333"/>
          <w:shd w:val="clear" w:color="auto" w:fill="FFFFFF"/>
          <w:lang w:eastAsia="ru-RU"/>
        </w:rPr>
        <w:t xml:space="preserve">. </w:t>
      </w:r>
      <w:r w:rsidRPr="007E115D">
        <w:rPr>
          <w:rFonts w:ascii="Times New Roman" w:eastAsia="Times New Roman" w:hAnsi="Times New Roman" w:cs="Times New Roman"/>
          <w:lang w:eastAsia="ru-RU"/>
        </w:rPr>
        <w:t xml:space="preserve">В 2023 год «Детскую школу искусств» посещало 437 учащихся. </w:t>
      </w:r>
    </w:p>
    <w:p w:rsidR="007E115D" w:rsidRPr="007E115D" w:rsidRDefault="007E115D" w:rsidP="007E115D">
      <w:pPr>
        <w:spacing w:after="0" w:line="240" w:lineRule="auto"/>
        <w:ind w:firstLine="708"/>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В составе МБУК «Многофункционального культурного центра» поселка Безенчук организовано 18 клубных формирований, которые посещают 658 человек. Работает музейно-выставочный центр, культурно-досуговый центр, театральная студия.</w:t>
      </w:r>
    </w:p>
    <w:p w:rsidR="007E115D" w:rsidRPr="007E115D" w:rsidRDefault="007E115D" w:rsidP="007E115D">
      <w:pPr>
        <w:shd w:val="clear" w:color="auto" w:fill="FFFFFF"/>
        <w:spacing w:after="0" w:line="240" w:lineRule="auto"/>
        <w:ind w:firstLine="708"/>
        <w:jc w:val="both"/>
        <w:textAlignment w:val="baseline"/>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Муниципальное Бюджетное Учреждение Культуры «Многофункциональный культурный центр» в 2023 году провел на территории городского поселения   1261 (2022г -1382) мероприятия, </w:t>
      </w:r>
    </w:p>
    <w:p w:rsidR="007E115D" w:rsidRPr="007E115D" w:rsidRDefault="007E115D" w:rsidP="007E115D">
      <w:pPr>
        <w:shd w:val="clear" w:color="auto" w:fill="FFFFFF"/>
        <w:spacing w:after="0" w:line="240" w:lineRule="auto"/>
        <w:ind w:firstLine="708"/>
        <w:jc w:val="both"/>
        <w:textAlignment w:val="baseline"/>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 из них на платной основе 356(2022г – 369) (кинопрокат, концерты, спектакли), </w:t>
      </w:r>
    </w:p>
    <w:p w:rsidR="007E115D" w:rsidRPr="007E115D" w:rsidRDefault="007E115D" w:rsidP="007E115D">
      <w:pPr>
        <w:shd w:val="clear" w:color="auto" w:fill="FFFFFF"/>
        <w:spacing w:after="0" w:line="240" w:lineRule="auto"/>
        <w:ind w:firstLine="708"/>
        <w:jc w:val="both"/>
        <w:textAlignment w:val="baseline"/>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 мероприятий для детей – 765, (2022г – 543).  </w:t>
      </w:r>
    </w:p>
    <w:p w:rsidR="007E115D" w:rsidRPr="007E115D" w:rsidRDefault="007E115D" w:rsidP="007E115D">
      <w:pPr>
        <w:shd w:val="clear" w:color="auto" w:fill="FFFFFF"/>
        <w:spacing w:after="0" w:line="240" w:lineRule="auto"/>
        <w:ind w:firstLine="708"/>
        <w:jc w:val="both"/>
        <w:textAlignment w:val="baseline"/>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В поселке Безенчук функционируют 3 библиотеки, в том числе одна – детская. Услугами библиотек пользуются 19 294 читателей, общий библиотечный фонд составляет 315 885 экземпляров </w:t>
      </w:r>
    </w:p>
    <w:p w:rsidR="007E115D" w:rsidRPr="007E115D" w:rsidRDefault="007E115D" w:rsidP="007E115D">
      <w:pPr>
        <w:shd w:val="clear" w:color="auto" w:fill="FFFFFF"/>
        <w:spacing w:after="0" w:line="240" w:lineRule="auto"/>
        <w:ind w:firstLine="708"/>
        <w:jc w:val="both"/>
        <w:textAlignment w:val="baseline"/>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Объекты для занятия спортом: спортзалы и спортивные площадки  образовательных учреждений, Безенчукского аграрного техникума; универсальные спортивные площадки в микрорайоне «Молодежный», ГБОУ СОШ № 3; спорткомплекс «Молодежный»; хоккейный корт в микрорайоне «Мелиоратор», военном городке; спортивная площадка, оборудованная около ГБОУ СОШ № 1; стадион «Труд» (требует реконструкции).</w:t>
      </w:r>
    </w:p>
    <w:p w:rsidR="007E115D" w:rsidRPr="007E115D" w:rsidRDefault="007E115D" w:rsidP="007E115D">
      <w:pPr>
        <w:shd w:val="clear" w:color="auto" w:fill="FFFFFF"/>
        <w:spacing w:after="0" w:line="240" w:lineRule="auto"/>
        <w:ind w:firstLine="708"/>
        <w:jc w:val="both"/>
        <w:textAlignment w:val="baseline"/>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Производственная мощность современного спортивного комплекса «Молодежный» позволяет без особых трудностей обслуживать до 90 человек в час. Его основная задача – оздоровление населения и приобщение его к здоровому образу жизни. Сейчас здесь функционируют три зала. Первый и самый масштабный – это бассейн. Причем в одном помещении располагаются сразу два бассейна: стандартный взрослый (25 м по длине) и малый – детский. Для взрослого населения организованы занятия по Аква аэробике, для обучения детей плаванию сформированы специальные группы. Помимо этого в спортивном комплексе работает тренажерный зал, оборудованный большим количеством разноплановых тренажеров, и имеется зал для занятий фитнесом и аэробикой.</w:t>
      </w:r>
    </w:p>
    <w:p w:rsidR="007E115D" w:rsidRPr="007E115D" w:rsidRDefault="007E115D" w:rsidP="007E115D">
      <w:pPr>
        <w:shd w:val="clear" w:color="auto" w:fill="FFFFFF"/>
        <w:spacing w:after="0" w:line="240" w:lineRule="auto"/>
        <w:ind w:firstLine="708"/>
        <w:jc w:val="both"/>
        <w:textAlignment w:val="baseline"/>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Развитие позитивных тенденций, постепенное устранение негативных составляющих молодежной среды, использование потенциала инновационной активности молодежи в интересах успешного социально-экономического развития поселения может быть достигнуто при условии формирования и реализации молодежной политики на территории поселения.</w:t>
      </w:r>
    </w:p>
    <w:p w:rsidR="007E115D" w:rsidRPr="007E115D" w:rsidRDefault="007E115D" w:rsidP="007E115D">
      <w:pPr>
        <w:spacing w:after="0" w:line="240" w:lineRule="auto"/>
        <w:ind w:firstLine="708"/>
        <w:rPr>
          <w:rFonts w:ascii="Times New Roman" w:eastAsia="Times New Roman" w:hAnsi="Times New Roman" w:cs="Times New Roman"/>
          <w:b/>
          <w:lang w:eastAsia="ru-RU"/>
        </w:rPr>
      </w:pPr>
      <w:r w:rsidRPr="007E115D">
        <w:rPr>
          <w:rFonts w:ascii="Times New Roman" w:eastAsia="Times New Roman" w:hAnsi="Times New Roman" w:cs="Times New Roman"/>
          <w:b/>
          <w:lang w:eastAsia="ru-RU"/>
        </w:rPr>
        <w:t xml:space="preserve">Сводный финансовый баланс  </w:t>
      </w:r>
    </w:p>
    <w:p w:rsidR="007E115D" w:rsidRPr="007E115D" w:rsidRDefault="007E115D" w:rsidP="007E115D">
      <w:pPr>
        <w:spacing w:after="0" w:line="240" w:lineRule="auto"/>
        <w:jc w:val="both"/>
        <w:rPr>
          <w:rFonts w:ascii="Times New Roman" w:eastAsia="Times New Roman" w:hAnsi="Times New Roman" w:cs="Times New Roman"/>
          <w:lang w:eastAsia="ru-RU"/>
        </w:rPr>
      </w:pPr>
      <w:r w:rsidRPr="007E115D">
        <w:rPr>
          <w:rFonts w:ascii="Times New Roman" w:eastAsia="Times New Roman" w:hAnsi="Times New Roman" w:cs="Times New Roman"/>
          <w:b/>
          <w:lang w:eastAsia="ru-RU"/>
        </w:rPr>
        <w:tab/>
      </w:r>
      <w:r w:rsidRPr="007E115D">
        <w:rPr>
          <w:rFonts w:ascii="Times New Roman" w:eastAsia="Times New Roman" w:hAnsi="Times New Roman" w:cs="Times New Roman"/>
          <w:lang w:eastAsia="ru-RU"/>
        </w:rPr>
        <w:t>За 9 месяцев 2024 года в бюджет городского поселения поступило налоговых и неналоговых доходов на сумму 109 666 тыс. рублей.</w:t>
      </w:r>
    </w:p>
    <w:p w:rsidR="007E115D" w:rsidRPr="007E115D" w:rsidRDefault="007E115D" w:rsidP="007E115D">
      <w:pPr>
        <w:spacing w:after="0" w:line="240" w:lineRule="auto"/>
        <w:ind w:firstLine="708"/>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Налоговая политика в среднесрочной перспективе будет направлена на противодействие негативным эффектам экономического кризиса и создание условий для восстановления положительных темпов экономического роста, а также на дальнейшее снижение масштабов уклонения от налогообложения.</w:t>
      </w:r>
      <w:r w:rsidRPr="007E115D">
        <w:rPr>
          <w:rFonts w:ascii="Times New Roman" w:eastAsia="Times New Roman" w:hAnsi="Times New Roman" w:cs="Times New Roman"/>
          <w:lang w:eastAsia="ru-RU"/>
        </w:rPr>
        <w:tab/>
      </w:r>
    </w:p>
    <w:p w:rsidR="007E115D" w:rsidRPr="007E115D" w:rsidRDefault="007E115D" w:rsidP="007E115D">
      <w:pPr>
        <w:spacing w:after="0" w:line="240" w:lineRule="auto"/>
        <w:ind w:firstLine="708"/>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При формировании  расходов сводного финансового баланса учитывалась необходимость сокращения обязательств, требующих необоснованных и малоэффективных бюджетных расходов, оптимизации их структуры.</w:t>
      </w:r>
    </w:p>
    <w:p w:rsidR="007E115D" w:rsidRPr="007E115D" w:rsidRDefault="007E115D" w:rsidP="007E115D">
      <w:pPr>
        <w:spacing w:after="0" w:line="240" w:lineRule="auto"/>
        <w:ind w:firstLine="708"/>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В течение всего прогнозируемого периода структура расходных статей сводного финансового баланса не претерпит существенных изменений.</w:t>
      </w:r>
    </w:p>
    <w:p w:rsidR="007E115D" w:rsidRPr="007E115D" w:rsidRDefault="007E115D" w:rsidP="007E115D">
      <w:pPr>
        <w:spacing w:after="0" w:line="240" w:lineRule="auto"/>
        <w:jc w:val="right"/>
        <w:rPr>
          <w:rFonts w:ascii="Times New Roman" w:eastAsia="Calibri" w:hAnsi="Times New Roman" w:cs="Times New Roman"/>
          <w:sz w:val="20"/>
          <w:szCs w:val="20"/>
        </w:rPr>
      </w:pPr>
      <w:r w:rsidRPr="007E115D">
        <w:rPr>
          <w:rFonts w:ascii="Times New Roman" w:eastAsia="Calibri" w:hAnsi="Times New Roman" w:cs="Times New Roman"/>
          <w:sz w:val="20"/>
          <w:szCs w:val="20"/>
        </w:rPr>
        <w:t xml:space="preserve">Приложение № 3 </w:t>
      </w:r>
    </w:p>
    <w:p w:rsidR="007E115D" w:rsidRPr="007E115D" w:rsidRDefault="007E115D" w:rsidP="007E115D">
      <w:pPr>
        <w:autoSpaceDE w:val="0"/>
        <w:autoSpaceDN w:val="0"/>
        <w:adjustRightInd w:val="0"/>
        <w:spacing w:after="0" w:line="240" w:lineRule="auto"/>
        <w:ind w:left="5103"/>
        <w:jc w:val="right"/>
        <w:outlineLvl w:val="0"/>
        <w:rPr>
          <w:rFonts w:ascii="Times New Roman" w:eastAsia="Calibri" w:hAnsi="Times New Roman" w:cs="Times New Roman"/>
          <w:sz w:val="20"/>
          <w:szCs w:val="20"/>
        </w:rPr>
      </w:pPr>
      <w:r w:rsidRPr="007E115D">
        <w:rPr>
          <w:rFonts w:ascii="Times New Roman" w:eastAsia="Calibri" w:hAnsi="Times New Roman" w:cs="Times New Roman"/>
          <w:sz w:val="20"/>
          <w:szCs w:val="20"/>
        </w:rPr>
        <w:t xml:space="preserve">к постановлению Администрации </w:t>
      </w:r>
    </w:p>
    <w:p w:rsidR="007E115D" w:rsidRPr="007E115D" w:rsidRDefault="007E115D" w:rsidP="007E115D">
      <w:pPr>
        <w:spacing w:after="0" w:line="240" w:lineRule="auto"/>
        <w:ind w:left="567"/>
        <w:contextualSpacing/>
        <w:jc w:val="right"/>
        <w:rPr>
          <w:rFonts w:ascii="Times New Roman" w:eastAsia="Calibri" w:hAnsi="Times New Roman" w:cs="Times New Roman"/>
          <w:sz w:val="20"/>
          <w:szCs w:val="20"/>
        </w:rPr>
      </w:pPr>
      <w:r w:rsidRPr="007E115D">
        <w:rPr>
          <w:rFonts w:ascii="Times New Roman" w:eastAsia="Calibri" w:hAnsi="Times New Roman" w:cs="Times New Roman"/>
          <w:sz w:val="20"/>
          <w:szCs w:val="20"/>
        </w:rPr>
        <w:t>городского поселения Безенчук</w:t>
      </w:r>
    </w:p>
    <w:p w:rsidR="007E115D" w:rsidRPr="007E115D" w:rsidRDefault="007E115D" w:rsidP="007E115D">
      <w:pPr>
        <w:spacing w:after="0" w:line="240" w:lineRule="auto"/>
        <w:ind w:left="567"/>
        <w:contextualSpacing/>
        <w:jc w:val="right"/>
        <w:rPr>
          <w:rFonts w:ascii="Times New Roman" w:eastAsia="Calibri" w:hAnsi="Times New Roman" w:cs="Times New Roman"/>
          <w:sz w:val="20"/>
          <w:szCs w:val="20"/>
        </w:rPr>
      </w:pPr>
      <w:r w:rsidRPr="007E115D">
        <w:rPr>
          <w:rFonts w:ascii="Times New Roman" w:eastAsia="Calibri" w:hAnsi="Times New Roman" w:cs="Times New Roman"/>
          <w:sz w:val="20"/>
          <w:szCs w:val="20"/>
        </w:rPr>
        <w:t xml:space="preserve"> от 01.11.2024 г. №549</w:t>
      </w:r>
    </w:p>
    <w:p w:rsidR="007E115D" w:rsidRPr="007E115D" w:rsidRDefault="007E115D" w:rsidP="007E115D">
      <w:pPr>
        <w:spacing w:after="0" w:line="240" w:lineRule="auto"/>
        <w:jc w:val="center"/>
        <w:rPr>
          <w:rFonts w:ascii="Times New Roman" w:eastAsia="Times New Roman" w:hAnsi="Times New Roman" w:cs="Times New Roman"/>
          <w:lang w:eastAsia="ru-RU"/>
        </w:rPr>
      </w:pPr>
      <w:r w:rsidRPr="007E115D">
        <w:rPr>
          <w:rFonts w:ascii="Times New Roman" w:eastAsia="Times New Roman" w:hAnsi="Times New Roman" w:cs="Times New Roman"/>
          <w:b/>
          <w:lang w:eastAsia="ru-RU"/>
        </w:rPr>
        <w:t>ОСНОВНЫЕ  НАПРАВЛЕНИЯ</w:t>
      </w:r>
    </w:p>
    <w:p w:rsidR="007E115D" w:rsidRPr="007E115D" w:rsidRDefault="007E115D" w:rsidP="007E115D">
      <w:pPr>
        <w:spacing w:after="0" w:line="240" w:lineRule="auto"/>
        <w:ind w:firstLine="540"/>
        <w:jc w:val="center"/>
        <w:rPr>
          <w:rFonts w:ascii="Times New Roman" w:eastAsia="Times New Roman" w:hAnsi="Times New Roman" w:cs="Times New Roman"/>
          <w:b/>
          <w:lang w:eastAsia="ru-RU"/>
        </w:rPr>
      </w:pPr>
      <w:r w:rsidRPr="007E115D">
        <w:rPr>
          <w:rFonts w:ascii="Times New Roman" w:eastAsia="Times New Roman" w:hAnsi="Times New Roman" w:cs="Times New Roman"/>
          <w:b/>
          <w:lang w:eastAsia="ru-RU"/>
        </w:rPr>
        <w:t>бюджетной и налоговой политики городского поселения Безенчук муниципального района Безенчукский Самарской области</w:t>
      </w:r>
      <w:r w:rsidR="00CA76D0">
        <w:rPr>
          <w:rFonts w:ascii="Times New Roman" w:eastAsia="Times New Roman" w:hAnsi="Times New Roman" w:cs="Times New Roman"/>
          <w:b/>
          <w:lang w:eastAsia="ru-RU"/>
        </w:rPr>
        <w:t xml:space="preserve"> </w:t>
      </w:r>
      <w:r w:rsidRPr="007E115D">
        <w:rPr>
          <w:rFonts w:ascii="Times New Roman" w:eastAsia="Times New Roman" w:hAnsi="Times New Roman" w:cs="Times New Roman"/>
          <w:b/>
          <w:lang w:eastAsia="ru-RU"/>
        </w:rPr>
        <w:t>на 2025 - 2027 годы</w:t>
      </w:r>
    </w:p>
    <w:p w:rsidR="007E115D" w:rsidRPr="007E115D" w:rsidRDefault="007E115D" w:rsidP="007E115D">
      <w:pPr>
        <w:spacing w:after="0" w:line="240" w:lineRule="auto"/>
        <w:ind w:firstLine="72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Основные направления бюджетной и налоговой политики городского поселения Безенчук на 2025-2027 годы разработаны в соответствии с Бюджетным кодексом Российской Федерации, Федеральным Законом «Об общих принципах организации местного самоуправления в Российской Федерации» №131-ФЗ от 06.10.2003 года, Положением «О бюджетном устройстве и бюджетном процессе городского поселения Безенчук», утвержденным решением Собрания Представителей городского поселения Безенчук от 29.06.2023 № 145/35.</w:t>
      </w:r>
    </w:p>
    <w:p w:rsidR="007E115D" w:rsidRPr="007E115D" w:rsidRDefault="007E115D" w:rsidP="007E115D">
      <w:pPr>
        <w:spacing w:after="0" w:line="240" w:lineRule="auto"/>
        <w:ind w:firstLine="72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Бюджетная и налоговая политика городского поселения Безенчук  на 2025 год и плановый  период до 2027 года ориентированы на реализацию приоритетных направлений социально-экономического развития поселения. </w:t>
      </w:r>
    </w:p>
    <w:p w:rsidR="007E115D" w:rsidRPr="007E115D" w:rsidRDefault="007E115D" w:rsidP="007E115D">
      <w:pPr>
        <w:spacing w:after="0" w:line="240" w:lineRule="auto"/>
        <w:ind w:firstLine="72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Для достижения указанной цели необходимо сосредоточить усилия на решении следующих основных задач:</w:t>
      </w:r>
    </w:p>
    <w:p w:rsidR="007E115D" w:rsidRPr="007E115D" w:rsidRDefault="007E115D" w:rsidP="007E115D">
      <w:pPr>
        <w:spacing w:after="0" w:line="240" w:lineRule="auto"/>
        <w:ind w:firstLine="72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сохранение и развитие доходных источников бюджета поселения;</w:t>
      </w:r>
    </w:p>
    <w:p w:rsidR="007E115D" w:rsidRPr="007E115D" w:rsidRDefault="007E115D" w:rsidP="007E115D">
      <w:pPr>
        <w:spacing w:after="0" w:line="240" w:lineRule="auto"/>
        <w:ind w:firstLine="72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повышение эффективности расходов бюджета поселения;</w:t>
      </w:r>
    </w:p>
    <w:p w:rsidR="007E115D" w:rsidRPr="007E115D" w:rsidRDefault="007E115D" w:rsidP="007E115D">
      <w:pPr>
        <w:spacing w:after="0" w:line="240" w:lineRule="auto"/>
        <w:ind w:firstLine="72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обеспечение устойчивого функционирования муниципальных учреждений, совершенствование перечня, доступности и улучшения качества оказываемых ими услуг;</w:t>
      </w:r>
    </w:p>
    <w:p w:rsidR="007E115D" w:rsidRPr="007E115D" w:rsidRDefault="007E115D" w:rsidP="007E115D">
      <w:pPr>
        <w:spacing w:after="0" w:line="240" w:lineRule="auto"/>
        <w:ind w:firstLine="72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 - развитие программно-целевых методов управления (разработка и реализация муниципальных программ как основного инструмента повышения эффективности бюджетных расходов при одновременном повышении качества программ и создании действенного механизма контроля за их выполнением);</w:t>
      </w:r>
    </w:p>
    <w:p w:rsidR="003D0C9E" w:rsidRDefault="007E115D" w:rsidP="007E115D">
      <w:pPr>
        <w:spacing w:after="0" w:line="240" w:lineRule="auto"/>
        <w:ind w:firstLine="72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повышение ответственности всех участников бюджетного процесса за эффективным использование бюджетных средств и результатом своей деятельности (минимизация количества внесения изменений и дополнений</w:t>
      </w:r>
    </w:p>
    <w:p w:rsidR="007E115D" w:rsidRPr="007E115D" w:rsidRDefault="007E115D" w:rsidP="003D0C9E">
      <w:pPr>
        <w:spacing w:after="0" w:line="240" w:lineRule="auto"/>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lastRenderedPageBreak/>
        <w:t>в решение Собрания представителей о бюджете городского поселения).</w:t>
      </w:r>
    </w:p>
    <w:p w:rsidR="007E115D" w:rsidRPr="007E115D" w:rsidRDefault="007E115D" w:rsidP="007E115D">
      <w:pPr>
        <w:spacing w:after="0" w:line="240" w:lineRule="auto"/>
        <w:ind w:firstLine="72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Основные направления бюджетной и налоговой политики городского поселения Безенчук являются основой для формирования бюджета поселения и обеспечения рационального и эффективного использования  средств  бюджета.</w:t>
      </w:r>
    </w:p>
    <w:p w:rsidR="007E115D" w:rsidRPr="007E115D" w:rsidRDefault="007E115D" w:rsidP="007E115D">
      <w:pPr>
        <w:numPr>
          <w:ilvl w:val="0"/>
          <w:numId w:val="97"/>
        </w:num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jc w:val="center"/>
        <w:rPr>
          <w:rFonts w:ascii="Times New Roman" w:eastAsia="Times New Roman" w:hAnsi="Times New Roman" w:cs="Times New Roman"/>
          <w:b/>
          <w:lang w:eastAsia="ru-RU"/>
        </w:rPr>
      </w:pPr>
      <w:r w:rsidRPr="007E115D">
        <w:rPr>
          <w:rFonts w:ascii="Times New Roman" w:eastAsia="Times New Roman" w:hAnsi="Times New Roman" w:cs="Times New Roman"/>
          <w:b/>
          <w:color w:val="000000"/>
          <w:lang w:eastAsia="ru-RU"/>
        </w:rPr>
        <w:t>Основные итоги бюджетной</w:t>
      </w:r>
      <w:r w:rsidRPr="007E115D">
        <w:rPr>
          <w:rFonts w:ascii="Times New Roman" w:eastAsia="Times New Roman" w:hAnsi="Times New Roman" w:cs="Times New Roman"/>
          <w:b/>
          <w:lang w:eastAsia="ru-RU"/>
        </w:rPr>
        <w:t xml:space="preserve"> и налоговой политики в 2023 году и  2024 годах.</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Формирование и исполнение бюджета городского поселения Безенчук осуществлялось по предусмотренным Бюджетным кодексом Российской Федерации единым правилам. </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Общий объем собственных доходов в 2023 году составил 91 963,48 тыс. рублей или 99,9 % к плану. </w:t>
      </w:r>
    </w:p>
    <w:p w:rsidR="007E115D" w:rsidRPr="007E115D" w:rsidRDefault="007E115D" w:rsidP="007E115D">
      <w:pPr>
        <w:shd w:val="clear" w:color="auto" w:fill="FFFFFF"/>
        <w:spacing w:after="0" w:line="240" w:lineRule="auto"/>
        <w:ind w:firstLine="709"/>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В 2023 г. произошел рост поступления налоговых и неналоговых доходов в бюджет поселения по сравнению с 2022 годом:  поступило на 22 млн. 341 тыс.  рублей больше.</w:t>
      </w:r>
    </w:p>
    <w:p w:rsidR="007E115D" w:rsidRPr="007E115D" w:rsidRDefault="007E115D" w:rsidP="007E115D">
      <w:pPr>
        <w:tabs>
          <w:tab w:val="left" w:pos="709"/>
        </w:tabs>
        <w:spacing w:after="0" w:line="240" w:lineRule="auto"/>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Увеличение доходов по сравнению с 2022 годом произошло по следующим основным позициям:</w:t>
      </w:r>
    </w:p>
    <w:p w:rsidR="007E115D" w:rsidRPr="007E115D" w:rsidRDefault="007E115D" w:rsidP="007E115D">
      <w:pPr>
        <w:tabs>
          <w:tab w:val="left" w:pos="709"/>
        </w:tabs>
        <w:spacing w:after="0" w:line="240" w:lineRule="auto"/>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по налогу на доходы физических лиц на 3 млн.  816 тыс. рублей, за счет увеличения роста доходов, а именно с 1 октября 2022 года и с 01 октября 2023г. произошел рост заработной платы работников бюджетных учреждений, работников федеральных государственных органов на 3,6%, в 2023году произошло увеличение минимального размера оплаты труда.;</w:t>
      </w:r>
    </w:p>
    <w:p w:rsidR="007E115D" w:rsidRPr="007E115D" w:rsidRDefault="007E115D" w:rsidP="007E115D">
      <w:pPr>
        <w:tabs>
          <w:tab w:val="left" w:pos="709"/>
        </w:tabs>
        <w:spacing w:after="0" w:line="240" w:lineRule="auto"/>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по акцизам на 218 тыс. руб.</w:t>
      </w:r>
    </w:p>
    <w:p w:rsidR="007E115D" w:rsidRPr="007E115D" w:rsidRDefault="007E115D" w:rsidP="007E115D">
      <w:pPr>
        <w:tabs>
          <w:tab w:val="left" w:pos="709"/>
        </w:tabs>
        <w:spacing w:after="0" w:line="240" w:lineRule="auto"/>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 по налогам имущественного характера на 2 605 тыс. руб. (погашение задолженности прошлых лет) </w:t>
      </w:r>
    </w:p>
    <w:p w:rsidR="007E115D" w:rsidRPr="007E115D" w:rsidRDefault="007E115D" w:rsidP="007E115D">
      <w:pPr>
        <w:tabs>
          <w:tab w:val="left" w:pos="709"/>
        </w:tabs>
        <w:spacing w:after="0" w:line="240" w:lineRule="auto"/>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доходы от продажи материальных и нематериальных активов на 513 тыс. руб.  за счет продажи земельных участков на 291 тыс. руб. доходы от реализации имущества 222 тыс.руб.</w:t>
      </w:r>
    </w:p>
    <w:p w:rsidR="007E115D" w:rsidRPr="007E115D" w:rsidRDefault="007E115D" w:rsidP="007E115D">
      <w:pPr>
        <w:tabs>
          <w:tab w:val="left" w:pos="709"/>
        </w:tabs>
        <w:spacing w:after="0" w:line="240" w:lineRule="auto"/>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по прочим доходам на 7 тыс. руб.</w:t>
      </w:r>
    </w:p>
    <w:p w:rsidR="007E115D" w:rsidRPr="007E115D" w:rsidRDefault="007E115D" w:rsidP="007E115D">
      <w:pPr>
        <w:tabs>
          <w:tab w:val="left" w:pos="709"/>
        </w:tabs>
        <w:spacing w:after="0" w:line="240" w:lineRule="auto"/>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Снижение доходов по сравнению с 2022 годом произошло по следующим основным позициям:</w:t>
      </w:r>
    </w:p>
    <w:p w:rsidR="007E115D" w:rsidRPr="007E115D" w:rsidRDefault="007E115D" w:rsidP="007E115D">
      <w:pPr>
        <w:tabs>
          <w:tab w:val="left" w:pos="709"/>
        </w:tabs>
        <w:spacing w:after="0" w:line="240" w:lineRule="auto"/>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по единому сельскохозяйственному налогу на 442 тыс. руб.</w:t>
      </w:r>
    </w:p>
    <w:p w:rsidR="007E115D" w:rsidRPr="007E115D" w:rsidRDefault="007E115D" w:rsidP="007E115D">
      <w:pPr>
        <w:tabs>
          <w:tab w:val="left" w:pos="709"/>
        </w:tabs>
        <w:spacing w:after="0" w:line="240" w:lineRule="auto"/>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по доходам от использования имущества, находящегося в муниципальной собственности на 206 тыс. руб.  (выкуп участков)</w:t>
      </w:r>
    </w:p>
    <w:p w:rsidR="007E115D" w:rsidRPr="007E115D" w:rsidRDefault="007E115D" w:rsidP="007E115D">
      <w:pPr>
        <w:tabs>
          <w:tab w:val="left" w:pos="709"/>
        </w:tabs>
        <w:spacing w:after="0" w:line="240" w:lineRule="auto"/>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Исполнение бюджета поселения в целом по доходам за 2023 год составило 129 198,75  тыс. рублей или 99,94% от плановых назначений</w:t>
      </w:r>
    </w:p>
    <w:p w:rsidR="007E115D" w:rsidRPr="007E115D" w:rsidRDefault="007E115D" w:rsidP="007E115D">
      <w:pPr>
        <w:tabs>
          <w:tab w:val="left" w:pos="709"/>
        </w:tabs>
        <w:spacing w:after="0" w:line="240" w:lineRule="auto"/>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ab/>
        <w:t xml:space="preserve">  По итогам за 9 месяцев 2024 года общий объем собственных доходов в бюджет поселения по сравнению с аналогичным периодом 2023 года вырос на 12 368,8 тыс. рублей.  </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Базовый объем доходов за 9 месяцев 2024 г. от уплаты налога на товары, реализованные на территории РФ,  составил  - 7 583,6 тыс. руб.  За  9 месяцев 2023 г.  в бюджете поселения поступления от уплаты налога на товары, реализованные на территории РФ,  составили  – 8 035,2 тыс. руб.  </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В  2023 году бюджетные расходы в  основном  были сконцентрированы на наиболее важных направлениях развития городского поселения Безенчук:  дорожное хозяйство,  благоустройство территории поселения, коммунальное хозяйство, транспорт  и составили 82 % в общей структуры расходов поселения.</w:t>
      </w:r>
    </w:p>
    <w:p w:rsidR="007E115D" w:rsidRPr="007E115D" w:rsidRDefault="007E115D" w:rsidP="007E115D">
      <w:pPr>
        <w:suppressAutoHyphens/>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В рамках муниципальной программы "Комплексное развитие систем коммунальной инфраструктуры городского поселения Безенчук" расходы составили 207 600,00 рублей и распределились следующим образом: </w:t>
      </w:r>
    </w:p>
    <w:p w:rsidR="007E115D" w:rsidRPr="007E115D" w:rsidRDefault="007E115D" w:rsidP="007E115D">
      <w:pPr>
        <w:suppressAutoHyphens/>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Оплачено за актуализацию схем теплоснабжения 55 000,00 руб.</w:t>
      </w:r>
    </w:p>
    <w:p w:rsidR="007E115D" w:rsidRPr="007E115D" w:rsidRDefault="007E115D" w:rsidP="007E115D">
      <w:pPr>
        <w:suppressAutoHyphens/>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Переданы на уровень района полномочия на сумму 152 600,00 руб. (Разработка сметной документации о стоимости Реконструкция канализационных очистных сооружений в п. Сосновка)</w:t>
      </w:r>
    </w:p>
    <w:p w:rsidR="007E115D" w:rsidRPr="007E115D" w:rsidRDefault="007E115D" w:rsidP="007E115D">
      <w:pPr>
        <w:suppressAutoHyphens/>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Предоставлены субсидии на погашение задолженности перед поставщиками ТЭР МУП «Водоканалсервис» в размере 11 50 000,00 рублей.</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С учетом предоставленных из областного бюджета субсидий в рамках муниципальной программы "Модернизация и развитие сети автомобильных дорог местного значения в границах населенных пунктов городского поселения Безенчук" в 2023г. произведены расходы в сумме 31 088 578,40 рублей на следующие мероприятия: </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С учетом предоставленных из областного бюджета субсидий в рамках муниципальной программы "Модернизация и развитие сети автомобильных дорог местного значения в границах населенных пунктов городского поселения Безенчук" произведены расходы в сумме 31 088 578,40 рубля на следующие мероприятия: </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по соглашению о передаче полномочий на уровень муниципального района на выполнение работ по ремонту дорожного полотна по ул.Центральная гп Безенчук в бюджет района были перечислены денежные средства в сумме – 20 283 385,43  рубля</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На дорожные работы в бюджет района были перечислены денежные средства в сумме 10 584 585,46 руб. (Монтаж светофоров в пгт. Безенчук,</w:t>
      </w:r>
      <w:r w:rsidR="003D0C9E">
        <w:rPr>
          <w:rFonts w:ascii="Times New Roman" w:eastAsia="Times New Roman" w:hAnsi="Times New Roman" w:cs="Times New Roman"/>
          <w:lang w:eastAsia="ru-RU"/>
        </w:rPr>
        <w:t xml:space="preserve"> </w:t>
      </w:r>
      <w:r w:rsidRPr="007E115D">
        <w:rPr>
          <w:rFonts w:ascii="Times New Roman" w:eastAsia="Times New Roman" w:hAnsi="Times New Roman" w:cs="Times New Roman"/>
          <w:lang w:eastAsia="ru-RU"/>
        </w:rPr>
        <w:t>ул. Центральная ул. Чапаева, Ремонт участка дороги по ул. Луговцева в П.. Безенчук, Выполнение работ по монтажу светофоров в пгт. Безенчук: ул. Центральная-ул. Мамистова, Тимирязева-Гагарина, пересечение улиц Мамистова Рабочая,</w:t>
      </w:r>
      <w:r w:rsidR="003D0C9E">
        <w:rPr>
          <w:rFonts w:ascii="Times New Roman" w:eastAsia="Times New Roman" w:hAnsi="Times New Roman" w:cs="Times New Roman"/>
          <w:lang w:eastAsia="ru-RU"/>
        </w:rPr>
        <w:t xml:space="preserve"> </w:t>
      </w:r>
      <w:r w:rsidRPr="007E115D">
        <w:rPr>
          <w:rFonts w:ascii="Times New Roman" w:eastAsia="Times New Roman" w:hAnsi="Times New Roman" w:cs="Times New Roman"/>
          <w:lang w:eastAsia="ru-RU"/>
        </w:rPr>
        <w:t>Советская Нефтяников,</w:t>
      </w:r>
      <w:r w:rsidR="003D0C9E">
        <w:rPr>
          <w:rFonts w:ascii="Times New Roman" w:eastAsia="Times New Roman" w:hAnsi="Times New Roman" w:cs="Times New Roman"/>
          <w:lang w:eastAsia="ru-RU"/>
        </w:rPr>
        <w:t xml:space="preserve"> </w:t>
      </w:r>
      <w:r w:rsidRPr="007E115D">
        <w:rPr>
          <w:rFonts w:ascii="Times New Roman" w:eastAsia="Times New Roman" w:hAnsi="Times New Roman" w:cs="Times New Roman"/>
          <w:lang w:eastAsia="ru-RU"/>
        </w:rPr>
        <w:t>Советская Чапаева; выполнение работ по ремонту участков дороги по ул. Быковского</w:t>
      </w:r>
      <w:r w:rsidR="003D0C9E">
        <w:rPr>
          <w:rFonts w:ascii="Times New Roman" w:eastAsia="Times New Roman" w:hAnsi="Times New Roman" w:cs="Times New Roman"/>
          <w:lang w:eastAsia="ru-RU"/>
        </w:rPr>
        <w:t xml:space="preserve"> </w:t>
      </w:r>
      <w:r w:rsidRPr="007E115D">
        <w:rPr>
          <w:rFonts w:ascii="Times New Roman" w:eastAsia="Times New Roman" w:hAnsi="Times New Roman" w:cs="Times New Roman"/>
          <w:lang w:eastAsia="ru-RU"/>
        </w:rPr>
        <w:t>пгт Безенчук, выполнение работ по ремонту участка автомобильной  дороги по улЛуговцева пгт Безенчук, Ремонт тротуаров в пгт. Безенчук по ул. Молодежная по ул. Мамистова от ул. Пушкина до ул. Ст. Разина, Ремонт тротуара по ул. Пушкина (от ул. Луговцева до ул. Нефтяников, Устройство пешеходных переходов.</w:t>
      </w:r>
      <w:r w:rsidR="003D0C9E">
        <w:rPr>
          <w:rFonts w:ascii="Times New Roman" w:eastAsia="Times New Roman" w:hAnsi="Times New Roman" w:cs="Times New Roman"/>
          <w:lang w:eastAsia="ru-RU"/>
        </w:rPr>
        <w:t xml:space="preserve"> </w:t>
      </w:r>
      <w:r w:rsidRPr="007E115D">
        <w:rPr>
          <w:rFonts w:ascii="Times New Roman" w:eastAsia="Times New Roman" w:hAnsi="Times New Roman" w:cs="Times New Roman"/>
          <w:lang w:eastAsia="ru-RU"/>
        </w:rPr>
        <w:t>искусственных дорожных неровностей в пгт. Безенчук, Устройство пешеходных переходов,</w:t>
      </w:r>
      <w:r w:rsidR="003D0C9E">
        <w:rPr>
          <w:rFonts w:ascii="Times New Roman" w:eastAsia="Times New Roman" w:hAnsi="Times New Roman" w:cs="Times New Roman"/>
          <w:lang w:eastAsia="ru-RU"/>
        </w:rPr>
        <w:t xml:space="preserve"> </w:t>
      </w:r>
      <w:r w:rsidRPr="007E115D">
        <w:rPr>
          <w:rFonts w:ascii="Times New Roman" w:eastAsia="Times New Roman" w:hAnsi="Times New Roman" w:cs="Times New Roman"/>
          <w:lang w:eastAsia="ru-RU"/>
        </w:rPr>
        <w:t>искус</w:t>
      </w:r>
      <w:r w:rsidR="003D0C9E">
        <w:rPr>
          <w:rFonts w:ascii="Times New Roman" w:eastAsia="Times New Roman" w:hAnsi="Times New Roman" w:cs="Times New Roman"/>
          <w:lang w:eastAsia="ru-RU"/>
        </w:rPr>
        <w:t>с</w:t>
      </w:r>
      <w:r w:rsidRPr="007E115D">
        <w:rPr>
          <w:rFonts w:ascii="Times New Roman" w:eastAsia="Times New Roman" w:hAnsi="Times New Roman" w:cs="Times New Roman"/>
          <w:lang w:eastAsia="ru-RU"/>
        </w:rPr>
        <w:t>твенных дорожных неровностей в пгт Безенчук, Ремонт автомобильной дороги  от ул. Быковского до ул. Тимирязева, Ремонт автомобильной дороги  по ул. Луговцева от ул. Специалистов до ул. Северная)</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Закуплен битум на сумму 220 607,51 руб.</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lastRenderedPageBreak/>
        <w:t>В рамках программы «Формирование комфортной городской среды» произведен ремонт внутриквартальных проездов по адресам:</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ул. Мамистова, д.48, 79 </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ул. Новостепная, д.8, 10,12 </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ул. Садовая, д.21, 22, 23, 24</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ул. Новостепная, 4, 5, 6, 7;</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ул. Тимирязева, 29, 41, 72б;</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ул. Нефтяников, 40;</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ул. Куйбышева, 5, 10;</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ул. Мамистова, 48, 54.</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Сумма затрат 15 740 120,16 руб., в том числе бюджет поселения: 8 841 160,47 тыс. рублей.</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В рамках программы «Формирование комфортной городской среды»:</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выполнены работы благоустройству общественных территорий: </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асфальтирование прилегающей территории к ГБУЗ СО «БЦРБ»;</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обустройство  рекреационной зоны Пушкина 83,85  2 этап;</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обустройство пешеходной зоны по ул. Кирова, от ул. Советской до улицы Садовой;</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обустройство пешеходной зоны по ул. Тимирязева, от дома № 3 до улицы Молодежной;</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обустройство спортплощадки между домом ул. Советская, 99 и д/с «Росинка».</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Сумма затрат: 9 554 991,96 руб., в том числе бюджет поселения: 477 749,61  руб . </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В рамках муниципальной программы "Благоустройство, озеленение и обеспечение безопасности дорожного движения территории городского поселения Безенчук" произведены расходы на сумму 40 386 707,41 рублей в том числе:</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в рамках соглашения о передаче полномочий на уровень муниципального района Безенчукский перечислены денежные средства в размере 945 549,60 рублей</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предоставлены субсидии Муниципальному бюджетному учреждению «Благоустройство» на выполнение муниципального задания -  38 383 334,80 рублей;</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-закуплены контейнеры ТКО на сумму 159 540,00 руб.</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Закуплены материалы:</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саженцы 7 000,00 руб.</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гирлянды уличные на сумму 168 813,00 руб.</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В рамках подпрограммы «Содержание мест захоронения» оплачены услуги по вывозу ТКО с мест захоронения на территории гп Безенчук на сумму 198 129,33 рублей, произведена уборка кладбищ на сумму 160 000,00 руб.</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В рамках муниципальной программы «Энергосбережение и повышение энергетической эффективности» </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светильники на сумму 182 000,00 руб.</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ab/>
        <w:t>В сфере «Культура»  » произведены расходы в сумме 4 585 000,00 рублей на следующие цели:</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по соглашению о передаче полномочий на уровень муниципального района на создание условий для организации досуга и обеспечения жителей поселения услугами организации культуры, организацию библиотечного обслуживания населения в бюджет района были перечислены денежные средства в размере 4 585 000,00 рублей.</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ab/>
        <w:t>В 2023году из резервного фонда поселения на выплаты гражданам, пострадавшим от пожара было выделено и израсходовано 15 000,00  руб.</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В целях более эффективного использования муниципальной собственности, инвентаризации муниципального имущества, выявляются объекты первоочередной приватизации, разрабатывается прогнозный план приватизации муниципального имущества городского поселения Безенчук .</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Продолжается работа по документальному оформлению и регистрации в собственность поселения объектов недвижимости, по идентификации земельных участков, выявления собственников земельных участков и привлечение их к налогообложению, работа с реестром неплательщиков, что позволит увеличить поступление земельного налога в бюджет поселения. </w:t>
      </w:r>
    </w:p>
    <w:p w:rsidR="007E115D" w:rsidRPr="007E115D" w:rsidRDefault="007E115D" w:rsidP="007E115D">
      <w:pPr>
        <w:spacing w:after="0" w:line="240" w:lineRule="auto"/>
        <w:ind w:firstLine="567"/>
        <w:jc w:val="center"/>
        <w:rPr>
          <w:rFonts w:ascii="Times New Roman" w:eastAsia="Times New Roman" w:hAnsi="Times New Roman" w:cs="Times New Roman"/>
          <w:b/>
          <w:bCs/>
          <w:lang w:eastAsia="ru-RU"/>
        </w:rPr>
      </w:pPr>
      <w:r w:rsidRPr="007E115D">
        <w:rPr>
          <w:rFonts w:ascii="Times New Roman" w:eastAsia="Times New Roman" w:hAnsi="Times New Roman" w:cs="Times New Roman"/>
          <w:b/>
          <w:bCs/>
          <w:lang w:eastAsia="ru-RU"/>
        </w:rPr>
        <w:t>IІ. Основные направления  бюджетной и налоговой политики</w:t>
      </w:r>
      <w:r w:rsidR="007A7485">
        <w:rPr>
          <w:rFonts w:ascii="Times New Roman" w:eastAsia="Times New Roman" w:hAnsi="Times New Roman" w:cs="Times New Roman"/>
          <w:b/>
          <w:bCs/>
          <w:lang w:eastAsia="ru-RU"/>
        </w:rPr>
        <w:t xml:space="preserve"> </w:t>
      </w:r>
      <w:r w:rsidRPr="007E115D">
        <w:rPr>
          <w:rFonts w:ascii="Times New Roman" w:eastAsia="Times New Roman" w:hAnsi="Times New Roman" w:cs="Times New Roman"/>
          <w:b/>
          <w:bCs/>
          <w:lang w:eastAsia="ru-RU"/>
        </w:rPr>
        <w:t>в области доходов на 2025-2027 годы</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В целях реализации задач, поставленных Бюджетным посланием Президента Российской Федерации, продолжится проведение эффективной бюджетной политики, направленной на достижение устойчивых темпов экономического роста, модернизацию экономики, обеспечение сбалансированности бюджета, предоставление качественных бюджетных услуг населению городского поселения. </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Формирование бюджета городского поселения будет осуществляться по предусмотренным Бюджетным кодексом Российской Федерации единым правилам организации бюджетного процесса, с соблюдением установленных им процедур и ограничений по объему долга и дефицита бюджета.</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 Прогноз доходов  сформирован с учетом внесения изменений в налоговое, бюджетное законодательство и нормативные правовые акты Правительства Российской Федерации и Самарской области.</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Прогнозные разработки по каждому виду основных доходов поселения производятся на базе сложившейся динамики их начислений и поступлений, ожидаемой оценки доходов в текущем году, задолженности по налогам, а также прогнозируемых показателей, заключенных   договоров   на передачу  в аренду земельных участков и имущества, действующих ставок по налоговым и неналоговым платежам, а также экономических темпов инфляции, </w:t>
      </w:r>
      <w:r w:rsidRPr="007E115D">
        <w:rPr>
          <w:rFonts w:ascii="Times New Roman" w:eastAsia="Times New Roman" w:hAnsi="Times New Roman" w:cs="Times New Roman"/>
          <w:lang w:eastAsia="ru-RU"/>
        </w:rPr>
        <w:lastRenderedPageBreak/>
        <w:t>базовым из которых является индекс роста потребительских цен. По данным Минэкономразвития РФ до конца 2024 года ожидает рост инфляции до 7,5 % . В дальнейшем инфляция прогнозируется на целевом уровне 4,0-4,5 %.</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Плановая сумма налога на доходы физических лиц определяется на базе его оценки за текущий год. Оценка текущего года определяется  из поступлений за 9 месяцев с учетом доли указанного периода к годовым фактическим поступлениям за  предыдущие годы. </w:t>
      </w:r>
    </w:p>
    <w:p w:rsidR="007E115D" w:rsidRPr="007E115D" w:rsidRDefault="007E115D" w:rsidP="007E115D">
      <w:pPr>
        <w:spacing w:after="0" w:line="240" w:lineRule="auto"/>
        <w:ind w:firstLine="567"/>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Федеральным законом от 27 мая 2014 года №136 –ФЗ с 1 января 2015 года регламентируются  вопросы в сфере дорожной деятельности. В этой связи дифференцированные нормативы отчислений в местные бюджеты от акцизов на нефтепродукты для формирования муниципальных дорожных фондов законом субъекта РФ будут устанавливаться для городских округов, муниципальных районов и городских поселений исходя из протяженности автомобильных дорог местного значения, находящихся в собственности соответствующих муниципальных образований.</w:t>
      </w:r>
      <w:r w:rsidRPr="007E115D">
        <w:rPr>
          <w:rFonts w:ascii="Times New Roman" w:eastAsia="Times New Roman" w:hAnsi="Times New Roman" w:cs="Times New Roman"/>
          <w:snapToGrid w:val="0"/>
          <w:lang w:eastAsia="ru-RU"/>
        </w:rPr>
        <w:t xml:space="preserve"> Акцизы по нефтепродуктам являются источником дорожного фонда городского поселения Безенчук.  </w:t>
      </w:r>
      <w:r w:rsidRPr="007E115D">
        <w:rPr>
          <w:rFonts w:ascii="Times New Roman" w:eastAsia="Times New Roman" w:hAnsi="Times New Roman" w:cs="Times New Roman"/>
          <w:lang w:eastAsia="ru-RU"/>
        </w:rPr>
        <w:t>Базовый объем поступлений в бюджет поселения от акцизов на нефтепродукты на 2024 год составит 10 607   тыс. руб.</w:t>
      </w:r>
    </w:p>
    <w:p w:rsidR="007E115D" w:rsidRPr="007E115D" w:rsidRDefault="007E115D" w:rsidP="007E115D">
      <w:pPr>
        <w:spacing w:after="0" w:line="240" w:lineRule="auto"/>
        <w:ind w:firstLine="72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Земельный налог в полном объеме  зачисляется в бюджет поселения и исчисляется  от кадастровой стоимости земли по ставке 0,3 процента для граждан и за сельхозугодия,  по остальным плательщикам ставка – 1,5 процента. Сумма земельного налога определяется исходя из его ожидаемого поступления в текущем году, установленных ставок налога и наличия реальной к взысканию недоимки плательщиков, а также сведений содержащихся в отчете 5-МН. В расчетах учитываются дополнительные поступления земельного налога за счет переоценки земель садоводческих и огороднических объединений.</w:t>
      </w:r>
    </w:p>
    <w:p w:rsidR="007E115D" w:rsidRPr="007E115D" w:rsidRDefault="007E115D" w:rsidP="007E115D">
      <w:pPr>
        <w:shd w:val="clear" w:color="auto" w:fill="FFFFFF"/>
        <w:spacing w:after="0" w:line="240" w:lineRule="auto"/>
        <w:ind w:firstLine="72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Бюджетная политика должна быть направлена на создание предпосылок для устойчивого социально-экономического развития поселения в современных условиях. Сложность современной экономической ситуации и связанные с этим проблемы формирования и исполнения бюджета не должны рассматриваться в качестве основания для отказа от ранее определенных стратегических целей. </w:t>
      </w:r>
    </w:p>
    <w:p w:rsidR="007E115D" w:rsidRPr="007E115D" w:rsidRDefault="007E115D" w:rsidP="007E115D">
      <w:pPr>
        <w:shd w:val="clear" w:color="auto" w:fill="FFFFFF"/>
        <w:spacing w:after="0" w:line="240" w:lineRule="auto"/>
        <w:ind w:firstLine="72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Начиная с 2016 года установлена обязательность формирования и исполнения местных  бюджетов в «программном» формате. Таким образом, при формировании  бюджета на 2025 и на плановый период 2026-2027 годов,  муниципальные программы должны являться  ключевым механизмом, с помощью которого увязывается стратегическое и бюджетное планирование. </w:t>
      </w:r>
    </w:p>
    <w:p w:rsidR="007E115D" w:rsidRPr="007E115D" w:rsidRDefault="007E115D" w:rsidP="007E115D">
      <w:pPr>
        <w:shd w:val="clear" w:color="auto" w:fill="FFFFFF"/>
        <w:spacing w:after="0" w:line="240" w:lineRule="auto"/>
        <w:ind w:firstLine="72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В рамках подготовки и рассмотрения проекта бюджета поселения на 2025 год и на плановый период 2026 и 2027 годов необходимо четко определить приоритеты, оценить содержание муниципальных программ, доработать при необходимости, предусмотреть объемы их финансирования в соответствии с реальными возможностями бюджета поселения и только после этого утвердить.</w:t>
      </w:r>
    </w:p>
    <w:p w:rsidR="007E115D" w:rsidRPr="007E115D" w:rsidRDefault="007E115D" w:rsidP="007E115D">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С целью унификации и систематизации муниципальных услуг, оказываемых муниципальными учреждениями, принято постановление Правительства РФ от 30.08.2017 N 1043 (ред. от 14.06.2021), настоящие Правила устанавливают порядок формирования, ведения и утверждения общероссийских базовых (отраслевых) перечней (классификаторов) государственных и муниципальных услуг, оказываемых физическим лицам. </w:t>
      </w:r>
    </w:p>
    <w:p w:rsidR="007E115D" w:rsidRPr="007E115D" w:rsidRDefault="007E115D" w:rsidP="007E115D">
      <w:pPr>
        <w:autoSpaceDE w:val="0"/>
        <w:autoSpaceDN w:val="0"/>
        <w:adjustRightInd w:val="0"/>
        <w:spacing w:after="0" w:line="240" w:lineRule="auto"/>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 В рамках решения задачи по созданию условий для улучшения качества государственных и муниципальных услуг должна быть  продолжена работа по формированию стимулов для более рационального и экономного использования бюджетных средств, в том числе с использованием данного информационного ресурса.</w:t>
      </w:r>
    </w:p>
    <w:p w:rsidR="007E115D" w:rsidRPr="007E115D" w:rsidRDefault="007E115D" w:rsidP="007E115D">
      <w:pPr>
        <w:shd w:val="clear" w:color="auto" w:fill="FFFFFF"/>
        <w:spacing w:after="0" w:line="240" w:lineRule="auto"/>
        <w:ind w:firstLine="720"/>
        <w:jc w:val="both"/>
        <w:rPr>
          <w:rFonts w:ascii="Times New Roman" w:eastAsia="Times New Roman" w:hAnsi="Times New Roman" w:cs="Times New Roman"/>
          <w:shd w:val="clear" w:color="auto" w:fill="FFFFFF"/>
          <w:lang w:eastAsia="ru-RU"/>
        </w:rPr>
      </w:pPr>
      <w:r w:rsidRPr="007E115D">
        <w:rPr>
          <w:rFonts w:ascii="Times New Roman" w:eastAsia="Times New Roman" w:hAnsi="Times New Roman" w:cs="Times New Roman"/>
          <w:shd w:val="clear" w:color="auto" w:fill="FFFFFF"/>
          <w:lang w:eastAsia="ru-RU"/>
        </w:rPr>
        <w:t xml:space="preserve"> С 2017 года в электронном бюджете ведутся процессы управления закупками, бюджетные росписи главных распорядителей бюджетных средств, бюджетные сметы получателей средств бюджета, а также планы финансово – хозяйственной деятельности бюджетных и автономных учреждений.</w:t>
      </w:r>
    </w:p>
    <w:p w:rsidR="007E115D" w:rsidRPr="007E115D" w:rsidRDefault="007E115D" w:rsidP="007E115D">
      <w:pPr>
        <w:shd w:val="clear" w:color="auto" w:fill="FFFFFF"/>
        <w:spacing w:after="0" w:line="240" w:lineRule="auto"/>
        <w:ind w:firstLine="72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Бюджетная стратегия, как и прежде, будет ориентирована на содействие социально-экономическому развитию городского поселения при безусловном наращивании налогового потенциала поселения. Ключевой задачей является формирование собственной доходной базы. Необходимо продолжать работу по мобилизации доходов и оптимизации расходных обязательств, сконцентрировав расходы на ключевых социально-экономических направлениях.   </w:t>
      </w:r>
      <w:r w:rsidRPr="007E115D">
        <w:rPr>
          <w:rFonts w:ascii="Times New Roman" w:eastAsia="Times New Roman" w:hAnsi="Times New Roman" w:cs="Times New Roman"/>
          <w:shd w:val="clear" w:color="auto" w:fill="FFFFFF"/>
          <w:lang w:eastAsia="ru-RU"/>
        </w:rPr>
        <w:t>Важная роль в обеспечении устойчивости бюджетной системы отводится снижению рисков неисполнения первоочередных обязательств, недопущению принятия новых расходных обязательств, не обеспеченных доходными источниками.</w:t>
      </w:r>
    </w:p>
    <w:p w:rsidR="007E115D" w:rsidRPr="007E115D" w:rsidRDefault="007E115D" w:rsidP="007E115D">
      <w:pPr>
        <w:shd w:val="clear" w:color="auto" w:fill="FFFFFF"/>
        <w:spacing w:after="0" w:line="240" w:lineRule="auto"/>
        <w:ind w:firstLine="72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Приоритеты в области доходов состоят  в  решении вопросов, связанных с расширением налоговой базы по имущественным налогам путем выявления и включения в налогооблагаемую базу недвижимого имущества и земельных участков, которые до настоящего времени не зарегистрированы или зарегистрированы с указанием неполных сведений, необходимых для исчисления налогов, проведения оценки эффективности и обоснованности предоставления льгот местным налогам. </w:t>
      </w:r>
    </w:p>
    <w:p w:rsidR="007E115D" w:rsidRPr="007E115D" w:rsidRDefault="007E115D" w:rsidP="007E115D">
      <w:pPr>
        <w:shd w:val="clear" w:color="auto" w:fill="FFFFFF"/>
        <w:spacing w:after="0" w:line="240" w:lineRule="auto"/>
        <w:ind w:firstLine="72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Продолжить взаимодействие с налоговыми органами в части  получения информации о зачислении доходов на территории поселения, необходимой для оценки эффективности принимаемых мер по расширению доходной базы, а также продолжить работу по выявлению объектов налогообложения, по уменьшению суммы недоимки земельного налога и налога на имущества физических лиц. </w:t>
      </w:r>
    </w:p>
    <w:p w:rsidR="007E115D" w:rsidRPr="007E115D" w:rsidRDefault="007E115D" w:rsidP="007E11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Для модернизации бюджетного процесса продолжится применение современных телекоммуникационных технологий, будет использоваться </w:t>
      </w:r>
      <w:r w:rsidRPr="007E115D">
        <w:rPr>
          <w:rFonts w:ascii="Times New Roman" w:eastAsia="Times New Roman" w:hAnsi="Times New Roman" w:cs="Times New Roman"/>
          <w:spacing w:val="-5"/>
          <w:lang w:eastAsia="ru-RU"/>
        </w:rPr>
        <w:t xml:space="preserve">информационное взаимодействие с едиными государственными информационными </w:t>
      </w:r>
      <w:r w:rsidRPr="007E115D">
        <w:rPr>
          <w:rFonts w:ascii="Times New Roman" w:eastAsia="Times New Roman" w:hAnsi="Times New Roman" w:cs="Times New Roman"/>
          <w:lang w:eastAsia="ru-RU"/>
        </w:rPr>
        <w:t xml:space="preserve">системами. </w:t>
      </w:r>
    </w:p>
    <w:p w:rsidR="007E115D" w:rsidRPr="007E115D" w:rsidRDefault="007E115D" w:rsidP="007E115D">
      <w:pPr>
        <w:shd w:val="clear" w:color="auto" w:fill="FFFFFF"/>
        <w:spacing w:after="0" w:line="240" w:lineRule="auto"/>
        <w:ind w:firstLine="72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 Продолжится совершенствование используемых для автоматизации бюджетного процесса информационных систем и размещение информации о деятельности в сети Интернет.</w:t>
      </w:r>
    </w:p>
    <w:p w:rsidR="007E115D" w:rsidRPr="007E115D" w:rsidRDefault="007E115D" w:rsidP="007E115D">
      <w:pPr>
        <w:spacing w:after="0" w:line="240" w:lineRule="auto"/>
        <w:ind w:firstLine="72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lastRenderedPageBreak/>
        <w:t>Приоритетом бюджетной и налоговой политики в области доходов станут следующие основные направления:</w:t>
      </w:r>
    </w:p>
    <w:p w:rsidR="007E115D" w:rsidRPr="007E115D" w:rsidRDefault="007E115D" w:rsidP="007E11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1. Налаживание взаимодействие с налоговыми и иными территориальными подразделениями органов государственной власти по повышению уровня собираемости налогов и сборов, сокращению недоимки, усилению налоговой дисциплины, по вопросам легализации заработной платы наемных работников и доведению официальных доходов до величины прожиточного минимума.    Необходимо продолжить работу по увеличению доходной части бюджета городского поселения в рамках планов совместных мероприятий, направленных на увеличение собираемости имущественных налогов физических лиц (земельного налога и налога на имущество физических лиц), Также необходимо продолжить работу, проводимую органами местного самоуправления совместно с налоговыми органами и Управлением Росреестра по Самарской области, в части актуализации государственного кадастра недвижимости и анализа налогообложения объектов недвижимого имущества.</w:t>
      </w:r>
    </w:p>
    <w:p w:rsidR="007E115D" w:rsidRPr="007E115D" w:rsidRDefault="007E115D" w:rsidP="007E115D">
      <w:pPr>
        <w:spacing w:after="0" w:line="240" w:lineRule="auto"/>
        <w:ind w:firstLine="72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2. Активизация работы, направленной на разграничение государственной собственности на землю, и регистрацию права муниципальной собственности на землю для получения дополнительных доходов от сдачи в аренду земельных участков.</w:t>
      </w:r>
    </w:p>
    <w:p w:rsidR="007E115D" w:rsidRPr="007E115D" w:rsidRDefault="007E115D" w:rsidP="007E115D">
      <w:pPr>
        <w:spacing w:after="0" w:line="240" w:lineRule="auto"/>
        <w:ind w:firstLine="72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3. Создание условий и содействие экономической активности предприятий и организаций</w:t>
      </w:r>
      <w:r w:rsidRPr="007E115D">
        <w:rPr>
          <w:rFonts w:ascii="Times New Roman" w:eastAsia="Times New Roman" w:hAnsi="Times New Roman" w:cs="Times New Roman"/>
          <w:lang w:eastAsia="ru-RU"/>
        </w:rPr>
        <w:tab/>
        <w:t xml:space="preserve"> всех форм собственности с целью увеличения поступлений в бюджет поселения соответствующих налогов.</w:t>
      </w:r>
    </w:p>
    <w:p w:rsidR="007E115D" w:rsidRPr="007E115D" w:rsidRDefault="007E115D" w:rsidP="007E115D">
      <w:pPr>
        <w:spacing w:after="0" w:line="240" w:lineRule="auto"/>
        <w:ind w:firstLine="72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4. Обеспечение роста неналоговых доходов бюджета поселения за счет продолжения работы по продаже объектов муниципальной собственности, не обеспечивающих выполнение полномочий органов местного самоуправления.</w:t>
      </w:r>
    </w:p>
    <w:p w:rsidR="007E115D" w:rsidRPr="007E115D" w:rsidRDefault="007E115D" w:rsidP="007E115D">
      <w:pPr>
        <w:spacing w:after="0" w:line="240" w:lineRule="auto"/>
        <w:ind w:firstLine="54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  5 Создание условий для получения межбюджетных трансфертов, преимущественно в виде субсидий бюджету поселения, для решения вопросов местного значения поселения.</w:t>
      </w:r>
    </w:p>
    <w:p w:rsidR="007E115D" w:rsidRPr="007E115D" w:rsidRDefault="007E115D" w:rsidP="007E115D">
      <w:pPr>
        <w:spacing w:after="0" w:line="240" w:lineRule="auto"/>
        <w:jc w:val="center"/>
        <w:rPr>
          <w:rFonts w:ascii="Times New Roman" w:eastAsia="Times New Roman" w:hAnsi="Times New Roman" w:cs="Times New Roman"/>
          <w:b/>
          <w:lang w:eastAsia="ru-RU"/>
        </w:rPr>
      </w:pPr>
      <w:r w:rsidRPr="007E115D">
        <w:rPr>
          <w:rFonts w:ascii="Times New Roman" w:eastAsia="Times New Roman" w:hAnsi="Times New Roman" w:cs="Times New Roman"/>
          <w:b/>
          <w:lang w:val="en-US" w:eastAsia="ru-RU"/>
        </w:rPr>
        <w:t>II</w:t>
      </w:r>
      <w:r w:rsidRPr="007E115D">
        <w:rPr>
          <w:rFonts w:ascii="Times New Roman" w:eastAsia="Times New Roman" w:hAnsi="Times New Roman" w:cs="Times New Roman"/>
          <w:b/>
          <w:lang w:eastAsia="ru-RU"/>
        </w:rPr>
        <w:t>І. Основные направления бюджетной политики</w:t>
      </w:r>
      <w:r w:rsidR="007036A0">
        <w:rPr>
          <w:rFonts w:ascii="Times New Roman" w:eastAsia="Times New Roman" w:hAnsi="Times New Roman" w:cs="Times New Roman"/>
          <w:b/>
          <w:lang w:eastAsia="ru-RU"/>
        </w:rPr>
        <w:t xml:space="preserve"> </w:t>
      </w:r>
      <w:r w:rsidRPr="007E115D">
        <w:rPr>
          <w:rFonts w:ascii="Times New Roman" w:eastAsia="Times New Roman" w:hAnsi="Times New Roman" w:cs="Times New Roman"/>
          <w:b/>
          <w:lang w:eastAsia="ru-RU"/>
        </w:rPr>
        <w:t>в области расходов  на 2025-2027 годы</w:t>
      </w:r>
    </w:p>
    <w:p w:rsidR="007E115D" w:rsidRPr="007E115D" w:rsidRDefault="007E115D" w:rsidP="007E115D">
      <w:pPr>
        <w:shd w:val="clear" w:color="auto" w:fill="FFFFFF"/>
        <w:spacing w:after="0" w:line="240" w:lineRule="auto"/>
        <w:ind w:firstLine="72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Важнейшими задачами бюджетной политики на 2025 год и плановый период до 2027г. являются обеспечение сбалансированности бюджета поселения и безусловное исполнение принятых расходных обязательств в соответствии с законодательством РФ. Между тем, в целях минимизации имеющихся рисков несбалансированности бюджета необходимо обеспечить направление дополнительных поступлений по доходам на снижение бюджетного дефицита, а не на увеличение расходных обязательств.</w:t>
      </w:r>
    </w:p>
    <w:p w:rsidR="007E115D" w:rsidRPr="007E115D" w:rsidRDefault="007E115D" w:rsidP="007E115D">
      <w:pPr>
        <w:shd w:val="clear" w:color="auto" w:fill="FFFFFF"/>
        <w:spacing w:after="0" w:line="240" w:lineRule="auto"/>
        <w:ind w:firstLine="714"/>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При этом бюджетные расходы на 2025 год и дальнейшую перспективу до 2027 года будут сформированы на основе следующих приоритетных направлений:</w:t>
      </w:r>
    </w:p>
    <w:p w:rsidR="007E115D" w:rsidRPr="007E115D" w:rsidRDefault="007E115D" w:rsidP="007E115D">
      <w:pPr>
        <w:shd w:val="clear" w:color="auto" w:fill="FFFFFF"/>
        <w:spacing w:after="0" w:line="240" w:lineRule="auto"/>
        <w:ind w:firstLine="714"/>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благоустройство территории городского поселения Безенчук, включая озеленение и освещение, ремонт, строительство и содержание дорог, организация  сбора и вывоза бытовых отходов и мусора;</w:t>
      </w:r>
    </w:p>
    <w:p w:rsidR="007E115D" w:rsidRPr="007E115D" w:rsidRDefault="007E115D" w:rsidP="007E115D">
      <w:pPr>
        <w:shd w:val="clear" w:color="auto" w:fill="FFFFFF"/>
        <w:spacing w:after="0" w:line="240" w:lineRule="auto"/>
        <w:ind w:firstLine="714"/>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модернизация  коммунальной и дорожной инфраструктуры;</w:t>
      </w:r>
    </w:p>
    <w:p w:rsidR="007E115D" w:rsidRPr="007E115D" w:rsidRDefault="007E115D" w:rsidP="007E115D">
      <w:pPr>
        <w:shd w:val="clear" w:color="auto" w:fill="FFFFFF"/>
        <w:spacing w:after="0" w:line="240" w:lineRule="auto"/>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 для повышения эффективности бюджетных расходов более 90% от их общего объема должны исполняться в рамках муниципальных программ.    Исполнителям муниципальных программ необходимо определять ключевые показатели деятельности, способы их достижения в рамках имеющихся ресурсных ограничений, учитывая при этом, что муниципальные программы не порождают расходных обязательств поселения, а являются инструментом эффективной их реализации. </w:t>
      </w:r>
    </w:p>
    <w:p w:rsidR="007E115D" w:rsidRPr="007E115D" w:rsidRDefault="007E115D" w:rsidP="007E115D">
      <w:pPr>
        <w:shd w:val="clear" w:color="auto" w:fill="FFFFFF"/>
        <w:spacing w:after="0" w:line="240" w:lineRule="auto"/>
        <w:ind w:firstLine="714"/>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в части совершенствования программного формата бюджета предполагается введение  обязательной корректировки отдельных мероприятий, подпрограмм или муниципальных программ в целом, имеющих низкие оценки эффективности по итогам отчетного года;</w:t>
      </w:r>
    </w:p>
    <w:p w:rsidR="007E115D" w:rsidRPr="007E115D" w:rsidRDefault="007E115D" w:rsidP="007E115D">
      <w:pPr>
        <w:shd w:val="clear" w:color="auto" w:fill="FFFFFF"/>
        <w:spacing w:after="0" w:line="240" w:lineRule="auto"/>
        <w:ind w:firstLine="714"/>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финансирование муниципальных учреждений городского поселения Безенчук, исходя из установленных им муниципальных заданий, обеспечение взаимосвязи между объемом выделяемых средств и результатами исполнения муниципального задания, применение механизмов, стимулирующих муниципальные бюджетные учреждения к повышению качества оказываемых ими услуг и повышению результативности бюджетных расходов;</w:t>
      </w:r>
    </w:p>
    <w:p w:rsidR="007E115D" w:rsidRPr="007E115D" w:rsidRDefault="007E115D" w:rsidP="007E11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оптимизация расходов бюджета, обеспечение режима эффективного и экономного расходования средств. Согласование планируемых закупок товаров, работ, услуг для муниципальных нужд городского поселения Безенчук должно осуществляться с учетом информации об объемах неиспользуемых остатков бюджетных ассигнований и приоритетности расходования средств бюджета.</w:t>
      </w:r>
    </w:p>
    <w:p w:rsidR="007E115D" w:rsidRPr="007E115D" w:rsidRDefault="007E115D" w:rsidP="007E115D">
      <w:pPr>
        <w:shd w:val="clear" w:color="auto" w:fill="FFFFFF"/>
        <w:spacing w:after="0" w:line="240" w:lineRule="auto"/>
        <w:ind w:firstLine="714"/>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формирование расходов на дорожное хозяйство будет производиться в соответствии с требованиями Бюджетного Кодекса Российской Федерации в объеме не ниже прогнозируемого объема средств консолидированного бюджета области от отдельных видов налоговых и неналоговых доходов.</w:t>
      </w:r>
    </w:p>
    <w:p w:rsidR="007E115D" w:rsidRPr="007E115D" w:rsidRDefault="007E115D" w:rsidP="007E115D">
      <w:pPr>
        <w:shd w:val="clear" w:color="auto" w:fill="FFFFFF"/>
        <w:spacing w:after="0" w:line="240" w:lineRule="auto"/>
        <w:ind w:firstLine="714"/>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 - в сфере социальной политики - эффективное расходование средств областного бюджета, при их поступлении, на оказание мер социальной поддержки населению  области на основе адресности  и критерия нуждаемости граждан.</w:t>
      </w:r>
    </w:p>
    <w:p w:rsidR="007E115D" w:rsidRPr="007E115D" w:rsidRDefault="007E115D" w:rsidP="007E115D">
      <w:pPr>
        <w:shd w:val="clear" w:color="auto" w:fill="FFFFFF"/>
        <w:spacing w:after="0" w:line="240" w:lineRule="auto"/>
        <w:ind w:firstLine="714"/>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В целях наращивания общего объема расходов бюджета поселения требуется выявление резервов и перераспределения в пользу приоритетных направлений и проектов, прежде всего обеспечивающих решение поставленных задач и создающих условия для экономического роста.</w:t>
      </w:r>
    </w:p>
    <w:p w:rsidR="007E115D" w:rsidRPr="007E115D" w:rsidRDefault="007E115D" w:rsidP="007E115D">
      <w:pPr>
        <w:shd w:val="clear" w:color="auto" w:fill="FFFFFF"/>
        <w:spacing w:after="0" w:line="240" w:lineRule="auto"/>
        <w:ind w:firstLine="714"/>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Основными резервами в настоящее время являются:</w:t>
      </w:r>
    </w:p>
    <w:p w:rsidR="007E115D" w:rsidRPr="007E115D" w:rsidRDefault="007E115D" w:rsidP="007E115D">
      <w:pPr>
        <w:shd w:val="clear" w:color="auto" w:fill="FFFFFF"/>
        <w:spacing w:after="0" w:line="240" w:lineRule="auto"/>
        <w:ind w:firstLine="714"/>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повышение эффективности бюджетных расходов в целом, в том числе за счет оптимизации муниципальных расходов;</w:t>
      </w:r>
    </w:p>
    <w:p w:rsidR="007E115D" w:rsidRPr="007E115D" w:rsidRDefault="007E115D" w:rsidP="007E115D">
      <w:pPr>
        <w:shd w:val="clear" w:color="auto" w:fill="FFFFFF"/>
        <w:spacing w:after="0" w:line="240" w:lineRule="auto"/>
        <w:ind w:firstLine="714"/>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активное использование механизмов частно-муниципального партнерства, позволяющих привлечь инвестиции и услуги частных компаний для решения муниципальных задач.</w:t>
      </w:r>
    </w:p>
    <w:p w:rsidR="007E115D" w:rsidRPr="007E115D" w:rsidRDefault="007E115D" w:rsidP="007E115D">
      <w:pPr>
        <w:spacing w:after="0" w:line="240" w:lineRule="auto"/>
        <w:ind w:firstLine="540"/>
        <w:jc w:val="center"/>
        <w:rPr>
          <w:rFonts w:ascii="Times New Roman" w:eastAsia="Times New Roman" w:hAnsi="Times New Roman" w:cs="Times New Roman"/>
          <w:b/>
          <w:bCs/>
          <w:lang w:eastAsia="ru-RU"/>
        </w:rPr>
      </w:pPr>
      <w:r w:rsidRPr="007E115D">
        <w:rPr>
          <w:rFonts w:ascii="Times New Roman" w:eastAsia="Times New Roman" w:hAnsi="Times New Roman" w:cs="Times New Roman"/>
          <w:b/>
          <w:lang w:val="en-US" w:eastAsia="ru-RU"/>
        </w:rPr>
        <w:t>IV</w:t>
      </w:r>
      <w:r w:rsidRPr="007E115D">
        <w:rPr>
          <w:rFonts w:ascii="Times New Roman" w:eastAsia="Times New Roman" w:hAnsi="Times New Roman" w:cs="Times New Roman"/>
          <w:b/>
          <w:bCs/>
          <w:lang w:eastAsia="ru-RU"/>
        </w:rPr>
        <w:t>. Финансовый контроль</w:t>
      </w:r>
    </w:p>
    <w:p w:rsidR="007E115D" w:rsidRPr="007E115D" w:rsidRDefault="007E115D" w:rsidP="007E115D">
      <w:pPr>
        <w:spacing w:after="0" w:line="240" w:lineRule="auto"/>
        <w:ind w:firstLine="540"/>
        <w:jc w:val="both"/>
        <w:rPr>
          <w:rFonts w:ascii="Times New Roman" w:eastAsia="Times New Roman" w:hAnsi="Times New Roman" w:cs="Times New Roman"/>
          <w:b/>
          <w:bCs/>
          <w:lang w:eastAsia="ru-RU"/>
        </w:rPr>
      </w:pPr>
      <w:r w:rsidRPr="007E115D">
        <w:rPr>
          <w:rFonts w:ascii="Times New Roman" w:eastAsia="Times New Roman" w:hAnsi="Times New Roman" w:cs="Times New Roman"/>
          <w:lang w:eastAsia="ru-RU"/>
        </w:rPr>
        <w:lastRenderedPageBreak/>
        <w:t>Основными направлениями деятельности в сфере финансового контроля в 2025 году и среднесрочной перспективе являются:</w:t>
      </w:r>
    </w:p>
    <w:p w:rsidR="007E115D" w:rsidRPr="007E115D" w:rsidRDefault="007E115D" w:rsidP="007E115D">
      <w:pPr>
        <w:spacing w:after="0" w:line="240" w:lineRule="auto"/>
        <w:ind w:firstLine="72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осуществление предварительного контроля над целевым использованием средств бюджета поселения при казначейском  исполнении бюджета;</w:t>
      </w:r>
    </w:p>
    <w:p w:rsidR="007E115D" w:rsidRPr="007E115D" w:rsidRDefault="007E115D" w:rsidP="007E115D">
      <w:pPr>
        <w:spacing w:after="0" w:line="240" w:lineRule="auto"/>
        <w:ind w:firstLine="72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контроль над состоянием кредиторской и дебиторской задолженности муниципальных бюджетных учреждений, соблюдением ими лимитов потребления воды, тепло- и электроэнергии;</w:t>
      </w:r>
    </w:p>
    <w:p w:rsidR="007E115D" w:rsidRPr="007E115D" w:rsidRDefault="007E115D" w:rsidP="007E115D">
      <w:pPr>
        <w:spacing w:after="0" w:line="240" w:lineRule="auto"/>
        <w:ind w:firstLine="72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соблюдение установленных требований к ведению бюджетного учета, составлению и представлению бюджетной отчетности;</w:t>
      </w:r>
    </w:p>
    <w:p w:rsidR="007E115D" w:rsidRPr="007E115D" w:rsidRDefault="007E115D" w:rsidP="007E115D">
      <w:pPr>
        <w:spacing w:after="0" w:line="240" w:lineRule="auto"/>
        <w:ind w:firstLine="72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 строгое соблюдение законодательства Российской Федерации о контрактной системе в сфере закупок товаров, работ и услуг для обеспечения государственных и муниципальных нужд. </w:t>
      </w:r>
    </w:p>
    <w:p w:rsidR="007E115D" w:rsidRPr="007E115D" w:rsidRDefault="007E115D" w:rsidP="007E115D">
      <w:pPr>
        <w:spacing w:after="0" w:line="240" w:lineRule="auto"/>
        <w:ind w:firstLine="720"/>
        <w:jc w:val="both"/>
        <w:rPr>
          <w:rFonts w:ascii="Times New Roman" w:eastAsia="Times New Roman" w:hAnsi="Times New Roman" w:cs="Times New Roman"/>
          <w:lang w:eastAsia="ru-RU"/>
        </w:rPr>
      </w:pPr>
      <w:r w:rsidRPr="007E115D">
        <w:rPr>
          <w:rFonts w:ascii="Times New Roman" w:eastAsia="Times New Roman" w:hAnsi="Times New Roman" w:cs="Times New Roman"/>
          <w:lang w:eastAsia="ru-RU"/>
        </w:rPr>
        <w:t xml:space="preserve">Осуществление финансового контроля должно быть направлено на повышение качества финансового менеджмента и затрагивать вопросы эффективности использования средств бюджета городского поселения Безенчук. </w:t>
      </w:r>
    </w:p>
    <w:p w:rsidR="00C15749" w:rsidRDefault="00C15749" w:rsidP="00B32239">
      <w:pPr>
        <w:spacing w:after="0" w:line="240" w:lineRule="auto"/>
        <w:jc w:val="both"/>
        <w:rPr>
          <w:rFonts w:ascii="Times New Roman" w:hAnsi="Times New Roman"/>
          <w:sz w:val="8"/>
          <w:szCs w:val="8"/>
        </w:rPr>
      </w:pPr>
    </w:p>
    <w:p w:rsidR="00892AEC" w:rsidRPr="00777FE9" w:rsidRDefault="00892AEC" w:rsidP="00892AEC">
      <w:pPr>
        <w:spacing w:after="0" w:line="240" w:lineRule="auto"/>
        <w:jc w:val="both"/>
        <w:outlineLvl w:val="0"/>
        <w:rPr>
          <w:rFonts w:ascii="Times New Roman" w:eastAsia="Calibri" w:hAnsi="Times New Roman" w:cs="Times New Roman"/>
          <w:b/>
        </w:rPr>
      </w:pPr>
      <w:r w:rsidRPr="00777FE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15</w:t>
      </w:r>
      <w:r w:rsidRPr="00777FE9">
        <w:rPr>
          <w:rFonts w:ascii="Times New Roman" w:eastAsia="Times New Roman" w:hAnsi="Times New Roman" w:cs="Times New Roman"/>
          <w:b/>
          <w:lang w:eastAsia="zh-CN"/>
        </w:rPr>
        <w:t>.</w:t>
      </w:r>
      <w:r>
        <w:rPr>
          <w:rFonts w:ascii="Times New Roman" w:eastAsia="Times New Roman" w:hAnsi="Times New Roman" w:cs="Times New Roman"/>
          <w:b/>
          <w:lang w:eastAsia="zh-CN"/>
        </w:rPr>
        <w:t>1</w:t>
      </w:r>
      <w:r>
        <w:rPr>
          <w:rFonts w:ascii="Times New Roman" w:eastAsia="Times New Roman" w:hAnsi="Times New Roman" w:cs="Times New Roman"/>
          <w:b/>
          <w:lang w:eastAsia="zh-CN"/>
        </w:rPr>
        <w:t>1</w:t>
      </w:r>
      <w:r w:rsidRPr="00777FE9">
        <w:rPr>
          <w:rFonts w:ascii="Times New Roman" w:eastAsia="Times New Roman" w:hAnsi="Times New Roman" w:cs="Times New Roman"/>
          <w:b/>
          <w:lang w:eastAsia="zh-CN"/>
        </w:rPr>
        <w:t>.2024</w:t>
      </w:r>
      <w:r w:rsidRPr="00777FE9">
        <w:rPr>
          <w:rFonts w:ascii="Times New Roman" w:eastAsia="Calibri" w:hAnsi="Times New Roman" w:cs="Times New Roman"/>
          <w:b/>
        </w:rPr>
        <w:t xml:space="preserve">г № </w:t>
      </w:r>
      <w:r>
        <w:rPr>
          <w:rFonts w:ascii="Times New Roman" w:eastAsia="Calibri" w:hAnsi="Times New Roman" w:cs="Times New Roman"/>
          <w:b/>
        </w:rPr>
        <w:t>5</w:t>
      </w:r>
      <w:r>
        <w:rPr>
          <w:rFonts w:ascii="Times New Roman" w:eastAsia="Calibri" w:hAnsi="Times New Roman" w:cs="Times New Roman"/>
          <w:b/>
        </w:rPr>
        <w:t>80</w:t>
      </w:r>
    </w:p>
    <w:p w:rsidR="0075792F" w:rsidRPr="0075792F" w:rsidRDefault="00892AEC" w:rsidP="0075792F">
      <w:pPr>
        <w:spacing w:after="0" w:line="240" w:lineRule="auto"/>
        <w:rPr>
          <w:rFonts w:ascii="Times New Roman" w:eastAsia="Times New Roman" w:hAnsi="Times New Roman" w:cs="Times New Roman"/>
          <w:lang w:eastAsia="ru-RU"/>
        </w:rPr>
      </w:pPr>
      <w:r w:rsidRPr="0075792F">
        <w:rPr>
          <w:rFonts w:ascii="Times New Roman" w:eastAsia="Calibri" w:hAnsi="Times New Roman" w:cs="Times New Roman"/>
          <w:bCs/>
        </w:rPr>
        <w:t>«</w:t>
      </w:r>
      <w:r w:rsidR="0075792F" w:rsidRPr="0075792F">
        <w:rPr>
          <w:rFonts w:ascii="Times New Roman" w:eastAsia="Times New Roman" w:hAnsi="Times New Roman" w:cs="Times New Roman"/>
          <w:lang w:eastAsia="ru-RU"/>
        </w:rPr>
        <w:t>О проведении публичных слушаний</w:t>
      </w:r>
      <w:r w:rsidR="0075792F">
        <w:rPr>
          <w:rFonts w:ascii="Times New Roman" w:eastAsia="Times New Roman" w:hAnsi="Times New Roman" w:cs="Times New Roman"/>
          <w:lang w:eastAsia="ru-RU"/>
        </w:rPr>
        <w:t>»</w:t>
      </w:r>
    </w:p>
    <w:p w:rsidR="0075792F" w:rsidRPr="0075792F" w:rsidRDefault="0075792F" w:rsidP="0075792F">
      <w:pPr>
        <w:widowControl w:val="0"/>
        <w:tabs>
          <w:tab w:val="num" w:pos="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75792F">
        <w:rPr>
          <w:rFonts w:ascii="Times New Roman" w:eastAsia="Times New Roman" w:hAnsi="Times New Roman" w:cs="Times New Roman"/>
          <w:lang w:eastAsia="ru-RU"/>
        </w:rPr>
        <w:t xml:space="preserve">В соответствии с Бюджетным кодексом РФ, Федеральным законом  от 06.10.2003 г № 131-ФЗ «Об общих принципах организации местного самоуправления в РФ», Уставом городского поселения Безенчук муниципального района Безенчукский Самарской области, решением Собрания представителей городского поселения </w:t>
      </w:r>
      <w:r w:rsidRPr="0075792F">
        <w:rPr>
          <w:rFonts w:ascii="Times New Roman" w:eastAsia="Times New Roman" w:hAnsi="Times New Roman" w:cs="Times New Roman"/>
          <w:lang w:eastAsia="ru-RU"/>
        </w:rPr>
        <w:fldChar w:fldCharType="begin"/>
      </w:r>
      <w:r w:rsidRPr="0075792F">
        <w:rPr>
          <w:rFonts w:ascii="Times New Roman" w:eastAsia="Times New Roman" w:hAnsi="Times New Roman" w:cs="Times New Roman"/>
          <w:lang w:eastAsia="ru-RU"/>
        </w:rPr>
        <w:instrText xml:space="preserve"> MERGEFIELD "Название_поселения" </w:instrText>
      </w:r>
      <w:r w:rsidRPr="0075792F">
        <w:rPr>
          <w:rFonts w:ascii="Times New Roman" w:eastAsia="Times New Roman" w:hAnsi="Times New Roman" w:cs="Times New Roman"/>
          <w:lang w:eastAsia="ru-RU"/>
        </w:rPr>
        <w:fldChar w:fldCharType="separate"/>
      </w:r>
      <w:r w:rsidRPr="0075792F">
        <w:rPr>
          <w:rFonts w:ascii="Times New Roman" w:eastAsia="Times New Roman" w:hAnsi="Times New Roman" w:cs="Times New Roman"/>
          <w:noProof/>
          <w:lang w:eastAsia="ru-RU"/>
        </w:rPr>
        <w:t>Безенчук</w:t>
      </w:r>
      <w:r w:rsidRPr="0075792F">
        <w:rPr>
          <w:rFonts w:ascii="Times New Roman" w:eastAsia="Times New Roman" w:hAnsi="Times New Roman" w:cs="Times New Roman"/>
          <w:lang w:eastAsia="ru-RU"/>
        </w:rPr>
        <w:fldChar w:fldCharType="end"/>
      </w:r>
      <w:r w:rsidRPr="0075792F">
        <w:rPr>
          <w:rFonts w:ascii="Times New Roman" w:eastAsia="Times New Roman" w:hAnsi="Times New Roman" w:cs="Times New Roman"/>
          <w:lang w:eastAsia="ru-RU"/>
        </w:rPr>
        <w:t xml:space="preserve"> муниципального района </w:t>
      </w:r>
      <w:r w:rsidRPr="0075792F">
        <w:rPr>
          <w:rFonts w:ascii="Times New Roman" w:eastAsia="Times New Roman" w:hAnsi="Times New Roman" w:cs="Times New Roman"/>
          <w:lang w:eastAsia="ru-RU"/>
        </w:rPr>
        <w:fldChar w:fldCharType="begin"/>
      </w:r>
      <w:r w:rsidRPr="0075792F">
        <w:rPr>
          <w:rFonts w:ascii="Times New Roman" w:eastAsia="Times New Roman" w:hAnsi="Times New Roman" w:cs="Times New Roman"/>
          <w:lang w:eastAsia="ru-RU"/>
        </w:rPr>
        <w:instrText xml:space="preserve"> MERGEFIELD "Название_района" </w:instrText>
      </w:r>
      <w:r w:rsidRPr="0075792F">
        <w:rPr>
          <w:rFonts w:ascii="Times New Roman" w:eastAsia="Times New Roman" w:hAnsi="Times New Roman" w:cs="Times New Roman"/>
          <w:lang w:eastAsia="ru-RU"/>
        </w:rPr>
        <w:fldChar w:fldCharType="separate"/>
      </w:r>
      <w:r w:rsidRPr="0075792F">
        <w:rPr>
          <w:rFonts w:ascii="Times New Roman" w:eastAsia="Times New Roman" w:hAnsi="Times New Roman" w:cs="Times New Roman"/>
          <w:noProof/>
          <w:lang w:eastAsia="ru-RU"/>
        </w:rPr>
        <w:t>Безенчукский</w:t>
      </w:r>
      <w:r w:rsidRPr="0075792F">
        <w:rPr>
          <w:rFonts w:ascii="Times New Roman" w:eastAsia="Times New Roman" w:hAnsi="Times New Roman" w:cs="Times New Roman"/>
          <w:lang w:eastAsia="ru-RU"/>
        </w:rPr>
        <w:fldChar w:fldCharType="end"/>
      </w:r>
      <w:r w:rsidRPr="0075792F">
        <w:rPr>
          <w:rFonts w:ascii="Times New Roman" w:eastAsia="Times New Roman" w:hAnsi="Times New Roman" w:cs="Times New Roman"/>
          <w:lang w:eastAsia="ru-RU"/>
        </w:rPr>
        <w:t xml:space="preserve"> Самарской области "Об утверждении Порядка организации и проведения публичных слушаний в городском поселении </w:t>
      </w:r>
      <w:r w:rsidRPr="0075792F">
        <w:rPr>
          <w:rFonts w:ascii="Times New Roman" w:eastAsia="Times New Roman" w:hAnsi="Times New Roman" w:cs="Times New Roman"/>
          <w:lang w:eastAsia="ru-RU"/>
        </w:rPr>
        <w:fldChar w:fldCharType="begin"/>
      </w:r>
      <w:r w:rsidRPr="0075792F">
        <w:rPr>
          <w:rFonts w:ascii="Times New Roman" w:eastAsia="Times New Roman" w:hAnsi="Times New Roman" w:cs="Times New Roman"/>
          <w:lang w:eastAsia="ru-RU"/>
        </w:rPr>
        <w:instrText xml:space="preserve"> MERGEFIELD "Название_поселения" </w:instrText>
      </w:r>
      <w:r w:rsidRPr="0075792F">
        <w:rPr>
          <w:rFonts w:ascii="Times New Roman" w:eastAsia="Times New Roman" w:hAnsi="Times New Roman" w:cs="Times New Roman"/>
          <w:lang w:eastAsia="ru-RU"/>
        </w:rPr>
        <w:fldChar w:fldCharType="separate"/>
      </w:r>
      <w:r w:rsidRPr="0075792F">
        <w:rPr>
          <w:rFonts w:ascii="Times New Roman" w:eastAsia="Times New Roman" w:hAnsi="Times New Roman" w:cs="Times New Roman"/>
          <w:noProof/>
          <w:lang w:eastAsia="ru-RU"/>
        </w:rPr>
        <w:t>Безенчук</w:t>
      </w:r>
      <w:r w:rsidRPr="0075792F">
        <w:rPr>
          <w:rFonts w:ascii="Times New Roman" w:eastAsia="Times New Roman" w:hAnsi="Times New Roman" w:cs="Times New Roman"/>
          <w:lang w:eastAsia="ru-RU"/>
        </w:rPr>
        <w:fldChar w:fldCharType="end"/>
      </w:r>
      <w:r w:rsidRPr="0075792F">
        <w:rPr>
          <w:rFonts w:ascii="Times New Roman" w:eastAsia="Times New Roman" w:hAnsi="Times New Roman" w:cs="Times New Roman"/>
          <w:lang w:eastAsia="ru-RU"/>
        </w:rPr>
        <w:t xml:space="preserve"> муниципального района </w:t>
      </w:r>
      <w:r w:rsidRPr="0075792F">
        <w:rPr>
          <w:rFonts w:ascii="Times New Roman" w:eastAsia="Times New Roman" w:hAnsi="Times New Roman" w:cs="Times New Roman"/>
          <w:lang w:eastAsia="ru-RU"/>
        </w:rPr>
        <w:fldChar w:fldCharType="begin"/>
      </w:r>
      <w:r w:rsidRPr="0075792F">
        <w:rPr>
          <w:rFonts w:ascii="Times New Roman" w:eastAsia="Times New Roman" w:hAnsi="Times New Roman" w:cs="Times New Roman"/>
          <w:lang w:eastAsia="ru-RU"/>
        </w:rPr>
        <w:instrText xml:space="preserve"> MERGEFIELD "Название_района" </w:instrText>
      </w:r>
      <w:r w:rsidRPr="0075792F">
        <w:rPr>
          <w:rFonts w:ascii="Times New Roman" w:eastAsia="Times New Roman" w:hAnsi="Times New Roman" w:cs="Times New Roman"/>
          <w:lang w:eastAsia="ru-RU"/>
        </w:rPr>
        <w:fldChar w:fldCharType="separate"/>
      </w:r>
      <w:r w:rsidRPr="0075792F">
        <w:rPr>
          <w:rFonts w:ascii="Times New Roman" w:eastAsia="Times New Roman" w:hAnsi="Times New Roman" w:cs="Times New Roman"/>
          <w:noProof/>
          <w:lang w:eastAsia="ru-RU"/>
        </w:rPr>
        <w:t>Безенчукский</w:t>
      </w:r>
      <w:r w:rsidRPr="0075792F">
        <w:rPr>
          <w:rFonts w:ascii="Times New Roman" w:eastAsia="Times New Roman" w:hAnsi="Times New Roman" w:cs="Times New Roman"/>
          <w:lang w:eastAsia="ru-RU"/>
        </w:rPr>
        <w:fldChar w:fldCharType="end"/>
      </w:r>
      <w:r w:rsidRPr="0075792F">
        <w:rPr>
          <w:rFonts w:ascii="Times New Roman" w:eastAsia="Times New Roman" w:hAnsi="Times New Roman" w:cs="Times New Roman"/>
          <w:lang w:eastAsia="ru-RU"/>
        </w:rPr>
        <w:t xml:space="preserve"> Самарской области" от </w:t>
      </w:r>
      <w:r w:rsidRPr="0075792F">
        <w:rPr>
          <w:rFonts w:ascii="Times New Roman" w:eastAsia="Times New Roman" w:hAnsi="Times New Roman" w:cs="Times New Roman"/>
          <w:lang w:eastAsia="ru-RU"/>
        </w:rPr>
        <w:fldChar w:fldCharType="begin"/>
      </w:r>
      <w:r w:rsidRPr="0075792F">
        <w:rPr>
          <w:rFonts w:ascii="Times New Roman" w:eastAsia="Times New Roman" w:hAnsi="Times New Roman" w:cs="Times New Roman"/>
          <w:lang w:eastAsia="ru-RU"/>
        </w:rPr>
        <w:instrText xml:space="preserve"> MERGEFIELD Дата_принятия_решения_Собрания_представи </w:instrText>
      </w:r>
      <w:r w:rsidRPr="0075792F">
        <w:rPr>
          <w:rFonts w:ascii="Times New Roman" w:eastAsia="Times New Roman" w:hAnsi="Times New Roman" w:cs="Times New Roman"/>
          <w:lang w:eastAsia="ru-RU"/>
        </w:rPr>
        <w:fldChar w:fldCharType="separate"/>
      </w:r>
      <w:r w:rsidRPr="0075792F">
        <w:rPr>
          <w:rFonts w:ascii="Times New Roman" w:eastAsia="Times New Roman" w:hAnsi="Times New Roman" w:cs="Times New Roman"/>
          <w:noProof/>
          <w:lang w:eastAsia="ru-RU"/>
        </w:rPr>
        <w:t>19 февраля</w:t>
      </w:r>
      <w:r w:rsidRPr="0075792F">
        <w:rPr>
          <w:rFonts w:ascii="Times New Roman" w:eastAsia="Times New Roman" w:hAnsi="Times New Roman" w:cs="Times New Roman"/>
          <w:lang w:eastAsia="ru-RU"/>
        </w:rPr>
        <w:fldChar w:fldCharType="end"/>
      </w:r>
      <w:r w:rsidRPr="0075792F">
        <w:rPr>
          <w:rFonts w:ascii="Times New Roman" w:eastAsia="Times New Roman" w:hAnsi="Times New Roman" w:cs="Times New Roman"/>
          <w:lang w:eastAsia="ru-RU"/>
        </w:rPr>
        <w:t xml:space="preserve"> 2010 года №209, </w:t>
      </w:r>
    </w:p>
    <w:p w:rsidR="0075792F" w:rsidRPr="0075792F" w:rsidRDefault="0075792F" w:rsidP="0075792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75792F">
        <w:rPr>
          <w:rFonts w:ascii="Times New Roman" w:eastAsia="Times New Roman" w:hAnsi="Times New Roman" w:cs="Times New Roman"/>
          <w:lang w:eastAsia="ru-RU"/>
        </w:rPr>
        <w:t>ПОСТАНОВЛЯЮ:</w:t>
      </w:r>
    </w:p>
    <w:p w:rsidR="0075792F" w:rsidRPr="0075792F" w:rsidRDefault="0075792F" w:rsidP="0075792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5792F">
        <w:rPr>
          <w:rFonts w:ascii="Times New Roman" w:eastAsia="Times New Roman" w:hAnsi="Times New Roman" w:cs="Times New Roman"/>
          <w:lang w:eastAsia="ru-RU"/>
        </w:rPr>
        <w:t>1. Провести на территории городского поселения Безенчук муниципального района Безенчукский Самарской области публичные слушания по проекту Решения  Собрания представителей городского поселения Безенчук «О бюджете городского поселения Безенчук муниципального района Безенчукский Самарской области на 2025 год и плановый период 2026-2027 годов».</w:t>
      </w:r>
    </w:p>
    <w:p w:rsidR="0075792F" w:rsidRPr="0075792F" w:rsidRDefault="0075792F" w:rsidP="0075792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5792F">
        <w:rPr>
          <w:rFonts w:ascii="Times New Roman" w:eastAsia="Times New Roman" w:hAnsi="Times New Roman" w:cs="Times New Roman"/>
          <w:lang w:eastAsia="ru-RU"/>
        </w:rPr>
        <w:t xml:space="preserve">2. Срок проведения публичных слушаний составляет 14 дней с </w:t>
      </w:r>
      <w:r w:rsidRPr="0075792F">
        <w:rPr>
          <w:rFonts w:ascii="Times New Roman" w:eastAsia="Times New Roman" w:hAnsi="Times New Roman" w:cs="Times New Roman"/>
          <w:lang w:eastAsia="ru-RU"/>
        </w:rPr>
        <w:fldChar w:fldCharType="begin"/>
      </w:r>
      <w:r w:rsidRPr="0075792F">
        <w:rPr>
          <w:rFonts w:ascii="Times New Roman" w:eastAsia="Times New Roman" w:hAnsi="Times New Roman" w:cs="Times New Roman"/>
          <w:lang w:eastAsia="ru-RU"/>
        </w:rPr>
        <w:instrText xml:space="preserve"> MERGEFIELD "Дата_начала_публичных_слушаний" </w:instrText>
      </w:r>
      <w:r w:rsidRPr="0075792F">
        <w:rPr>
          <w:rFonts w:ascii="Times New Roman" w:eastAsia="Times New Roman" w:hAnsi="Times New Roman" w:cs="Times New Roman"/>
          <w:lang w:eastAsia="ru-RU"/>
        </w:rPr>
        <w:fldChar w:fldCharType="separate"/>
      </w:r>
      <w:r w:rsidRPr="0075792F">
        <w:rPr>
          <w:rFonts w:ascii="Times New Roman" w:eastAsia="Times New Roman" w:hAnsi="Times New Roman" w:cs="Times New Roman"/>
          <w:noProof/>
          <w:lang w:eastAsia="ru-RU"/>
        </w:rPr>
        <w:t>26 ноября</w:t>
      </w:r>
      <w:r w:rsidRPr="0075792F">
        <w:rPr>
          <w:rFonts w:ascii="Times New Roman" w:eastAsia="Times New Roman" w:hAnsi="Times New Roman" w:cs="Times New Roman"/>
          <w:lang w:eastAsia="ru-RU"/>
        </w:rPr>
        <w:fldChar w:fldCharType="end"/>
      </w:r>
      <w:r w:rsidRPr="0075792F">
        <w:rPr>
          <w:rFonts w:ascii="Times New Roman" w:eastAsia="Times New Roman" w:hAnsi="Times New Roman" w:cs="Times New Roman"/>
          <w:lang w:eastAsia="ru-RU"/>
        </w:rPr>
        <w:t xml:space="preserve"> 2024 года по </w:t>
      </w:r>
      <w:r w:rsidRPr="0075792F">
        <w:rPr>
          <w:rFonts w:ascii="Times New Roman" w:eastAsia="Times New Roman" w:hAnsi="Times New Roman" w:cs="Times New Roman"/>
          <w:lang w:eastAsia="ru-RU"/>
        </w:rPr>
        <w:fldChar w:fldCharType="begin"/>
      </w:r>
      <w:r w:rsidRPr="0075792F">
        <w:rPr>
          <w:rFonts w:ascii="Times New Roman" w:eastAsia="Times New Roman" w:hAnsi="Times New Roman" w:cs="Times New Roman"/>
          <w:lang w:eastAsia="ru-RU"/>
        </w:rPr>
        <w:instrText xml:space="preserve"> MERGEFIELD "Дата_окончания_публичных_слушаний" </w:instrText>
      </w:r>
      <w:r w:rsidRPr="0075792F">
        <w:rPr>
          <w:rFonts w:ascii="Times New Roman" w:eastAsia="Times New Roman" w:hAnsi="Times New Roman" w:cs="Times New Roman"/>
          <w:lang w:eastAsia="ru-RU"/>
        </w:rPr>
        <w:fldChar w:fldCharType="separate"/>
      </w:r>
      <w:r w:rsidRPr="0075792F">
        <w:rPr>
          <w:rFonts w:ascii="Times New Roman" w:eastAsia="Times New Roman" w:hAnsi="Times New Roman" w:cs="Times New Roman"/>
          <w:noProof/>
          <w:lang w:eastAsia="ru-RU"/>
        </w:rPr>
        <w:t>09 декабря</w:t>
      </w:r>
      <w:r w:rsidRPr="0075792F">
        <w:rPr>
          <w:rFonts w:ascii="Times New Roman" w:eastAsia="Times New Roman" w:hAnsi="Times New Roman" w:cs="Times New Roman"/>
          <w:lang w:eastAsia="ru-RU"/>
        </w:rPr>
        <w:fldChar w:fldCharType="end"/>
      </w:r>
      <w:r w:rsidRPr="0075792F">
        <w:rPr>
          <w:rFonts w:ascii="Times New Roman" w:eastAsia="Times New Roman" w:hAnsi="Times New Roman" w:cs="Times New Roman"/>
          <w:lang w:eastAsia="ru-RU"/>
        </w:rPr>
        <w:t xml:space="preserve"> 2024 года.</w:t>
      </w:r>
    </w:p>
    <w:p w:rsidR="0075792F" w:rsidRPr="0075792F" w:rsidRDefault="0075792F" w:rsidP="0075792F">
      <w:pPr>
        <w:widowControl w:val="0"/>
        <w:tabs>
          <w:tab w:val="num" w:pos="0"/>
          <w:tab w:val="left" w:pos="1200"/>
        </w:tabs>
        <w:autoSpaceDE w:val="0"/>
        <w:autoSpaceDN w:val="0"/>
        <w:adjustRightInd w:val="0"/>
        <w:spacing w:after="0" w:line="240" w:lineRule="auto"/>
        <w:jc w:val="both"/>
        <w:rPr>
          <w:rFonts w:ascii="Times New Roman" w:eastAsia="Times New Roman" w:hAnsi="Times New Roman" w:cs="Times New Roman"/>
          <w:lang w:eastAsia="ru-RU"/>
        </w:rPr>
      </w:pPr>
      <w:r w:rsidRPr="0075792F">
        <w:rPr>
          <w:rFonts w:ascii="Times New Roman" w:eastAsia="Times New Roman" w:hAnsi="Times New Roman" w:cs="Times New Roman"/>
          <w:bCs/>
          <w:lang w:eastAsia="ru-RU"/>
        </w:rPr>
        <w:t>3</w:t>
      </w:r>
      <w:r w:rsidRPr="0075792F">
        <w:rPr>
          <w:rFonts w:ascii="Times New Roman" w:eastAsia="Times New Roman" w:hAnsi="Times New Roman" w:cs="Times New Roman"/>
          <w:lang w:eastAsia="ru-RU"/>
        </w:rPr>
        <w:t xml:space="preserve">. Органом, уполномоченным на организацию и проведение публичных слушаний является Администрация городского поселения </w:t>
      </w:r>
      <w:r w:rsidRPr="0075792F">
        <w:rPr>
          <w:rFonts w:ascii="Times New Roman" w:eastAsia="Times New Roman" w:hAnsi="Times New Roman" w:cs="Times New Roman"/>
          <w:lang w:eastAsia="ru-RU"/>
        </w:rPr>
        <w:fldChar w:fldCharType="begin"/>
      </w:r>
      <w:r w:rsidRPr="0075792F">
        <w:rPr>
          <w:rFonts w:ascii="Times New Roman" w:eastAsia="Times New Roman" w:hAnsi="Times New Roman" w:cs="Times New Roman"/>
          <w:lang w:eastAsia="ru-RU"/>
        </w:rPr>
        <w:instrText xml:space="preserve"> MERGEFIELD "Название_поселения" </w:instrText>
      </w:r>
      <w:r w:rsidRPr="0075792F">
        <w:rPr>
          <w:rFonts w:ascii="Times New Roman" w:eastAsia="Times New Roman" w:hAnsi="Times New Roman" w:cs="Times New Roman"/>
          <w:lang w:eastAsia="ru-RU"/>
        </w:rPr>
        <w:fldChar w:fldCharType="separate"/>
      </w:r>
      <w:r w:rsidRPr="0075792F">
        <w:rPr>
          <w:rFonts w:ascii="Times New Roman" w:eastAsia="Times New Roman" w:hAnsi="Times New Roman" w:cs="Times New Roman"/>
          <w:noProof/>
          <w:lang w:eastAsia="ru-RU"/>
        </w:rPr>
        <w:t>Безенчук</w:t>
      </w:r>
      <w:r w:rsidRPr="0075792F">
        <w:rPr>
          <w:rFonts w:ascii="Times New Roman" w:eastAsia="Times New Roman" w:hAnsi="Times New Roman" w:cs="Times New Roman"/>
          <w:lang w:eastAsia="ru-RU"/>
        </w:rPr>
        <w:fldChar w:fldCharType="end"/>
      </w:r>
      <w:r w:rsidRPr="0075792F">
        <w:rPr>
          <w:rFonts w:ascii="Times New Roman" w:eastAsia="Times New Roman" w:hAnsi="Times New Roman" w:cs="Times New Roman"/>
          <w:lang w:eastAsia="ru-RU"/>
        </w:rPr>
        <w:t xml:space="preserve"> муниципального района </w:t>
      </w:r>
      <w:r w:rsidRPr="0075792F">
        <w:rPr>
          <w:rFonts w:ascii="Times New Roman" w:eastAsia="Times New Roman" w:hAnsi="Times New Roman" w:cs="Times New Roman"/>
          <w:lang w:eastAsia="ru-RU"/>
        </w:rPr>
        <w:fldChar w:fldCharType="begin"/>
      </w:r>
      <w:r w:rsidRPr="0075792F">
        <w:rPr>
          <w:rFonts w:ascii="Times New Roman" w:eastAsia="Times New Roman" w:hAnsi="Times New Roman" w:cs="Times New Roman"/>
          <w:lang w:eastAsia="ru-RU"/>
        </w:rPr>
        <w:instrText xml:space="preserve"> MERGEFIELD "Название_района" </w:instrText>
      </w:r>
      <w:r w:rsidRPr="0075792F">
        <w:rPr>
          <w:rFonts w:ascii="Times New Roman" w:eastAsia="Times New Roman" w:hAnsi="Times New Roman" w:cs="Times New Roman"/>
          <w:lang w:eastAsia="ru-RU"/>
        </w:rPr>
        <w:fldChar w:fldCharType="separate"/>
      </w:r>
      <w:r w:rsidRPr="0075792F">
        <w:rPr>
          <w:rFonts w:ascii="Times New Roman" w:eastAsia="Times New Roman" w:hAnsi="Times New Roman" w:cs="Times New Roman"/>
          <w:noProof/>
          <w:lang w:eastAsia="ru-RU"/>
        </w:rPr>
        <w:t>Безенчукский</w:t>
      </w:r>
      <w:r w:rsidRPr="0075792F">
        <w:rPr>
          <w:rFonts w:ascii="Times New Roman" w:eastAsia="Times New Roman" w:hAnsi="Times New Roman" w:cs="Times New Roman"/>
          <w:lang w:eastAsia="ru-RU"/>
        </w:rPr>
        <w:fldChar w:fldCharType="end"/>
      </w:r>
      <w:r w:rsidRPr="0075792F">
        <w:rPr>
          <w:rFonts w:ascii="Times New Roman" w:eastAsia="Times New Roman" w:hAnsi="Times New Roman" w:cs="Times New Roman"/>
          <w:lang w:eastAsia="ru-RU"/>
        </w:rPr>
        <w:t xml:space="preserve"> Самарской области.</w:t>
      </w:r>
    </w:p>
    <w:p w:rsidR="0075792F" w:rsidRPr="0075792F" w:rsidRDefault="0075792F" w:rsidP="0075792F">
      <w:pPr>
        <w:widowControl w:val="0"/>
        <w:tabs>
          <w:tab w:val="left" w:pos="1200"/>
        </w:tabs>
        <w:autoSpaceDE w:val="0"/>
        <w:autoSpaceDN w:val="0"/>
        <w:adjustRightInd w:val="0"/>
        <w:spacing w:after="0" w:line="240" w:lineRule="auto"/>
        <w:jc w:val="both"/>
        <w:rPr>
          <w:rFonts w:ascii="Times New Roman" w:eastAsia="Times New Roman" w:hAnsi="Times New Roman" w:cs="Times New Roman"/>
          <w:lang w:eastAsia="ru-RU"/>
        </w:rPr>
      </w:pPr>
      <w:r w:rsidRPr="0075792F">
        <w:rPr>
          <w:rFonts w:ascii="Times New Roman" w:eastAsia="Times New Roman" w:hAnsi="Times New Roman" w:cs="Times New Roman"/>
          <w:lang w:eastAsia="ru-RU"/>
        </w:rPr>
        <w:t xml:space="preserve">4. Место проведения публичных слушаний (место ведения протокола публичных слушаний) – </w:t>
      </w:r>
      <w:r w:rsidRPr="0075792F">
        <w:rPr>
          <w:rFonts w:ascii="Times New Roman" w:eastAsia="Times New Roman" w:hAnsi="Times New Roman" w:cs="Times New Roman"/>
          <w:bCs/>
          <w:lang w:eastAsia="ru-RU"/>
        </w:rPr>
        <w:fldChar w:fldCharType="begin"/>
      </w:r>
      <w:r w:rsidRPr="0075792F">
        <w:rPr>
          <w:rFonts w:ascii="Times New Roman" w:eastAsia="Times New Roman" w:hAnsi="Times New Roman" w:cs="Times New Roman"/>
          <w:bCs/>
          <w:lang w:eastAsia="ru-RU"/>
        </w:rPr>
        <w:instrText xml:space="preserve"> MERGEFIELD "Индекс_места_ведения_протокола_публичных" </w:instrText>
      </w:r>
      <w:r w:rsidRPr="0075792F">
        <w:rPr>
          <w:rFonts w:ascii="Times New Roman" w:eastAsia="Times New Roman" w:hAnsi="Times New Roman" w:cs="Times New Roman"/>
          <w:bCs/>
          <w:lang w:eastAsia="ru-RU"/>
        </w:rPr>
        <w:fldChar w:fldCharType="separate"/>
      </w:r>
      <w:r w:rsidRPr="0075792F">
        <w:rPr>
          <w:rFonts w:ascii="Times New Roman" w:eastAsia="Times New Roman" w:hAnsi="Times New Roman" w:cs="Times New Roman"/>
          <w:bCs/>
          <w:noProof/>
          <w:lang w:eastAsia="ru-RU"/>
        </w:rPr>
        <w:t>446250</w:t>
      </w:r>
      <w:r w:rsidRPr="0075792F">
        <w:rPr>
          <w:rFonts w:ascii="Times New Roman" w:eastAsia="Times New Roman" w:hAnsi="Times New Roman" w:cs="Times New Roman"/>
          <w:bCs/>
          <w:lang w:eastAsia="ru-RU"/>
        </w:rPr>
        <w:fldChar w:fldCharType="end"/>
      </w:r>
      <w:r w:rsidRPr="0075792F">
        <w:rPr>
          <w:rFonts w:ascii="Times New Roman" w:eastAsia="Times New Roman" w:hAnsi="Times New Roman" w:cs="Times New Roman"/>
          <w:bCs/>
          <w:lang w:eastAsia="ru-RU"/>
        </w:rPr>
        <w:t xml:space="preserve">, </w:t>
      </w:r>
      <w:r w:rsidRPr="0075792F">
        <w:rPr>
          <w:rFonts w:ascii="Times New Roman" w:eastAsia="Times New Roman" w:hAnsi="Times New Roman" w:cs="Times New Roman"/>
          <w:lang w:eastAsia="ru-RU"/>
        </w:rPr>
        <w:t xml:space="preserve">Самарская область, </w:t>
      </w:r>
      <w:r w:rsidRPr="0075792F">
        <w:rPr>
          <w:rFonts w:ascii="Times New Roman" w:eastAsia="Times New Roman" w:hAnsi="Times New Roman" w:cs="Times New Roman"/>
          <w:lang w:eastAsia="ru-RU"/>
        </w:rPr>
        <w:fldChar w:fldCharType="begin"/>
      </w:r>
      <w:r w:rsidRPr="0075792F">
        <w:rPr>
          <w:rFonts w:ascii="Times New Roman" w:eastAsia="Times New Roman" w:hAnsi="Times New Roman" w:cs="Times New Roman"/>
          <w:lang w:eastAsia="ru-RU"/>
        </w:rPr>
        <w:instrText xml:space="preserve"> MERGEFIELD "Место_ведения_протокола_публичных_слушан" </w:instrText>
      </w:r>
      <w:r w:rsidRPr="0075792F">
        <w:rPr>
          <w:rFonts w:ascii="Times New Roman" w:eastAsia="Times New Roman" w:hAnsi="Times New Roman" w:cs="Times New Roman"/>
          <w:lang w:eastAsia="ru-RU"/>
        </w:rPr>
        <w:fldChar w:fldCharType="separate"/>
      </w:r>
      <w:r w:rsidRPr="0075792F">
        <w:rPr>
          <w:rFonts w:ascii="Times New Roman" w:eastAsia="Times New Roman" w:hAnsi="Times New Roman" w:cs="Times New Roman"/>
          <w:noProof/>
          <w:lang w:eastAsia="ru-RU"/>
        </w:rPr>
        <w:t>Безенчукский район, поселок городского типа Безенчук, ул. Нефтяников, д.12</w:t>
      </w:r>
      <w:r w:rsidRPr="0075792F">
        <w:rPr>
          <w:rFonts w:ascii="Times New Roman" w:eastAsia="Times New Roman" w:hAnsi="Times New Roman" w:cs="Times New Roman"/>
          <w:lang w:eastAsia="ru-RU"/>
        </w:rPr>
        <w:fldChar w:fldCharType="end"/>
      </w:r>
      <w:r w:rsidRPr="0075792F">
        <w:rPr>
          <w:rFonts w:ascii="Times New Roman" w:eastAsia="Times New Roman" w:hAnsi="Times New Roman" w:cs="Times New Roman"/>
          <w:lang w:eastAsia="ru-RU"/>
        </w:rPr>
        <w:t>.</w:t>
      </w:r>
    </w:p>
    <w:p w:rsidR="0075792F" w:rsidRPr="0075792F" w:rsidRDefault="0075792F" w:rsidP="0075792F">
      <w:pPr>
        <w:widowControl w:val="0"/>
        <w:tabs>
          <w:tab w:val="left" w:pos="1200"/>
        </w:tabs>
        <w:autoSpaceDE w:val="0"/>
        <w:autoSpaceDN w:val="0"/>
        <w:adjustRightInd w:val="0"/>
        <w:spacing w:after="0" w:line="240" w:lineRule="auto"/>
        <w:jc w:val="both"/>
        <w:rPr>
          <w:rFonts w:ascii="Times New Roman" w:eastAsia="Times New Roman" w:hAnsi="Times New Roman" w:cs="Times New Roman"/>
          <w:lang w:eastAsia="ru-RU"/>
        </w:rPr>
      </w:pPr>
      <w:r w:rsidRPr="0075792F">
        <w:rPr>
          <w:rFonts w:ascii="Times New Roman" w:eastAsia="Times New Roman" w:hAnsi="Times New Roman" w:cs="Times New Roman"/>
          <w:lang w:eastAsia="ru-RU"/>
        </w:rPr>
        <w:t>5. Назначить лицом, ответственным за ведение протокола публичных слушаний и протокола мероприятия по информированию жителей поселения по вопросу публичных слушаний, главного специалиста Администрации.</w:t>
      </w:r>
    </w:p>
    <w:p w:rsidR="0075792F" w:rsidRPr="0075792F" w:rsidRDefault="0075792F" w:rsidP="0075792F">
      <w:pPr>
        <w:widowControl w:val="0"/>
        <w:tabs>
          <w:tab w:val="left" w:pos="1200"/>
        </w:tabs>
        <w:autoSpaceDE w:val="0"/>
        <w:autoSpaceDN w:val="0"/>
        <w:adjustRightInd w:val="0"/>
        <w:spacing w:after="0" w:line="240" w:lineRule="auto"/>
        <w:jc w:val="both"/>
        <w:rPr>
          <w:rFonts w:ascii="Times New Roman" w:eastAsia="Times New Roman" w:hAnsi="Times New Roman" w:cs="Times New Roman"/>
          <w:lang w:eastAsia="ru-RU"/>
        </w:rPr>
      </w:pPr>
      <w:r w:rsidRPr="0075792F">
        <w:rPr>
          <w:rFonts w:ascii="Times New Roman" w:eastAsia="Times New Roman" w:hAnsi="Times New Roman" w:cs="Times New Roman"/>
          <w:lang w:eastAsia="ru-RU"/>
        </w:rPr>
        <w:t xml:space="preserve">6. Мероприятие по информированию жителей поселения по вопросу публичных слушаний состоится </w:t>
      </w:r>
      <w:r w:rsidRPr="0075792F">
        <w:rPr>
          <w:rFonts w:ascii="Times New Roman" w:eastAsia="Times New Roman" w:hAnsi="Times New Roman" w:cs="Times New Roman"/>
          <w:lang w:eastAsia="ru-RU"/>
        </w:rPr>
        <w:fldChar w:fldCharType="begin"/>
      </w:r>
      <w:r w:rsidRPr="0075792F">
        <w:rPr>
          <w:rFonts w:ascii="Times New Roman" w:eastAsia="Times New Roman" w:hAnsi="Times New Roman" w:cs="Times New Roman"/>
          <w:lang w:eastAsia="ru-RU"/>
        </w:rPr>
        <w:instrText xml:space="preserve"> MERGEFIELD "Дата_проведения_мероприятия_по_информиро" </w:instrText>
      </w:r>
      <w:r w:rsidRPr="0075792F">
        <w:rPr>
          <w:rFonts w:ascii="Times New Roman" w:eastAsia="Times New Roman" w:hAnsi="Times New Roman" w:cs="Times New Roman"/>
          <w:lang w:eastAsia="ru-RU"/>
        </w:rPr>
        <w:fldChar w:fldCharType="separate"/>
      </w:r>
      <w:r w:rsidRPr="0075792F">
        <w:rPr>
          <w:rFonts w:ascii="Times New Roman" w:eastAsia="Times New Roman" w:hAnsi="Times New Roman" w:cs="Times New Roman"/>
          <w:noProof/>
          <w:lang w:eastAsia="ru-RU"/>
        </w:rPr>
        <w:t>03 декабря</w:t>
      </w:r>
      <w:r w:rsidRPr="0075792F">
        <w:rPr>
          <w:rFonts w:ascii="Times New Roman" w:eastAsia="Times New Roman" w:hAnsi="Times New Roman" w:cs="Times New Roman"/>
          <w:lang w:eastAsia="ru-RU"/>
        </w:rPr>
        <w:fldChar w:fldCharType="end"/>
      </w:r>
      <w:r w:rsidRPr="0075792F">
        <w:rPr>
          <w:rFonts w:ascii="Times New Roman" w:eastAsia="Times New Roman" w:hAnsi="Times New Roman" w:cs="Times New Roman"/>
          <w:lang w:eastAsia="ru-RU"/>
        </w:rPr>
        <w:t xml:space="preserve"> 2024 года в </w:t>
      </w:r>
      <w:r w:rsidRPr="0075792F">
        <w:rPr>
          <w:rFonts w:ascii="Times New Roman" w:eastAsia="Times New Roman" w:hAnsi="Times New Roman" w:cs="Times New Roman"/>
          <w:lang w:eastAsia="ru-RU"/>
        </w:rPr>
        <w:fldChar w:fldCharType="begin"/>
      </w:r>
      <w:r w:rsidRPr="0075792F">
        <w:rPr>
          <w:rFonts w:ascii="Times New Roman" w:eastAsia="Times New Roman" w:hAnsi="Times New Roman" w:cs="Times New Roman"/>
          <w:lang w:eastAsia="ru-RU"/>
        </w:rPr>
        <w:instrText xml:space="preserve"> MERGEFIELD "Время_проведения_мероприятия_по_информир" </w:instrText>
      </w:r>
      <w:r w:rsidRPr="0075792F">
        <w:rPr>
          <w:rFonts w:ascii="Times New Roman" w:eastAsia="Times New Roman" w:hAnsi="Times New Roman" w:cs="Times New Roman"/>
          <w:lang w:eastAsia="ru-RU"/>
        </w:rPr>
        <w:fldChar w:fldCharType="separate"/>
      </w:r>
      <w:r w:rsidRPr="0075792F">
        <w:rPr>
          <w:rFonts w:ascii="Times New Roman" w:eastAsia="Times New Roman" w:hAnsi="Times New Roman" w:cs="Times New Roman"/>
          <w:noProof/>
          <w:lang w:eastAsia="ru-RU"/>
        </w:rPr>
        <w:t>18.00</w:t>
      </w:r>
      <w:r w:rsidRPr="0075792F">
        <w:rPr>
          <w:rFonts w:ascii="Times New Roman" w:eastAsia="Times New Roman" w:hAnsi="Times New Roman" w:cs="Times New Roman"/>
          <w:lang w:eastAsia="ru-RU"/>
        </w:rPr>
        <w:fldChar w:fldCharType="end"/>
      </w:r>
      <w:r w:rsidRPr="0075792F">
        <w:rPr>
          <w:rFonts w:ascii="Times New Roman" w:eastAsia="Times New Roman" w:hAnsi="Times New Roman" w:cs="Times New Roman"/>
          <w:lang w:eastAsia="ru-RU"/>
        </w:rPr>
        <w:t xml:space="preserve"> часов по адресу: </w:t>
      </w:r>
      <w:r w:rsidRPr="0075792F">
        <w:rPr>
          <w:rFonts w:ascii="Times New Roman" w:eastAsia="Times New Roman" w:hAnsi="Times New Roman" w:cs="Times New Roman"/>
          <w:bCs/>
          <w:lang w:eastAsia="ru-RU"/>
        </w:rPr>
        <w:fldChar w:fldCharType="begin"/>
      </w:r>
      <w:r w:rsidRPr="0075792F">
        <w:rPr>
          <w:rFonts w:ascii="Times New Roman" w:eastAsia="Times New Roman" w:hAnsi="Times New Roman" w:cs="Times New Roman"/>
          <w:bCs/>
          <w:lang w:eastAsia="ru-RU"/>
        </w:rPr>
        <w:instrText xml:space="preserve"> MERGEFIELD "Индекс_места_ведения_протокола_публичных" </w:instrText>
      </w:r>
      <w:r w:rsidRPr="0075792F">
        <w:rPr>
          <w:rFonts w:ascii="Times New Roman" w:eastAsia="Times New Roman" w:hAnsi="Times New Roman" w:cs="Times New Roman"/>
          <w:bCs/>
          <w:lang w:eastAsia="ru-RU"/>
        </w:rPr>
        <w:fldChar w:fldCharType="separate"/>
      </w:r>
      <w:r w:rsidRPr="0075792F">
        <w:rPr>
          <w:rFonts w:ascii="Times New Roman" w:eastAsia="Times New Roman" w:hAnsi="Times New Roman" w:cs="Times New Roman"/>
          <w:bCs/>
          <w:noProof/>
          <w:lang w:eastAsia="ru-RU"/>
        </w:rPr>
        <w:t>446250</w:t>
      </w:r>
      <w:r w:rsidRPr="0075792F">
        <w:rPr>
          <w:rFonts w:ascii="Times New Roman" w:eastAsia="Times New Roman" w:hAnsi="Times New Roman" w:cs="Times New Roman"/>
          <w:bCs/>
          <w:lang w:eastAsia="ru-RU"/>
        </w:rPr>
        <w:fldChar w:fldCharType="end"/>
      </w:r>
      <w:r w:rsidRPr="0075792F">
        <w:rPr>
          <w:rFonts w:ascii="Times New Roman" w:eastAsia="Times New Roman" w:hAnsi="Times New Roman" w:cs="Times New Roman"/>
          <w:bCs/>
          <w:lang w:eastAsia="ru-RU"/>
        </w:rPr>
        <w:t>,</w:t>
      </w:r>
      <w:r w:rsidRPr="0075792F">
        <w:rPr>
          <w:rFonts w:ascii="Times New Roman" w:eastAsia="Times New Roman" w:hAnsi="Times New Roman" w:cs="Times New Roman"/>
          <w:lang w:eastAsia="ru-RU"/>
        </w:rPr>
        <w:t xml:space="preserve"> Самарская область, </w:t>
      </w:r>
      <w:r w:rsidRPr="0075792F">
        <w:rPr>
          <w:rFonts w:ascii="Times New Roman" w:eastAsia="Times New Roman" w:hAnsi="Times New Roman" w:cs="Times New Roman"/>
          <w:lang w:eastAsia="ru-RU"/>
        </w:rPr>
        <w:fldChar w:fldCharType="begin"/>
      </w:r>
      <w:r w:rsidRPr="0075792F">
        <w:rPr>
          <w:rFonts w:ascii="Times New Roman" w:eastAsia="Times New Roman" w:hAnsi="Times New Roman" w:cs="Times New Roman"/>
          <w:lang w:eastAsia="ru-RU"/>
        </w:rPr>
        <w:instrText xml:space="preserve"> MERGEFIELD "Место_проведения_мероприятия_по_информир" </w:instrText>
      </w:r>
      <w:r w:rsidRPr="0075792F">
        <w:rPr>
          <w:rFonts w:ascii="Times New Roman" w:eastAsia="Times New Roman" w:hAnsi="Times New Roman" w:cs="Times New Roman"/>
          <w:lang w:eastAsia="ru-RU"/>
        </w:rPr>
        <w:fldChar w:fldCharType="separate"/>
      </w:r>
      <w:r w:rsidRPr="0075792F">
        <w:rPr>
          <w:rFonts w:ascii="Times New Roman" w:eastAsia="Times New Roman" w:hAnsi="Times New Roman" w:cs="Times New Roman"/>
          <w:noProof/>
          <w:lang w:eastAsia="ru-RU"/>
        </w:rPr>
        <w:t>Безенчукский район, поселок городского типа Безенчук, ул. Нефтяников, д.12</w:t>
      </w:r>
      <w:r w:rsidRPr="0075792F">
        <w:rPr>
          <w:rFonts w:ascii="Times New Roman" w:eastAsia="Times New Roman" w:hAnsi="Times New Roman" w:cs="Times New Roman"/>
          <w:lang w:eastAsia="ru-RU"/>
        </w:rPr>
        <w:fldChar w:fldCharType="end"/>
      </w:r>
      <w:r w:rsidRPr="0075792F">
        <w:rPr>
          <w:rFonts w:ascii="Times New Roman" w:eastAsia="Times New Roman" w:hAnsi="Times New Roman" w:cs="Times New Roman"/>
          <w:lang w:eastAsia="ru-RU"/>
        </w:rPr>
        <w:t>.</w:t>
      </w:r>
    </w:p>
    <w:p w:rsidR="0075792F" w:rsidRPr="0075792F" w:rsidRDefault="0075792F" w:rsidP="0075792F">
      <w:pPr>
        <w:widowControl w:val="0"/>
        <w:tabs>
          <w:tab w:val="left" w:pos="1200"/>
        </w:tabs>
        <w:autoSpaceDE w:val="0"/>
        <w:autoSpaceDN w:val="0"/>
        <w:adjustRightInd w:val="0"/>
        <w:spacing w:after="0" w:line="240" w:lineRule="auto"/>
        <w:jc w:val="both"/>
        <w:rPr>
          <w:rFonts w:ascii="Times New Roman" w:eastAsia="Times New Roman" w:hAnsi="Times New Roman" w:cs="Times New Roman"/>
          <w:lang w:eastAsia="ru-RU"/>
        </w:rPr>
      </w:pPr>
      <w:r w:rsidRPr="0075792F">
        <w:rPr>
          <w:rFonts w:ascii="Times New Roman" w:eastAsia="Times New Roman" w:hAnsi="Times New Roman" w:cs="Times New Roman"/>
          <w:lang w:eastAsia="ru-RU"/>
        </w:rPr>
        <w:t>7. Принятие замечаний и предложений по вопросу публичных слушаний, поступивших от жителей поселения и иных заинтересованных лиц, осуществляется по адресу, указанному в пункте 4 настоящего постановления, в рабочие дни с 10 часов до 18 часов, в субботу с 12 до 17 часов. Письменные замечания и предложения подлежат приобщению к протоколу публичных слушаний.</w:t>
      </w:r>
    </w:p>
    <w:p w:rsidR="0075792F" w:rsidRPr="0075792F" w:rsidRDefault="0075792F" w:rsidP="0075792F">
      <w:pPr>
        <w:widowControl w:val="0"/>
        <w:tabs>
          <w:tab w:val="left" w:pos="1200"/>
        </w:tabs>
        <w:autoSpaceDE w:val="0"/>
        <w:autoSpaceDN w:val="0"/>
        <w:adjustRightInd w:val="0"/>
        <w:spacing w:after="0" w:line="240" w:lineRule="auto"/>
        <w:jc w:val="both"/>
        <w:rPr>
          <w:rFonts w:ascii="Times New Roman" w:eastAsia="Times New Roman" w:hAnsi="Times New Roman" w:cs="Times New Roman"/>
          <w:lang w:eastAsia="ru-RU"/>
        </w:rPr>
      </w:pPr>
      <w:r w:rsidRPr="0075792F">
        <w:rPr>
          <w:rFonts w:ascii="Times New Roman" w:eastAsia="Times New Roman" w:hAnsi="Times New Roman" w:cs="Times New Roman"/>
          <w:lang w:eastAsia="ru-RU"/>
        </w:rPr>
        <w:t xml:space="preserve">8. Прием замечаний и предложений по вопросу публичных слушаний оканчивается </w:t>
      </w:r>
      <w:r w:rsidRPr="0075792F">
        <w:rPr>
          <w:rFonts w:ascii="Times New Roman" w:eastAsia="Times New Roman" w:hAnsi="Times New Roman" w:cs="Times New Roman"/>
          <w:lang w:eastAsia="ru-RU"/>
        </w:rPr>
        <w:fldChar w:fldCharType="begin"/>
      </w:r>
      <w:r w:rsidRPr="0075792F">
        <w:rPr>
          <w:rFonts w:ascii="Times New Roman" w:eastAsia="Times New Roman" w:hAnsi="Times New Roman" w:cs="Times New Roman"/>
          <w:lang w:eastAsia="ru-RU"/>
        </w:rPr>
        <w:instrText xml:space="preserve"> MERGEFIELD "Дата_прекращения_приема_замечаний_и_пред" </w:instrText>
      </w:r>
      <w:r w:rsidRPr="0075792F">
        <w:rPr>
          <w:rFonts w:ascii="Times New Roman" w:eastAsia="Times New Roman" w:hAnsi="Times New Roman" w:cs="Times New Roman"/>
          <w:lang w:eastAsia="ru-RU"/>
        </w:rPr>
        <w:fldChar w:fldCharType="separate"/>
      </w:r>
      <w:r w:rsidRPr="0075792F">
        <w:rPr>
          <w:rFonts w:ascii="Times New Roman" w:eastAsia="Times New Roman" w:hAnsi="Times New Roman" w:cs="Times New Roman"/>
          <w:noProof/>
          <w:lang w:eastAsia="ru-RU"/>
        </w:rPr>
        <w:t>06 декабря</w:t>
      </w:r>
      <w:r w:rsidRPr="0075792F">
        <w:rPr>
          <w:rFonts w:ascii="Times New Roman" w:eastAsia="Times New Roman" w:hAnsi="Times New Roman" w:cs="Times New Roman"/>
          <w:lang w:eastAsia="ru-RU"/>
        </w:rPr>
        <w:fldChar w:fldCharType="end"/>
      </w:r>
      <w:r w:rsidRPr="0075792F">
        <w:rPr>
          <w:rFonts w:ascii="Times New Roman" w:eastAsia="Times New Roman" w:hAnsi="Times New Roman" w:cs="Times New Roman"/>
          <w:lang w:eastAsia="ru-RU"/>
        </w:rPr>
        <w:t xml:space="preserve"> 2024 года.  </w:t>
      </w:r>
    </w:p>
    <w:p w:rsidR="0075792F" w:rsidRPr="0075792F" w:rsidRDefault="0075792F" w:rsidP="0075792F">
      <w:pPr>
        <w:widowControl w:val="0"/>
        <w:tabs>
          <w:tab w:val="left" w:pos="1200"/>
        </w:tabs>
        <w:autoSpaceDE w:val="0"/>
        <w:autoSpaceDN w:val="0"/>
        <w:adjustRightInd w:val="0"/>
        <w:spacing w:after="0" w:line="240" w:lineRule="auto"/>
        <w:jc w:val="both"/>
        <w:rPr>
          <w:rFonts w:ascii="Times New Roman" w:eastAsia="Times New Roman" w:hAnsi="Times New Roman" w:cs="Times New Roman"/>
          <w:lang w:eastAsia="ru-RU"/>
        </w:rPr>
      </w:pPr>
      <w:r w:rsidRPr="0075792F">
        <w:rPr>
          <w:rFonts w:ascii="Times New Roman" w:eastAsia="Times New Roman" w:hAnsi="Times New Roman" w:cs="Times New Roman"/>
          <w:lang w:eastAsia="ru-RU"/>
        </w:rPr>
        <w:t xml:space="preserve">9. Опубликовать настоящее постановление а также проект решения  Собрания представителей городского поселения Безенчук муниципального района </w:t>
      </w:r>
      <w:r w:rsidRPr="0075792F">
        <w:rPr>
          <w:rFonts w:ascii="Times New Roman" w:eastAsia="Times New Roman" w:hAnsi="Times New Roman" w:cs="Times New Roman"/>
          <w:lang w:eastAsia="ru-RU"/>
        </w:rPr>
        <w:fldChar w:fldCharType="begin"/>
      </w:r>
      <w:r w:rsidRPr="0075792F">
        <w:rPr>
          <w:rFonts w:ascii="Times New Roman" w:eastAsia="Times New Roman" w:hAnsi="Times New Roman" w:cs="Times New Roman"/>
          <w:lang w:eastAsia="ru-RU"/>
        </w:rPr>
        <w:instrText xml:space="preserve"> MERGEFIELD "Название_района" </w:instrText>
      </w:r>
      <w:r w:rsidRPr="0075792F">
        <w:rPr>
          <w:rFonts w:ascii="Times New Roman" w:eastAsia="Times New Roman" w:hAnsi="Times New Roman" w:cs="Times New Roman"/>
          <w:lang w:eastAsia="ru-RU"/>
        </w:rPr>
        <w:fldChar w:fldCharType="separate"/>
      </w:r>
      <w:r w:rsidRPr="0075792F">
        <w:rPr>
          <w:rFonts w:ascii="Times New Roman" w:eastAsia="Times New Roman" w:hAnsi="Times New Roman" w:cs="Times New Roman"/>
          <w:noProof/>
          <w:lang w:eastAsia="ru-RU"/>
        </w:rPr>
        <w:t>Безенчукский</w:t>
      </w:r>
      <w:r w:rsidRPr="0075792F">
        <w:rPr>
          <w:rFonts w:ascii="Times New Roman" w:eastAsia="Times New Roman" w:hAnsi="Times New Roman" w:cs="Times New Roman"/>
          <w:lang w:eastAsia="ru-RU"/>
        </w:rPr>
        <w:fldChar w:fldCharType="end"/>
      </w:r>
      <w:r w:rsidRPr="0075792F">
        <w:rPr>
          <w:rFonts w:ascii="Times New Roman" w:eastAsia="Times New Roman" w:hAnsi="Times New Roman" w:cs="Times New Roman"/>
          <w:lang w:eastAsia="ru-RU"/>
        </w:rPr>
        <w:t xml:space="preserve"> Самарской области «О бюджете городского поселения Безенчук муниципального района Безенчукский Самарской области на 2024 год и плановый период 2025-2026 годов» в газете </w:t>
      </w:r>
      <w:r w:rsidRPr="0075792F">
        <w:rPr>
          <w:rFonts w:ascii="Times New Roman" w:eastAsia="Times New Roman" w:hAnsi="Times New Roman" w:cs="Times New Roman"/>
          <w:lang w:eastAsia="ru-RU"/>
        </w:rPr>
        <w:fldChar w:fldCharType="begin"/>
      </w:r>
      <w:r w:rsidRPr="0075792F">
        <w:rPr>
          <w:rFonts w:ascii="Times New Roman" w:eastAsia="Times New Roman" w:hAnsi="Times New Roman" w:cs="Times New Roman"/>
          <w:lang w:eastAsia="ru-RU"/>
        </w:rPr>
        <w:instrText xml:space="preserve"> MERGEFIELD Название_газеты________________________ </w:instrText>
      </w:r>
      <w:r w:rsidRPr="0075792F">
        <w:rPr>
          <w:rFonts w:ascii="Times New Roman" w:eastAsia="Times New Roman" w:hAnsi="Times New Roman" w:cs="Times New Roman"/>
          <w:lang w:eastAsia="ru-RU"/>
        </w:rPr>
        <w:fldChar w:fldCharType="separate"/>
      </w:r>
      <w:r w:rsidRPr="0075792F">
        <w:rPr>
          <w:rFonts w:ascii="Times New Roman" w:eastAsia="Times New Roman" w:hAnsi="Times New Roman" w:cs="Times New Roman"/>
          <w:noProof/>
          <w:lang w:eastAsia="ru-RU"/>
        </w:rPr>
        <w:t>"Вестник городского поселения Безенчук"</w:t>
      </w:r>
      <w:r w:rsidRPr="0075792F">
        <w:rPr>
          <w:rFonts w:ascii="Times New Roman" w:eastAsia="Times New Roman" w:hAnsi="Times New Roman" w:cs="Times New Roman"/>
          <w:lang w:eastAsia="ru-RU"/>
        </w:rPr>
        <w:fldChar w:fldCharType="end"/>
      </w:r>
      <w:r w:rsidRPr="0075792F">
        <w:rPr>
          <w:rFonts w:ascii="Times New Roman" w:eastAsia="Times New Roman" w:hAnsi="Times New Roman" w:cs="Times New Roman"/>
          <w:lang w:eastAsia="ru-RU"/>
        </w:rPr>
        <w:t>.</w:t>
      </w:r>
    </w:p>
    <w:p w:rsidR="0075792F" w:rsidRPr="0075792F" w:rsidRDefault="0075792F" w:rsidP="0075792F">
      <w:pPr>
        <w:widowControl w:val="0"/>
        <w:tabs>
          <w:tab w:val="left" w:pos="1200"/>
        </w:tabs>
        <w:autoSpaceDE w:val="0"/>
        <w:autoSpaceDN w:val="0"/>
        <w:adjustRightInd w:val="0"/>
        <w:spacing w:after="0" w:line="240" w:lineRule="auto"/>
        <w:jc w:val="both"/>
        <w:rPr>
          <w:rFonts w:ascii="Times New Roman" w:eastAsia="Times New Roman" w:hAnsi="Times New Roman" w:cs="Times New Roman"/>
          <w:lang w:eastAsia="ru-RU"/>
        </w:rPr>
      </w:pPr>
      <w:r w:rsidRPr="0075792F">
        <w:rPr>
          <w:rFonts w:ascii="Times New Roman" w:eastAsia="Times New Roman" w:hAnsi="Times New Roman" w:cs="Times New Roman"/>
          <w:lang w:eastAsia="ru-RU"/>
        </w:rPr>
        <w:t>10. Настоящее постановление вступает в силу со дня его официального опубликования.</w:t>
      </w:r>
    </w:p>
    <w:p w:rsidR="00892AEC" w:rsidRDefault="00892AEC" w:rsidP="0075792F">
      <w:pPr>
        <w:spacing w:after="0" w:line="240" w:lineRule="auto"/>
        <w:jc w:val="both"/>
        <w:rPr>
          <w:rFonts w:ascii="Times New Roman" w:hAnsi="Times New Roman"/>
        </w:rPr>
      </w:pPr>
      <w:r w:rsidRPr="00777FE9">
        <w:rPr>
          <w:rFonts w:ascii="Times New Roman" w:hAnsi="Times New Roman"/>
        </w:rPr>
        <w:t>Глава городского поселения Безенчук                 В.Н.Гуров</w:t>
      </w:r>
    </w:p>
    <w:p w:rsidR="00892AEC" w:rsidRPr="00875C6B" w:rsidRDefault="00892AEC" w:rsidP="00892AEC">
      <w:pPr>
        <w:spacing w:after="0" w:line="240" w:lineRule="auto"/>
        <w:ind w:firstLine="6379"/>
        <w:jc w:val="right"/>
        <w:rPr>
          <w:rFonts w:ascii="Times New Roman" w:hAnsi="Times New Roman" w:cs="Times New Roman"/>
          <w:sz w:val="20"/>
          <w:szCs w:val="20"/>
        </w:rPr>
      </w:pPr>
      <w:r w:rsidRPr="00875C6B">
        <w:rPr>
          <w:rFonts w:ascii="Times New Roman" w:hAnsi="Times New Roman" w:cs="Times New Roman"/>
          <w:sz w:val="20"/>
          <w:szCs w:val="20"/>
        </w:rPr>
        <w:t xml:space="preserve">Приложение </w:t>
      </w:r>
      <w:r>
        <w:rPr>
          <w:rFonts w:ascii="Times New Roman" w:hAnsi="Times New Roman" w:cs="Times New Roman"/>
          <w:sz w:val="20"/>
          <w:szCs w:val="20"/>
        </w:rPr>
        <w:t>1</w:t>
      </w:r>
    </w:p>
    <w:p w:rsidR="00892AEC" w:rsidRPr="00875C6B" w:rsidRDefault="00892AEC" w:rsidP="00892AEC">
      <w:pPr>
        <w:spacing w:after="0" w:line="240" w:lineRule="auto"/>
        <w:ind w:firstLine="6096"/>
        <w:jc w:val="right"/>
        <w:rPr>
          <w:rFonts w:ascii="Times New Roman" w:hAnsi="Times New Roman" w:cs="Times New Roman"/>
          <w:sz w:val="20"/>
          <w:szCs w:val="20"/>
        </w:rPr>
      </w:pPr>
      <w:r w:rsidRPr="00875C6B">
        <w:rPr>
          <w:rFonts w:ascii="Times New Roman" w:hAnsi="Times New Roman" w:cs="Times New Roman"/>
          <w:sz w:val="20"/>
          <w:szCs w:val="20"/>
        </w:rPr>
        <w:t>к постановлению Администрации</w:t>
      </w:r>
    </w:p>
    <w:p w:rsidR="00892AEC" w:rsidRPr="00875C6B" w:rsidRDefault="00892AEC" w:rsidP="00892AEC">
      <w:pPr>
        <w:spacing w:after="0" w:line="240" w:lineRule="auto"/>
        <w:ind w:firstLine="6379"/>
        <w:jc w:val="right"/>
        <w:rPr>
          <w:rFonts w:ascii="Times New Roman" w:hAnsi="Times New Roman" w:cs="Times New Roman"/>
          <w:sz w:val="20"/>
          <w:szCs w:val="20"/>
        </w:rPr>
      </w:pPr>
      <w:r w:rsidRPr="00875C6B">
        <w:rPr>
          <w:rFonts w:ascii="Times New Roman" w:hAnsi="Times New Roman" w:cs="Times New Roman"/>
          <w:sz w:val="20"/>
          <w:szCs w:val="20"/>
        </w:rPr>
        <w:t>городского поселения Безенчук</w:t>
      </w:r>
    </w:p>
    <w:p w:rsidR="00892AEC" w:rsidRDefault="00892AEC" w:rsidP="00892AEC">
      <w:pPr>
        <w:spacing w:after="0" w:line="240" w:lineRule="auto"/>
        <w:jc w:val="right"/>
        <w:rPr>
          <w:rFonts w:ascii="Times New Roman" w:hAnsi="Times New Roman"/>
        </w:rPr>
      </w:pPr>
      <w:r w:rsidRPr="00875C6B">
        <w:rPr>
          <w:rFonts w:ascii="Times New Roman" w:hAnsi="Times New Roman" w:cs="Times New Roman"/>
          <w:sz w:val="20"/>
          <w:szCs w:val="20"/>
        </w:rPr>
        <w:t xml:space="preserve">от </w:t>
      </w:r>
      <w:r>
        <w:rPr>
          <w:rFonts w:ascii="Times New Roman" w:hAnsi="Times New Roman" w:cs="Times New Roman"/>
          <w:sz w:val="20"/>
          <w:szCs w:val="20"/>
        </w:rPr>
        <w:t>15</w:t>
      </w:r>
      <w:r>
        <w:rPr>
          <w:rFonts w:ascii="Times New Roman" w:hAnsi="Times New Roman" w:cs="Times New Roman"/>
          <w:sz w:val="20"/>
          <w:szCs w:val="20"/>
        </w:rPr>
        <w:t>.1</w:t>
      </w:r>
      <w:r>
        <w:rPr>
          <w:rFonts w:ascii="Times New Roman" w:hAnsi="Times New Roman" w:cs="Times New Roman"/>
          <w:sz w:val="20"/>
          <w:szCs w:val="20"/>
        </w:rPr>
        <w:t>1</w:t>
      </w:r>
      <w:r>
        <w:rPr>
          <w:rFonts w:ascii="Times New Roman" w:hAnsi="Times New Roman" w:cs="Times New Roman"/>
          <w:sz w:val="20"/>
          <w:szCs w:val="20"/>
        </w:rPr>
        <w:t>.2024 г</w:t>
      </w:r>
      <w:r w:rsidRPr="00875C6B">
        <w:rPr>
          <w:rFonts w:ascii="Times New Roman" w:hAnsi="Times New Roman" w:cs="Times New Roman"/>
          <w:sz w:val="20"/>
          <w:szCs w:val="20"/>
        </w:rPr>
        <w:t xml:space="preserve"> № </w:t>
      </w:r>
      <w:r>
        <w:rPr>
          <w:rFonts w:ascii="Times New Roman" w:hAnsi="Times New Roman" w:cs="Times New Roman"/>
          <w:sz w:val="20"/>
          <w:szCs w:val="20"/>
        </w:rPr>
        <w:t>5</w:t>
      </w:r>
      <w:r>
        <w:rPr>
          <w:rFonts w:ascii="Times New Roman" w:hAnsi="Times New Roman" w:cs="Times New Roman"/>
          <w:sz w:val="20"/>
          <w:szCs w:val="20"/>
        </w:rPr>
        <w:t>80</w:t>
      </w:r>
    </w:p>
    <w:p w:rsidR="001346ED" w:rsidRPr="001346ED" w:rsidRDefault="001346ED" w:rsidP="001346ED">
      <w:pPr>
        <w:keepNext/>
        <w:spacing w:after="0" w:line="240" w:lineRule="auto"/>
        <w:jc w:val="center"/>
        <w:outlineLvl w:val="0"/>
        <w:rPr>
          <w:rFonts w:ascii="Times New Roman" w:eastAsia="Times New Roman" w:hAnsi="Times New Roman" w:cs="Times New Roman"/>
          <w:bCs/>
          <w:lang w:eastAsia="ru-RU"/>
        </w:rPr>
      </w:pPr>
      <w:r w:rsidRPr="001346ED">
        <w:rPr>
          <w:rFonts w:ascii="Times New Roman" w:eastAsia="Times New Roman" w:hAnsi="Times New Roman" w:cs="Times New Roman"/>
          <w:bCs/>
          <w:lang w:eastAsia="ru-RU"/>
        </w:rPr>
        <w:t>Собрание представителей городского поселения Безенчук</w:t>
      </w:r>
    </w:p>
    <w:p w:rsidR="001346ED" w:rsidRPr="001346ED" w:rsidRDefault="001346ED" w:rsidP="001346ED">
      <w:pPr>
        <w:keepNext/>
        <w:spacing w:after="0" w:line="240" w:lineRule="auto"/>
        <w:jc w:val="center"/>
        <w:outlineLvl w:val="0"/>
        <w:rPr>
          <w:rFonts w:ascii="Times New Roman" w:eastAsia="Times New Roman" w:hAnsi="Times New Roman" w:cs="Times New Roman"/>
          <w:bCs/>
          <w:lang w:eastAsia="ru-RU"/>
        </w:rPr>
      </w:pPr>
      <w:r w:rsidRPr="001346ED">
        <w:rPr>
          <w:rFonts w:ascii="Times New Roman" w:eastAsia="Times New Roman" w:hAnsi="Times New Roman" w:cs="Times New Roman"/>
          <w:bCs/>
          <w:lang w:eastAsia="ru-RU"/>
        </w:rPr>
        <w:t>муниципального района Безенчукский</w:t>
      </w:r>
    </w:p>
    <w:p w:rsidR="001346ED" w:rsidRPr="001346ED" w:rsidRDefault="001346ED" w:rsidP="001346ED">
      <w:pPr>
        <w:keepNext/>
        <w:spacing w:after="0" w:line="240" w:lineRule="auto"/>
        <w:jc w:val="center"/>
        <w:outlineLvl w:val="0"/>
        <w:rPr>
          <w:rFonts w:ascii="Times New Roman" w:eastAsia="Times New Roman" w:hAnsi="Times New Roman" w:cs="Times New Roman"/>
          <w:bCs/>
          <w:lang w:eastAsia="ru-RU"/>
        </w:rPr>
      </w:pPr>
      <w:r w:rsidRPr="001346ED">
        <w:rPr>
          <w:rFonts w:ascii="Times New Roman" w:eastAsia="Times New Roman" w:hAnsi="Times New Roman" w:cs="Times New Roman"/>
          <w:bCs/>
          <w:lang w:eastAsia="ru-RU"/>
        </w:rPr>
        <w:t>Самарской области</w:t>
      </w:r>
    </w:p>
    <w:p w:rsidR="001346ED" w:rsidRPr="001346ED" w:rsidRDefault="001346ED" w:rsidP="001346ED">
      <w:pPr>
        <w:keepNext/>
        <w:spacing w:after="0" w:line="240" w:lineRule="auto"/>
        <w:jc w:val="center"/>
        <w:outlineLvl w:val="2"/>
        <w:rPr>
          <w:rFonts w:ascii="Times New Roman" w:eastAsia="Times New Roman" w:hAnsi="Times New Roman" w:cs="Times New Roman"/>
          <w:bCs/>
          <w:lang w:eastAsia="ru-RU"/>
        </w:rPr>
      </w:pPr>
      <w:r w:rsidRPr="001346ED">
        <w:rPr>
          <w:rFonts w:ascii="Times New Roman" w:eastAsia="Times New Roman" w:hAnsi="Times New Roman" w:cs="Times New Roman"/>
          <w:bCs/>
          <w:lang w:eastAsia="ru-RU"/>
        </w:rPr>
        <w:t xml:space="preserve">РЕШЕНИЕ </w:t>
      </w:r>
      <w:r>
        <w:rPr>
          <w:rFonts w:ascii="Times New Roman" w:eastAsia="Times New Roman" w:hAnsi="Times New Roman" w:cs="Times New Roman"/>
          <w:bCs/>
          <w:lang w:eastAsia="ru-RU"/>
        </w:rPr>
        <w:t>(</w:t>
      </w:r>
      <w:r w:rsidRPr="001346ED">
        <w:rPr>
          <w:rFonts w:ascii="Times New Roman" w:eastAsia="Times New Roman" w:hAnsi="Times New Roman" w:cs="Times New Roman"/>
          <w:bCs/>
          <w:lang w:eastAsia="ru-RU"/>
        </w:rPr>
        <w:t>ПРОЕКТ</w:t>
      </w:r>
      <w:r>
        <w:rPr>
          <w:rFonts w:ascii="Times New Roman" w:eastAsia="Times New Roman" w:hAnsi="Times New Roman" w:cs="Times New Roman"/>
          <w:bCs/>
          <w:lang w:eastAsia="ru-RU"/>
        </w:rPr>
        <w:t>)</w:t>
      </w:r>
    </w:p>
    <w:p w:rsidR="001346ED" w:rsidRPr="001346ED" w:rsidRDefault="001346ED" w:rsidP="001346ED">
      <w:pPr>
        <w:spacing w:after="0" w:line="240" w:lineRule="auto"/>
        <w:jc w:val="center"/>
        <w:rPr>
          <w:rFonts w:ascii="Times New Roman" w:eastAsia="Times New Roman" w:hAnsi="Times New Roman" w:cs="Times New Roman"/>
          <w:bCs/>
          <w:lang w:eastAsia="ru-RU"/>
        </w:rPr>
      </w:pPr>
      <w:r w:rsidRPr="001346ED">
        <w:rPr>
          <w:rFonts w:ascii="Times New Roman" w:eastAsia="Times New Roman" w:hAnsi="Times New Roman" w:cs="Times New Roman"/>
          <w:bCs/>
          <w:lang w:eastAsia="ru-RU"/>
        </w:rPr>
        <w:t>О бюджете городского поселения Безенчук</w:t>
      </w:r>
      <w:r>
        <w:rPr>
          <w:rFonts w:ascii="Times New Roman" w:eastAsia="Times New Roman" w:hAnsi="Times New Roman" w:cs="Times New Roman"/>
          <w:bCs/>
          <w:lang w:eastAsia="ru-RU"/>
        </w:rPr>
        <w:t xml:space="preserve"> </w:t>
      </w:r>
      <w:r w:rsidRPr="001346ED">
        <w:rPr>
          <w:rFonts w:ascii="Times New Roman" w:eastAsia="Times New Roman" w:hAnsi="Times New Roman" w:cs="Times New Roman"/>
          <w:bCs/>
          <w:lang w:eastAsia="ru-RU"/>
        </w:rPr>
        <w:t xml:space="preserve"> муниципального района  Безенчукский Самарской области</w:t>
      </w:r>
    </w:p>
    <w:p w:rsidR="001346ED" w:rsidRPr="001346ED" w:rsidRDefault="001346ED" w:rsidP="001346ED">
      <w:pPr>
        <w:spacing w:after="0" w:line="240" w:lineRule="auto"/>
        <w:jc w:val="center"/>
        <w:rPr>
          <w:rFonts w:ascii="Times New Roman" w:eastAsia="Times New Roman" w:hAnsi="Times New Roman" w:cs="Times New Roman"/>
          <w:bCs/>
          <w:lang w:eastAsia="ru-RU"/>
        </w:rPr>
      </w:pPr>
      <w:r w:rsidRPr="001346ED">
        <w:rPr>
          <w:rFonts w:ascii="Times New Roman" w:eastAsia="Times New Roman" w:hAnsi="Times New Roman" w:cs="Times New Roman"/>
          <w:bCs/>
          <w:lang w:eastAsia="ru-RU"/>
        </w:rPr>
        <w:t xml:space="preserve">  на 2025 год и плановый период 2026-2027г.г.</w:t>
      </w:r>
    </w:p>
    <w:p w:rsidR="001346ED" w:rsidRPr="001346ED" w:rsidRDefault="001346ED" w:rsidP="002A2873">
      <w:pPr>
        <w:spacing w:after="0" w:line="240" w:lineRule="auto"/>
        <w:ind w:firstLine="284"/>
        <w:rPr>
          <w:rFonts w:ascii="Times New Roman" w:eastAsia="Times New Roman" w:hAnsi="Times New Roman" w:cs="Times New Roman"/>
          <w:b/>
          <w:bCs/>
          <w:color w:val="000000"/>
          <w:lang w:eastAsia="ru-RU"/>
        </w:rPr>
      </w:pPr>
      <w:r w:rsidRPr="001346ED">
        <w:rPr>
          <w:rFonts w:ascii="Times New Roman" w:eastAsia="Times New Roman" w:hAnsi="Times New Roman" w:cs="Times New Roman"/>
          <w:b/>
          <w:bCs/>
          <w:color w:val="000000"/>
          <w:lang w:eastAsia="ru-RU"/>
        </w:rPr>
        <w:t xml:space="preserve">Статья 1 </w:t>
      </w:r>
    </w:p>
    <w:p w:rsidR="001346ED" w:rsidRPr="001346ED" w:rsidRDefault="001346ED" w:rsidP="002A2873">
      <w:pPr>
        <w:spacing w:after="0" w:line="240" w:lineRule="auto"/>
        <w:ind w:firstLine="284"/>
        <w:rPr>
          <w:rFonts w:ascii="Times New Roman" w:eastAsia="Times New Roman" w:hAnsi="Times New Roman" w:cs="Times New Roman"/>
          <w:color w:val="000000"/>
          <w:lang w:eastAsia="ru-RU"/>
        </w:rPr>
      </w:pPr>
      <w:r w:rsidRPr="001346ED">
        <w:rPr>
          <w:rFonts w:ascii="Times New Roman" w:eastAsia="Times New Roman" w:hAnsi="Times New Roman" w:cs="Times New Roman"/>
          <w:bCs/>
          <w:color w:val="000000"/>
          <w:lang w:eastAsia="ru-RU"/>
        </w:rPr>
        <w:t>1.</w:t>
      </w:r>
      <w:r w:rsidRPr="001346ED">
        <w:rPr>
          <w:rFonts w:ascii="Times New Roman" w:eastAsia="Times New Roman" w:hAnsi="Times New Roman" w:cs="Times New Roman"/>
          <w:b/>
          <w:bCs/>
          <w:color w:val="000000"/>
          <w:lang w:eastAsia="ru-RU"/>
        </w:rPr>
        <w:t xml:space="preserve"> </w:t>
      </w:r>
      <w:r w:rsidRPr="001346ED">
        <w:rPr>
          <w:rFonts w:ascii="Times New Roman" w:eastAsia="Times New Roman" w:hAnsi="Times New Roman" w:cs="Times New Roman"/>
          <w:color w:val="000000"/>
          <w:lang w:eastAsia="ru-RU"/>
        </w:rPr>
        <w:t>Утвердить основные характеристики бюджета городского поселения на 2025 год:</w:t>
      </w:r>
    </w:p>
    <w:p w:rsidR="001346ED" w:rsidRPr="001346ED" w:rsidRDefault="001346ED" w:rsidP="002A2873">
      <w:pPr>
        <w:spacing w:after="0" w:line="240" w:lineRule="auto"/>
        <w:ind w:firstLine="284"/>
        <w:rPr>
          <w:rFonts w:ascii="Times New Roman" w:eastAsia="Times New Roman" w:hAnsi="Times New Roman" w:cs="Times New Roman"/>
          <w:color w:val="000000"/>
          <w:lang w:eastAsia="ru-RU"/>
        </w:rPr>
      </w:pPr>
      <w:r w:rsidRPr="001346ED">
        <w:rPr>
          <w:rFonts w:ascii="Times New Roman" w:eastAsia="Times New Roman" w:hAnsi="Times New Roman" w:cs="Times New Roman"/>
          <w:color w:val="000000"/>
          <w:lang w:eastAsia="ru-RU"/>
        </w:rPr>
        <w:t>общий объём доходов –  95 906  тыс. рублей;</w:t>
      </w:r>
    </w:p>
    <w:p w:rsidR="001346ED" w:rsidRPr="001346ED" w:rsidRDefault="001346ED" w:rsidP="002A2873">
      <w:pPr>
        <w:spacing w:after="0" w:line="240" w:lineRule="auto"/>
        <w:ind w:firstLine="284"/>
        <w:rPr>
          <w:rFonts w:ascii="Times New Roman" w:eastAsia="Times New Roman" w:hAnsi="Times New Roman" w:cs="Times New Roman"/>
          <w:color w:val="000000"/>
          <w:lang w:eastAsia="ru-RU"/>
        </w:rPr>
      </w:pPr>
      <w:r w:rsidRPr="001346ED">
        <w:rPr>
          <w:rFonts w:ascii="Times New Roman" w:eastAsia="Times New Roman" w:hAnsi="Times New Roman" w:cs="Times New Roman"/>
          <w:color w:val="000000"/>
          <w:lang w:eastAsia="ru-RU"/>
        </w:rPr>
        <w:t>общий объём расходов – 95 906  тыс. рублей;</w:t>
      </w:r>
    </w:p>
    <w:p w:rsidR="001346ED" w:rsidRPr="001346ED" w:rsidRDefault="001346ED" w:rsidP="002A2873">
      <w:pPr>
        <w:spacing w:after="0" w:line="240" w:lineRule="auto"/>
        <w:ind w:firstLine="284"/>
        <w:rPr>
          <w:rFonts w:ascii="Times New Roman" w:eastAsia="Times New Roman" w:hAnsi="Times New Roman" w:cs="Times New Roman"/>
          <w:color w:val="000000"/>
          <w:lang w:eastAsia="ru-RU"/>
        </w:rPr>
      </w:pPr>
      <w:r w:rsidRPr="001346ED">
        <w:rPr>
          <w:rFonts w:ascii="Times New Roman" w:eastAsia="Times New Roman" w:hAnsi="Times New Roman" w:cs="Times New Roman"/>
          <w:color w:val="000000"/>
          <w:lang w:eastAsia="ru-RU"/>
        </w:rPr>
        <w:t>дефицит – 0 тыс. рублей.</w:t>
      </w:r>
    </w:p>
    <w:p w:rsidR="001346ED" w:rsidRPr="001346ED" w:rsidRDefault="001346ED" w:rsidP="002A2873">
      <w:pPr>
        <w:spacing w:after="0" w:line="240" w:lineRule="auto"/>
        <w:ind w:firstLine="284"/>
        <w:rPr>
          <w:rFonts w:ascii="Times New Roman" w:eastAsia="Times New Roman" w:hAnsi="Times New Roman" w:cs="Times New Roman"/>
          <w:color w:val="000000"/>
          <w:lang w:eastAsia="ru-RU"/>
        </w:rPr>
      </w:pPr>
      <w:r w:rsidRPr="001346ED">
        <w:rPr>
          <w:rFonts w:ascii="Times New Roman" w:eastAsia="Times New Roman" w:hAnsi="Times New Roman" w:cs="Times New Roman"/>
          <w:color w:val="000000"/>
          <w:lang w:eastAsia="ru-RU"/>
        </w:rPr>
        <w:lastRenderedPageBreak/>
        <w:t xml:space="preserve">2. Утвердить основные характеристики бюджета городского поселения на плановый период 2026 года: </w:t>
      </w:r>
    </w:p>
    <w:p w:rsidR="001346ED" w:rsidRPr="001346ED" w:rsidRDefault="001346ED" w:rsidP="002A2873">
      <w:pPr>
        <w:spacing w:after="0" w:line="240" w:lineRule="auto"/>
        <w:ind w:firstLine="284"/>
        <w:rPr>
          <w:rFonts w:ascii="Times New Roman" w:eastAsia="Times New Roman" w:hAnsi="Times New Roman" w:cs="Times New Roman"/>
          <w:color w:val="000000"/>
          <w:lang w:eastAsia="ru-RU"/>
        </w:rPr>
      </w:pPr>
      <w:r w:rsidRPr="001346ED">
        <w:rPr>
          <w:rFonts w:ascii="Times New Roman" w:eastAsia="Times New Roman" w:hAnsi="Times New Roman" w:cs="Times New Roman"/>
          <w:color w:val="000000"/>
          <w:lang w:eastAsia="ru-RU"/>
        </w:rPr>
        <w:t>общий объём доходов –   98 953 тыс. рублей;</w:t>
      </w:r>
    </w:p>
    <w:p w:rsidR="001346ED" w:rsidRPr="001346ED" w:rsidRDefault="001346ED" w:rsidP="002A2873">
      <w:pPr>
        <w:spacing w:after="0" w:line="240" w:lineRule="auto"/>
        <w:ind w:firstLine="284"/>
        <w:rPr>
          <w:rFonts w:ascii="Times New Roman" w:eastAsia="Times New Roman" w:hAnsi="Times New Roman" w:cs="Times New Roman"/>
          <w:color w:val="000000"/>
          <w:lang w:eastAsia="ru-RU"/>
        </w:rPr>
      </w:pPr>
      <w:r w:rsidRPr="001346ED">
        <w:rPr>
          <w:rFonts w:ascii="Times New Roman" w:eastAsia="Times New Roman" w:hAnsi="Times New Roman" w:cs="Times New Roman"/>
          <w:color w:val="000000"/>
          <w:lang w:eastAsia="ru-RU"/>
        </w:rPr>
        <w:t xml:space="preserve">общий объём расходов –  98 953 тыс. рублей; </w:t>
      </w:r>
    </w:p>
    <w:p w:rsidR="001346ED" w:rsidRPr="001346ED" w:rsidRDefault="001346ED" w:rsidP="002A2873">
      <w:pPr>
        <w:spacing w:after="0" w:line="240" w:lineRule="auto"/>
        <w:ind w:firstLine="284"/>
        <w:rPr>
          <w:rFonts w:ascii="Times New Roman" w:eastAsia="Times New Roman" w:hAnsi="Times New Roman" w:cs="Times New Roman"/>
          <w:color w:val="000000"/>
          <w:lang w:eastAsia="ru-RU"/>
        </w:rPr>
      </w:pPr>
      <w:r w:rsidRPr="001346ED">
        <w:rPr>
          <w:rFonts w:ascii="Times New Roman" w:eastAsia="Times New Roman" w:hAnsi="Times New Roman" w:cs="Times New Roman"/>
          <w:color w:val="000000"/>
          <w:lang w:eastAsia="ru-RU"/>
        </w:rPr>
        <w:t>дефицит – 0 тыс. рублей.</w:t>
      </w:r>
    </w:p>
    <w:p w:rsidR="001346ED" w:rsidRPr="001346ED" w:rsidRDefault="001346ED" w:rsidP="002A2873">
      <w:pPr>
        <w:spacing w:after="0" w:line="240" w:lineRule="auto"/>
        <w:ind w:firstLine="284"/>
        <w:rPr>
          <w:rFonts w:ascii="Times New Roman" w:eastAsia="Times New Roman" w:hAnsi="Times New Roman" w:cs="Times New Roman"/>
          <w:color w:val="000000"/>
          <w:lang w:eastAsia="ru-RU"/>
        </w:rPr>
      </w:pPr>
      <w:r w:rsidRPr="001346ED">
        <w:rPr>
          <w:rFonts w:ascii="Times New Roman" w:eastAsia="Times New Roman" w:hAnsi="Times New Roman" w:cs="Times New Roman"/>
          <w:color w:val="000000"/>
          <w:lang w:eastAsia="ru-RU"/>
        </w:rPr>
        <w:t xml:space="preserve">3. Утвердить основные характеристики бюджета городского поселения на плановый период 2026 года: </w:t>
      </w:r>
    </w:p>
    <w:p w:rsidR="001346ED" w:rsidRPr="001346ED" w:rsidRDefault="001346ED" w:rsidP="002A2873">
      <w:pPr>
        <w:spacing w:after="0" w:line="240" w:lineRule="auto"/>
        <w:ind w:firstLine="284"/>
        <w:rPr>
          <w:rFonts w:ascii="Times New Roman" w:eastAsia="Times New Roman" w:hAnsi="Times New Roman" w:cs="Times New Roman"/>
          <w:color w:val="000000"/>
          <w:lang w:eastAsia="ru-RU"/>
        </w:rPr>
      </w:pPr>
      <w:r w:rsidRPr="001346ED">
        <w:rPr>
          <w:rFonts w:ascii="Times New Roman" w:eastAsia="Times New Roman" w:hAnsi="Times New Roman" w:cs="Times New Roman"/>
          <w:color w:val="000000"/>
          <w:lang w:eastAsia="ru-RU"/>
        </w:rPr>
        <w:t>общий объём доходов –   107 209 тыс. рублей;</w:t>
      </w:r>
    </w:p>
    <w:p w:rsidR="001346ED" w:rsidRPr="001346ED" w:rsidRDefault="001346ED" w:rsidP="002A2873">
      <w:pPr>
        <w:spacing w:after="0" w:line="240" w:lineRule="auto"/>
        <w:ind w:firstLine="284"/>
        <w:rPr>
          <w:rFonts w:ascii="Times New Roman" w:eastAsia="Times New Roman" w:hAnsi="Times New Roman" w:cs="Times New Roman"/>
          <w:color w:val="000000"/>
          <w:lang w:eastAsia="ru-RU"/>
        </w:rPr>
      </w:pPr>
      <w:r w:rsidRPr="001346ED">
        <w:rPr>
          <w:rFonts w:ascii="Times New Roman" w:eastAsia="Times New Roman" w:hAnsi="Times New Roman" w:cs="Times New Roman"/>
          <w:color w:val="000000"/>
          <w:lang w:eastAsia="ru-RU"/>
        </w:rPr>
        <w:t xml:space="preserve">общий объём расходов –  107 209  тыс. рублей; </w:t>
      </w:r>
    </w:p>
    <w:p w:rsidR="001346ED" w:rsidRPr="001346ED" w:rsidRDefault="001346ED" w:rsidP="002A2873">
      <w:pPr>
        <w:spacing w:after="0" w:line="240" w:lineRule="auto"/>
        <w:ind w:firstLine="284"/>
        <w:rPr>
          <w:rFonts w:ascii="Times New Roman" w:eastAsia="Times New Roman" w:hAnsi="Times New Roman" w:cs="Times New Roman"/>
          <w:color w:val="000000"/>
          <w:lang w:eastAsia="ru-RU"/>
        </w:rPr>
      </w:pPr>
      <w:r w:rsidRPr="001346ED">
        <w:rPr>
          <w:rFonts w:ascii="Times New Roman" w:eastAsia="Times New Roman" w:hAnsi="Times New Roman" w:cs="Times New Roman"/>
          <w:color w:val="000000"/>
          <w:lang w:eastAsia="ru-RU"/>
        </w:rPr>
        <w:t>дефицит – 0 тыс. рублей.</w:t>
      </w:r>
    </w:p>
    <w:p w:rsidR="001346ED" w:rsidRPr="001346ED" w:rsidRDefault="001346ED" w:rsidP="002A2873">
      <w:pPr>
        <w:spacing w:after="0" w:line="240" w:lineRule="auto"/>
        <w:ind w:firstLine="284"/>
        <w:rPr>
          <w:rFonts w:ascii="Times New Roman" w:eastAsia="Times New Roman" w:hAnsi="Times New Roman" w:cs="Times New Roman"/>
          <w:b/>
          <w:bCs/>
          <w:color w:val="000000"/>
          <w:lang w:eastAsia="ru-RU"/>
        </w:rPr>
      </w:pPr>
      <w:r w:rsidRPr="001346ED">
        <w:rPr>
          <w:rFonts w:ascii="Times New Roman" w:eastAsia="Times New Roman" w:hAnsi="Times New Roman" w:cs="Times New Roman"/>
          <w:b/>
          <w:bCs/>
          <w:color w:val="000000"/>
          <w:lang w:eastAsia="ru-RU"/>
        </w:rPr>
        <w:t>Статья 2</w:t>
      </w:r>
    </w:p>
    <w:p w:rsidR="001346ED" w:rsidRPr="001346ED" w:rsidRDefault="001346ED" w:rsidP="002A2873">
      <w:pPr>
        <w:spacing w:after="0" w:line="240" w:lineRule="auto"/>
        <w:ind w:firstLine="284"/>
        <w:rPr>
          <w:rFonts w:ascii="Times New Roman" w:eastAsia="Times New Roman" w:hAnsi="Times New Roman" w:cs="Times New Roman"/>
          <w:lang w:eastAsia="ru-RU"/>
        </w:rPr>
      </w:pPr>
      <w:r w:rsidRPr="001346ED">
        <w:rPr>
          <w:rFonts w:ascii="Times New Roman" w:eastAsia="Times New Roman" w:hAnsi="Times New Roman" w:cs="Times New Roman"/>
          <w:lang w:eastAsia="ru-RU"/>
        </w:rPr>
        <w:t>Утвердить общий объем условно утвержденных расходов:</w:t>
      </w:r>
    </w:p>
    <w:p w:rsidR="001346ED" w:rsidRPr="001346ED" w:rsidRDefault="001346ED" w:rsidP="002A2873">
      <w:pPr>
        <w:spacing w:after="0" w:line="240" w:lineRule="auto"/>
        <w:ind w:firstLine="284"/>
        <w:rPr>
          <w:rFonts w:ascii="Times New Roman" w:eastAsia="Times New Roman" w:hAnsi="Times New Roman" w:cs="Times New Roman"/>
          <w:lang w:eastAsia="ru-RU"/>
        </w:rPr>
      </w:pPr>
      <w:r w:rsidRPr="001346ED">
        <w:rPr>
          <w:rFonts w:ascii="Times New Roman" w:eastAsia="Times New Roman" w:hAnsi="Times New Roman" w:cs="Times New Roman"/>
          <w:lang w:eastAsia="ru-RU"/>
        </w:rPr>
        <w:t>на 2026 год –  2 480  тыс. рублей;</w:t>
      </w:r>
    </w:p>
    <w:p w:rsidR="001346ED" w:rsidRPr="001346ED" w:rsidRDefault="001346ED" w:rsidP="002A2873">
      <w:pPr>
        <w:spacing w:after="0" w:line="240" w:lineRule="auto"/>
        <w:ind w:firstLine="284"/>
        <w:rPr>
          <w:rFonts w:ascii="Times New Roman" w:eastAsia="Times New Roman" w:hAnsi="Times New Roman" w:cs="Times New Roman"/>
          <w:lang w:eastAsia="ru-RU"/>
        </w:rPr>
      </w:pPr>
      <w:r w:rsidRPr="001346ED">
        <w:rPr>
          <w:rFonts w:ascii="Times New Roman" w:eastAsia="Times New Roman" w:hAnsi="Times New Roman" w:cs="Times New Roman"/>
          <w:lang w:eastAsia="ru-RU"/>
        </w:rPr>
        <w:t xml:space="preserve">на 2027 год –  5 365 тыс. рублей. </w:t>
      </w:r>
    </w:p>
    <w:p w:rsidR="001346ED" w:rsidRPr="001346ED" w:rsidRDefault="001346ED" w:rsidP="002A2873">
      <w:pPr>
        <w:spacing w:after="0" w:line="240" w:lineRule="auto"/>
        <w:ind w:firstLine="284"/>
        <w:rPr>
          <w:rFonts w:ascii="Times New Roman" w:eastAsia="Times New Roman" w:hAnsi="Times New Roman" w:cs="Times New Roman"/>
          <w:b/>
          <w:lang w:eastAsia="ru-RU"/>
        </w:rPr>
      </w:pPr>
      <w:r w:rsidRPr="001346ED">
        <w:rPr>
          <w:rFonts w:ascii="Times New Roman" w:eastAsia="Times New Roman" w:hAnsi="Times New Roman" w:cs="Times New Roman"/>
          <w:b/>
          <w:lang w:eastAsia="ru-RU"/>
        </w:rPr>
        <w:t>Статья 3</w:t>
      </w:r>
    </w:p>
    <w:p w:rsidR="001346ED" w:rsidRPr="001346ED" w:rsidRDefault="001346ED" w:rsidP="002A2873">
      <w:pPr>
        <w:widowControl w:val="0"/>
        <w:spacing w:after="0" w:line="240" w:lineRule="auto"/>
        <w:ind w:firstLine="284"/>
        <w:jc w:val="both"/>
        <w:rPr>
          <w:rFonts w:ascii="Times New Roman" w:eastAsia="Times New Roman" w:hAnsi="Times New Roman" w:cs="Times New Roman"/>
          <w:lang w:eastAsia="ru-RU"/>
        </w:rPr>
      </w:pPr>
      <w:r w:rsidRPr="001346ED">
        <w:rPr>
          <w:rFonts w:ascii="Times New Roman" w:eastAsia="Times New Roman" w:hAnsi="Times New Roman" w:cs="Times New Roman"/>
          <w:lang w:eastAsia="ru-RU"/>
        </w:rPr>
        <w:t>Утвердить общий объём бюджетных ассигнований, направляемых на   исполнение публичных нормативных обязательств в 2025 году, в размере 0 тыс. рублей.</w:t>
      </w:r>
    </w:p>
    <w:p w:rsidR="001346ED" w:rsidRPr="001346ED" w:rsidRDefault="001346ED" w:rsidP="002A2873">
      <w:pPr>
        <w:spacing w:after="0" w:line="240" w:lineRule="auto"/>
        <w:ind w:firstLine="284"/>
        <w:rPr>
          <w:rFonts w:ascii="Times New Roman" w:eastAsia="Times New Roman" w:hAnsi="Times New Roman" w:cs="Times New Roman"/>
          <w:b/>
          <w:lang w:eastAsia="ru-RU"/>
        </w:rPr>
      </w:pPr>
      <w:r w:rsidRPr="001346ED">
        <w:rPr>
          <w:rFonts w:ascii="Times New Roman" w:eastAsia="Times New Roman" w:hAnsi="Times New Roman" w:cs="Times New Roman"/>
          <w:b/>
          <w:color w:val="000000"/>
          <w:lang w:eastAsia="ru-RU"/>
        </w:rPr>
        <w:t>Статья 4</w:t>
      </w:r>
    </w:p>
    <w:p w:rsidR="001346ED" w:rsidRPr="001346ED" w:rsidRDefault="001346ED" w:rsidP="002A2873">
      <w:pPr>
        <w:numPr>
          <w:ilvl w:val="0"/>
          <w:numId w:val="93"/>
        </w:numPr>
        <w:spacing w:after="0" w:line="240" w:lineRule="auto"/>
        <w:ind w:left="0" w:firstLine="284"/>
        <w:jc w:val="both"/>
        <w:rPr>
          <w:rFonts w:ascii="Times New Roman" w:eastAsia="Times New Roman" w:hAnsi="Times New Roman" w:cs="Times New Roman"/>
          <w:lang w:eastAsia="ru-RU"/>
        </w:rPr>
      </w:pPr>
      <w:r w:rsidRPr="001346ED">
        <w:rPr>
          <w:rFonts w:ascii="Times New Roman" w:eastAsia="Times New Roman" w:hAnsi="Times New Roman" w:cs="Times New Roman"/>
          <w:lang w:eastAsia="ru-RU"/>
        </w:rPr>
        <w:t xml:space="preserve">Утвердить объем безвозмездных поступлений в доход бюджета городского поселения Безенчук </w:t>
      </w:r>
    </w:p>
    <w:p w:rsidR="001346ED" w:rsidRPr="001346ED" w:rsidRDefault="001346ED" w:rsidP="002A2873">
      <w:pPr>
        <w:spacing w:after="0" w:line="240" w:lineRule="auto"/>
        <w:ind w:firstLine="284"/>
        <w:jc w:val="both"/>
        <w:rPr>
          <w:rFonts w:ascii="Times New Roman" w:eastAsia="Times New Roman" w:hAnsi="Times New Roman" w:cs="Times New Roman"/>
          <w:lang w:eastAsia="ru-RU"/>
        </w:rPr>
      </w:pPr>
      <w:r w:rsidRPr="001346ED">
        <w:rPr>
          <w:rFonts w:ascii="Times New Roman" w:eastAsia="Times New Roman" w:hAnsi="Times New Roman" w:cs="Times New Roman"/>
          <w:lang w:eastAsia="ru-RU"/>
        </w:rPr>
        <w:t>на 2025 год в сумме 1 078 тыс. рублей;</w:t>
      </w:r>
    </w:p>
    <w:p w:rsidR="001346ED" w:rsidRPr="001346ED" w:rsidRDefault="001346ED" w:rsidP="002A2873">
      <w:pPr>
        <w:spacing w:after="0" w:line="240" w:lineRule="auto"/>
        <w:ind w:firstLine="284"/>
        <w:jc w:val="both"/>
        <w:rPr>
          <w:rFonts w:ascii="Times New Roman" w:eastAsia="Times New Roman" w:hAnsi="Times New Roman" w:cs="Times New Roman"/>
          <w:lang w:eastAsia="ru-RU"/>
        </w:rPr>
      </w:pPr>
      <w:r w:rsidRPr="001346ED">
        <w:rPr>
          <w:rFonts w:ascii="Times New Roman" w:eastAsia="Times New Roman" w:hAnsi="Times New Roman" w:cs="Times New Roman"/>
          <w:lang w:eastAsia="ru-RU"/>
        </w:rPr>
        <w:t>на 2026 год в сумме    0 тыс. рублей;</w:t>
      </w:r>
    </w:p>
    <w:p w:rsidR="001346ED" w:rsidRPr="001346ED" w:rsidRDefault="001346ED" w:rsidP="002A2873">
      <w:pPr>
        <w:spacing w:after="0" w:line="240" w:lineRule="auto"/>
        <w:ind w:firstLine="284"/>
        <w:jc w:val="both"/>
        <w:rPr>
          <w:rFonts w:ascii="Times New Roman" w:eastAsia="Times New Roman" w:hAnsi="Times New Roman" w:cs="Times New Roman"/>
          <w:lang w:eastAsia="ru-RU"/>
        </w:rPr>
      </w:pPr>
      <w:r w:rsidRPr="001346ED">
        <w:rPr>
          <w:rFonts w:ascii="Times New Roman" w:eastAsia="Times New Roman" w:hAnsi="Times New Roman" w:cs="Times New Roman"/>
          <w:lang w:eastAsia="ru-RU"/>
        </w:rPr>
        <w:t>на 2027 год в сумме    0 тыс. рублей;</w:t>
      </w:r>
    </w:p>
    <w:p w:rsidR="001346ED" w:rsidRPr="001346ED" w:rsidRDefault="001346ED" w:rsidP="002A2873">
      <w:pPr>
        <w:widowControl w:val="0"/>
        <w:autoSpaceDE w:val="0"/>
        <w:autoSpaceDN w:val="0"/>
        <w:adjustRightInd w:val="0"/>
        <w:spacing w:after="0" w:line="240" w:lineRule="auto"/>
        <w:ind w:firstLine="284"/>
        <w:jc w:val="both"/>
        <w:rPr>
          <w:rFonts w:ascii="Times New Roman" w:eastAsia="Times New Roman" w:hAnsi="Times New Roman" w:cs="Times New Roman"/>
          <w:b/>
          <w:bCs/>
          <w:spacing w:val="-6"/>
          <w:lang w:eastAsia="ru-RU"/>
        </w:rPr>
      </w:pPr>
      <w:r w:rsidRPr="001346ED">
        <w:rPr>
          <w:rFonts w:ascii="Times New Roman" w:eastAsia="Times New Roman" w:hAnsi="Times New Roman" w:cs="Times New Roman"/>
          <w:b/>
          <w:bCs/>
          <w:spacing w:val="-6"/>
          <w:lang w:eastAsia="ru-RU"/>
        </w:rPr>
        <w:t>Статья 5</w:t>
      </w:r>
    </w:p>
    <w:p w:rsidR="001346ED" w:rsidRPr="001346ED" w:rsidRDefault="001346ED" w:rsidP="002A2873">
      <w:pPr>
        <w:widowControl w:val="0"/>
        <w:autoSpaceDE w:val="0"/>
        <w:autoSpaceDN w:val="0"/>
        <w:adjustRightInd w:val="0"/>
        <w:spacing w:after="0" w:line="240" w:lineRule="auto"/>
        <w:ind w:firstLine="284"/>
        <w:jc w:val="both"/>
        <w:rPr>
          <w:rFonts w:ascii="Times New Roman" w:eastAsia="Times New Roman" w:hAnsi="Times New Roman" w:cs="Times New Roman"/>
          <w:b/>
          <w:lang w:eastAsia="ru-RU"/>
        </w:rPr>
      </w:pPr>
      <w:r w:rsidRPr="001346ED">
        <w:rPr>
          <w:rFonts w:ascii="Times New Roman" w:eastAsia="Times New Roman" w:hAnsi="Times New Roman" w:cs="Times New Roman"/>
          <w:lang w:eastAsia="ru-RU"/>
        </w:rPr>
        <w:t>Образовать в расходной части бюджета городского поселения резервный фонд Администрации городского поселения муниципального района Безенчукский Самарской области для финансирования непредвиденных расходов:</w:t>
      </w:r>
    </w:p>
    <w:p w:rsidR="001346ED" w:rsidRPr="001346ED" w:rsidRDefault="001346ED" w:rsidP="002A2873">
      <w:pPr>
        <w:widowControl w:val="0"/>
        <w:spacing w:after="0" w:line="240" w:lineRule="auto"/>
        <w:ind w:firstLine="284"/>
        <w:jc w:val="both"/>
        <w:rPr>
          <w:rFonts w:ascii="Times New Roman" w:eastAsia="Times New Roman" w:hAnsi="Times New Roman" w:cs="Times New Roman"/>
          <w:bCs/>
          <w:lang w:eastAsia="ru-RU"/>
        </w:rPr>
      </w:pPr>
      <w:r w:rsidRPr="001346ED">
        <w:rPr>
          <w:rFonts w:ascii="Times New Roman" w:eastAsia="Times New Roman" w:hAnsi="Times New Roman" w:cs="Times New Roman"/>
          <w:bCs/>
          <w:lang w:eastAsia="ru-RU"/>
        </w:rPr>
        <w:t xml:space="preserve">в 2025 году в сумме 500 тыс. рублей; </w:t>
      </w:r>
    </w:p>
    <w:p w:rsidR="001346ED" w:rsidRPr="001346ED" w:rsidRDefault="001346ED" w:rsidP="002A2873">
      <w:pPr>
        <w:widowControl w:val="0"/>
        <w:spacing w:after="0" w:line="240" w:lineRule="auto"/>
        <w:ind w:firstLine="284"/>
        <w:jc w:val="both"/>
        <w:rPr>
          <w:rFonts w:ascii="Times New Roman" w:eastAsia="Times New Roman" w:hAnsi="Times New Roman" w:cs="Times New Roman"/>
          <w:bCs/>
          <w:lang w:eastAsia="ru-RU"/>
        </w:rPr>
      </w:pPr>
      <w:r w:rsidRPr="001346ED">
        <w:rPr>
          <w:rFonts w:ascii="Times New Roman" w:eastAsia="Times New Roman" w:hAnsi="Times New Roman" w:cs="Times New Roman"/>
          <w:bCs/>
          <w:lang w:eastAsia="ru-RU"/>
        </w:rPr>
        <w:t>в 2026 году в сумме 500 тыс. рублей;</w:t>
      </w:r>
    </w:p>
    <w:p w:rsidR="001346ED" w:rsidRPr="001346ED" w:rsidRDefault="001346ED" w:rsidP="002A2873">
      <w:pPr>
        <w:widowControl w:val="0"/>
        <w:spacing w:after="0" w:line="240" w:lineRule="auto"/>
        <w:ind w:firstLine="284"/>
        <w:jc w:val="both"/>
        <w:rPr>
          <w:rFonts w:ascii="Times New Roman" w:eastAsia="Times New Roman" w:hAnsi="Times New Roman" w:cs="Times New Roman"/>
          <w:bCs/>
          <w:lang w:eastAsia="ru-RU"/>
        </w:rPr>
      </w:pPr>
      <w:r w:rsidRPr="001346ED">
        <w:rPr>
          <w:rFonts w:ascii="Times New Roman" w:eastAsia="Times New Roman" w:hAnsi="Times New Roman" w:cs="Times New Roman"/>
          <w:bCs/>
          <w:lang w:eastAsia="ru-RU"/>
        </w:rPr>
        <w:t xml:space="preserve">в 2027 году в сумме 500 тыс. рублей. </w:t>
      </w:r>
    </w:p>
    <w:p w:rsidR="001346ED" w:rsidRPr="001346ED" w:rsidRDefault="001346ED" w:rsidP="002A2873">
      <w:pPr>
        <w:widowControl w:val="0"/>
        <w:autoSpaceDE w:val="0"/>
        <w:autoSpaceDN w:val="0"/>
        <w:adjustRightInd w:val="0"/>
        <w:spacing w:after="0" w:line="240" w:lineRule="auto"/>
        <w:ind w:firstLine="284"/>
        <w:jc w:val="both"/>
        <w:rPr>
          <w:rFonts w:ascii="Times New Roman" w:eastAsia="Times New Roman" w:hAnsi="Times New Roman" w:cs="Times New Roman"/>
          <w:b/>
          <w:bCs/>
          <w:spacing w:val="-6"/>
          <w:lang w:eastAsia="ru-RU"/>
        </w:rPr>
      </w:pPr>
      <w:r w:rsidRPr="001346ED">
        <w:rPr>
          <w:rFonts w:ascii="Times New Roman" w:eastAsia="Times New Roman" w:hAnsi="Times New Roman" w:cs="Times New Roman"/>
          <w:b/>
          <w:bCs/>
          <w:spacing w:val="-6"/>
          <w:lang w:eastAsia="ru-RU"/>
        </w:rPr>
        <w:t>Статья 6</w:t>
      </w:r>
    </w:p>
    <w:p w:rsidR="001346ED" w:rsidRPr="001346ED" w:rsidRDefault="001346ED" w:rsidP="002A2873">
      <w:pPr>
        <w:widowControl w:val="0"/>
        <w:autoSpaceDE w:val="0"/>
        <w:autoSpaceDN w:val="0"/>
        <w:adjustRightInd w:val="0"/>
        <w:spacing w:after="0" w:line="240" w:lineRule="auto"/>
        <w:ind w:firstLine="284"/>
        <w:jc w:val="both"/>
        <w:rPr>
          <w:rFonts w:ascii="Times New Roman" w:eastAsia="Times New Roman" w:hAnsi="Times New Roman" w:cs="Times New Roman"/>
          <w:bCs/>
          <w:spacing w:val="-6"/>
          <w:lang w:eastAsia="ru-RU"/>
        </w:rPr>
      </w:pPr>
      <w:r w:rsidRPr="001346ED">
        <w:rPr>
          <w:rFonts w:ascii="Times New Roman" w:eastAsia="Times New Roman" w:hAnsi="Times New Roman" w:cs="Times New Roman"/>
          <w:bCs/>
          <w:spacing w:val="-6"/>
          <w:lang w:eastAsia="ru-RU"/>
        </w:rPr>
        <w:t>Утвердить объем бюджетных ассигнований дорожного фонда городского поселения Безенчук:</w:t>
      </w:r>
    </w:p>
    <w:p w:rsidR="001346ED" w:rsidRPr="001346ED" w:rsidRDefault="001346ED" w:rsidP="002A2873">
      <w:pPr>
        <w:widowControl w:val="0"/>
        <w:autoSpaceDE w:val="0"/>
        <w:autoSpaceDN w:val="0"/>
        <w:adjustRightInd w:val="0"/>
        <w:spacing w:after="0" w:line="240" w:lineRule="auto"/>
        <w:ind w:firstLine="284"/>
        <w:jc w:val="both"/>
        <w:rPr>
          <w:rFonts w:ascii="Times New Roman" w:eastAsia="Times New Roman" w:hAnsi="Times New Roman" w:cs="Times New Roman"/>
          <w:bCs/>
          <w:spacing w:val="-6"/>
          <w:lang w:eastAsia="ru-RU"/>
        </w:rPr>
      </w:pPr>
      <w:r w:rsidRPr="001346ED">
        <w:rPr>
          <w:rFonts w:ascii="Times New Roman" w:eastAsia="Times New Roman" w:hAnsi="Times New Roman" w:cs="Times New Roman"/>
          <w:bCs/>
          <w:spacing w:val="-6"/>
          <w:lang w:eastAsia="ru-RU"/>
        </w:rPr>
        <w:t>на 2025 год в сумме 11 827  тыс. рублей;</w:t>
      </w:r>
    </w:p>
    <w:p w:rsidR="001346ED" w:rsidRPr="001346ED" w:rsidRDefault="001346ED" w:rsidP="002A2873">
      <w:pPr>
        <w:widowControl w:val="0"/>
        <w:autoSpaceDE w:val="0"/>
        <w:autoSpaceDN w:val="0"/>
        <w:adjustRightInd w:val="0"/>
        <w:spacing w:after="0" w:line="240" w:lineRule="auto"/>
        <w:ind w:firstLine="284"/>
        <w:jc w:val="both"/>
        <w:rPr>
          <w:rFonts w:ascii="Times New Roman" w:eastAsia="Times New Roman" w:hAnsi="Times New Roman" w:cs="Times New Roman"/>
          <w:bCs/>
          <w:spacing w:val="-6"/>
          <w:lang w:eastAsia="ru-RU"/>
        </w:rPr>
      </w:pPr>
      <w:r w:rsidRPr="001346ED">
        <w:rPr>
          <w:rFonts w:ascii="Times New Roman" w:eastAsia="Times New Roman" w:hAnsi="Times New Roman" w:cs="Times New Roman"/>
          <w:bCs/>
          <w:spacing w:val="-6"/>
          <w:lang w:eastAsia="ru-RU"/>
        </w:rPr>
        <w:t>на 2026 год в сумме 12 167  тыс. рублей;</w:t>
      </w:r>
    </w:p>
    <w:p w:rsidR="001346ED" w:rsidRPr="001346ED" w:rsidRDefault="001346ED" w:rsidP="002A2873">
      <w:pPr>
        <w:widowControl w:val="0"/>
        <w:autoSpaceDE w:val="0"/>
        <w:autoSpaceDN w:val="0"/>
        <w:adjustRightInd w:val="0"/>
        <w:spacing w:after="0" w:line="240" w:lineRule="auto"/>
        <w:ind w:firstLine="284"/>
        <w:jc w:val="both"/>
        <w:rPr>
          <w:rFonts w:ascii="Times New Roman" w:eastAsia="Times New Roman" w:hAnsi="Times New Roman" w:cs="Times New Roman"/>
          <w:bCs/>
          <w:spacing w:val="-6"/>
          <w:lang w:eastAsia="ru-RU"/>
        </w:rPr>
      </w:pPr>
      <w:r w:rsidRPr="001346ED">
        <w:rPr>
          <w:rFonts w:ascii="Times New Roman" w:eastAsia="Times New Roman" w:hAnsi="Times New Roman" w:cs="Times New Roman"/>
          <w:bCs/>
          <w:spacing w:val="-6"/>
          <w:lang w:eastAsia="ru-RU"/>
        </w:rPr>
        <w:t>на 2027 год в сумме 16 468  тыс. рублей.</w:t>
      </w:r>
    </w:p>
    <w:p w:rsidR="001346ED" w:rsidRPr="001346ED" w:rsidRDefault="001346ED" w:rsidP="002A2873">
      <w:pPr>
        <w:widowControl w:val="0"/>
        <w:spacing w:after="0" w:line="240" w:lineRule="auto"/>
        <w:ind w:firstLine="284"/>
        <w:jc w:val="both"/>
        <w:rPr>
          <w:rFonts w:ascii="Times New Roman" w:eastAsia="Times New Roman" w:hAnsi="Times New Roman" w:cs="Times New Roman"/>
          <w:b/>
          <w:bCs/>
          <w:lang w:eastAsia="ru-RU"/>
        </w:rPr>
      </w:pPr>
      <w:r w:rsidRPr="001346ED">
        <w:rPr>
          <w:rFonts w:ascii="Times New Roman" w:eastAsia="Times New Roman" w:hAnsi="Times New Roman" w:cs="Times New Roman"/>
          <w:b/>
          <w:bCs/>
          <w:lang w:eastAsia="ru-RU"/>
        </w:rPr>
        <w:t>Статья 7</w:t>
      </w:r>
    </w:p>
    <w:p w:rsidR="001346ED" w:rsidRPr="001346ED" w:rsidRDefault="001346ED" w:rsidP="002A2873">
      <w:pPr>
        <w:widowControl w:val="0"/>
        <w:autoSpaceDE w:val="0"/>
        <w:autoSpaceDN w:val="0"/>
        <w:adjustRightInd w:val="0"/>
        <w:spacing w:after="0" w:line="240" w:lineRule="auto"/>
        <w:ind w:firstLine="284"/>
        <w:jc w:val="both"/>
        <w:rPr>
          <w:rFonts w:ascii="Times New Roman" w:eastAsia="Times New Roman" w:hAnsi="Times New Roman" w:cs="Times New Roman"/>
          <w:bCs/>
          <w:lang w:eastAsia="ru-RU"/>
        </w:rPr>
      </w:pPr>
      <w:r w:rsidRPr="001346ED">
        <w:rPr>
          <w:rFonts w:ascii="Times New Roman" w:eastAsia="Times New Roman" w:hAnsi="Times New Roman" w:cs="Times New Roman"/>
          <w:bCs/>
          <w:lang w:eastAsia="ru-RU"/>
        </w:rPr>
        <w:t>Утвердить ведомственную структуру расходов бюджета городского поселения:</w:t>
      </w:r>
    </w:p>
    <w:p w:rsidR="001346ED" w:rsidRPr="001346ED" w:rsidRDefault="001346ED" w:rsidP="002A2873">
      <w:pPr>
        <w:widowControl w:val="0"/>
        <w:numPr>
          <w:ilvl w:val="0"/>
          <w:numId w:val="94"/>
        </w:numPr>
        <w:autoSpaceDE w:val="0"/>
        <w:autoSpaceDN w:val="0"/>
        <w:adjustRightInd w:val="0"/>
        <w:spacing w:after="0" w:line="240" w:lineRule="auto"/>
        <w:ind w:left="0" w:firstLine="284"/>
        <w:jc w:val="both"/>
        <w:rPr>
          <w:rFonts w:ascii="Times New Roman" w:eastAsia="Times New Roman" w:hAnsi="Times New Roman" w:cs="Times New Roman"/>
          <w:bCs/>
          <w:lang w:eastAsia="ru-RU"/>
        </w:rPr>
      </w:pPr>
      <w:r w:rsidRPr="001346ED">
        <w:rPr>
          <w:rFonts w:ascii="Times New Roman" w:eastAsia="Times New Roman" w:hAnsi="Times New Roman" w:cs="Times New Roman"/>
          <w:bCs/>
          <w:lang w:eastAsia="ru-RU"/>
        </w:rPr>
        <w:t>на 2025 год согласно Приложению 1 к настоящему Решению.</w:t>
      </w:r>
    </w:p>
    <w:p w:rsidR="001346ED" w:rsidRPr="001346ED" w:rsidRDefault="001346ED" w:rsidP="002A2873">
      <w:pPr>
        <w:widowControl w:val="0"/>
        <w:numPr>
          <w:ilvl w:val="0"/>
          <w:numId w:val="94"/>
        </w:numPr>
        <w:autoSpaceDE w:val="0"/>
        <w:autoSpaceDN w:val="0"/>
        <w:adjustRightInd w:val="0"/>
        <w:spacing w:after="0" w:line="240" w:lineRule="auto"/>
        <w:ind w:left="0" w:firstLine="284"/>
        <w:jc w:val="both"/>
        <w:rPr>
          <w:rFonts w:ascii="Times New Roman" w:eastAsia="Times New Roman" w:hAnsi="Times New Roman" w:cs="Times New Roman"/>
          <w:bCs/>
          <w:lang w:eastAsia="ru-RU"/>
        </w:rPr>
      </w:pPr>
      <w:r w:rsidRPr="001346ED">
        <w:rPr>
          <w:rFonts w:ascii="Times New Roman" w:eastAsia="Times New Roman" w:hAnsi="Times New Roman" w:cs="Times New Roman"/>
          <w:bCs/>
          <w:lang w:eastAsia="ru-RU"/>
        </w:rPr>
        <w:t>на плановый период 2026-2027 годов согласно Приложению 2 к настоящему Решению</w:t>
      </w:r>
    </w:p>
    <w:p w:rsidR="001346ED" w:rsidRPr="001346ED" w:rsidRDefault="001346ED" w:rsidP="002A2873">
      <w:pPr>
        <w:widowControl w:val="0"/>
        <w:spacing w:after="0" w:line="240" w:lineRule="auto"/>
        <w:ind w:firstLine="284"/>
        <w:jc w:val="both"/>
        <w:rPr>
          <w:rFonts w:ascii="Times New Roman" w:eastAsia="Times New Roman" w:hAnsi="Times New Roman" w:cs="Times New Roman"/>
          <w:b/>
          <w:bCs/>
          <w:lang w:eastAsia="ru-RU"/>
        </w:rPr>
      </w:pPr>
      <w:r w:rsidRPr="001346ED">
        <w:rPr>
          <w:rFonts w:ascii="Times New Roman" w:eastAsia="Times New Roman" w:hAnsi="Times New Roman" w:cs="Times New Roman"/>
          <w:b/>
          <w:bCs/>
          <w:lang w:eastAsia="ru-RU"/>
        </w:rPr>
        <w:t>Статья 8</w:t>
      </w:r>
    </w:p>
    <w:p w:rsidR="001346ED" w:rsidRPr="001346ED" w:rsidRDefault="001346ED" w:rsidP="002A2873">
      <w:pPr>
        <w:widowControl w:val="0"/>
        <w:spacing w:after="0" w:line="240" w:lineRule="auto"/>
        <w:ind w:firstLine="284"/>
        <w:jc w:val="both"/>
        <w:rPr>
          <w:rFonts w:ascii="Times New Roman" w:eastAsia="Times New Roman" w:hAnsi="Times New Roman" w:cs="Times New Roman"/>
          <w:b/>
          <w:bCs/>
          <w:lang w:eastAsia="ru-RU"/>
        </w:rPr>
      </w:pPr>
      <w:r w:rsidRPr="001346ED">
        <w:rPr>
          <w:rFonts w:ascii="Times New Roman" w:eastAsia="Times New Roman" w:hAnsi="Times New Roman" w:cs="Times New Roman"/>
          <w:lang w:eastAsia="ru-RU"/>
        </w:rPr>
        <w:t>Утвердить распределение бюджетных ассигнований по целевым статьям (муниципальным программам городского поселения и непрограммным направлениям деятельности), группам и подгруппам видов расходов классификации расходов бюджета городского поселения:</w:t>
      </w:r>
    </w:p>
    <w:p w:rsidR="001346ED" w:rsidRPr="001346ED" w:rsidRDefault="001346ED" w:rsidP="002A2873">
      <w:pPr>
        <w:widowControl w:val="0"/>
        <w:numPr>
          <w:ilvl w:val="0"/>
          <w:numId w:val="95"/>
        </w:numPr>
        <w:autoSpaceDE w:val="0"/>
        <w:autoSpaceDN w:val="0"/>
        <w:adjustRightInd w:val="0"/>
        <w:spacing w:after="0" w:line="240" w:lineRule="auto"/>
        <w:ind w:left="0" w:firstLine="284"/>
        <w:jc w:val="both"/>
        <w:rPr>
          <w:rFonts w:ascii="Times New Roman" w:eastAsia="Times New Roman" w:hAnsi="Times New Roman" w:cs="Times New Roman"/>
          <w:bCs/>
          <w:lang w:eastAsia="ru-RU"/>
        </w:rPr>
      </w:pPr>
      <w:r w:rsidRPr="001346ED">
        <w:rPr>
          <w:rFonts w:ascii="Times New Roman" w:eastAsia="Times New Roman" w:hAnsi="Times New Roman" w:cs="Times New Roman"/>
          <w:bCs/>
          <w:lang w:eastAsia="ru-RU"/>
        </w:rPr>
        <w:t>на 2025 год согласно Приложению 3 к настоящему Решению.</w:t>
      </w:r>
    </w:p>
    <w:p w:rsidR="001346ED" w:rsidRPr="001346ED" w:rsidRDefault="001346ED" w:rsidP="002A2873">
      <w:pPr>
        <w:widowControl w:val="0"/>
        <w:numPr>
          <w:ilvl w:val="0"/>
          <w:numId w:val="95"/>
        </w:numPr>
        <w:autoSpaceDE w:val="0"/>
        <w:autoSpaceDN w:val="0"/>
        <w:adjustRightInd w:val="0"/>
        <w:spacing w:after="0" w:line="240" w:lineRule="auto"/>
        <w:ind w:left="0" w:firstLine="284"/>
        <w:jc w:val="both"/>
        <w:rPr>
          <w:rFonts w:ascii="Times New Roman" w:eastAsia="Times New Roman" w:hAnsi="Times New Roman" w:cs="Times New Roman"/>
          <w:bCs/>
          <w:lang w:eastAsia="ru-RU"/>
        </w:rPr>
      </w:pPr>
      <w:r w:rsidRPr="001346ED">
        <w:rPr>
          <w:rFonts w:ascii="Times New Roman" w:eastAsia="Times New Roman" w:hAnsi="Times New Roman" w:cs="Times New Roman"/>
          <w:bCs/>
          <w:lang w:eastAsia="ru-RU"/>
        </w:rPr>
        <w:t>на плановый период 2026-2027 годов согласно Приложению 4 к настоящему Решению</w:t>
      </w:r>
    </w:p>
    <w:p w:rsidR="001346ED" w:rsidRPr="001346ED" w:rsidRDefault="001346ED" w:rsidP="002A2873">
      <w:pPr>
        <w:widowControl w:val="0"/>
        <w:spacing w:after="0" w:line="240" w:lineRule="auto"/>
        <w:ind w:firstLine="284"/>
        <w:jc w:val="both"/>
        <w:rPr>
          <w:rFonts w:ascii="Times New Roman" w:eastAsia="Times New Roman" w:hAnsi="Times New Roman" w:cs="Times New Roman"/>
          <w:b/>
          <w:bCs/>
          <w:lang w:eastAsia="ru-RU"/>
        </w:rPr>
      </w:pPr>
      <w:r w:rsidRPr="001346ED">
        <w:rPr>
          <w:rFonts w:ascii="Times New Roman" w:eastAsia="Times New Roman" w:hAnsi="Times New Roman" w:cs="Times New Roman"/>
          <w:b/>
          <w:bCs/>
          <w:lang w:eastAsia="ru-RU"/>
        </w:rPr>
        <w:t>Статья 9</w:t>
      </w:r>
    </w:p>
    <w:p w:rsidR="001346ED" w:rsidRPr="001346ED" w:rsidRDefault="001346ED" w:rsidP="002A2873">
      <w:pPr>
        <w:widowControl w:val="0"/>
        <w:autoSpaceDE w:val="0"/>
        <w:autoSpaceDN w:val="0"/>
        <w:adjustRightInd w:val="0"/>
        <w:spacing w:after="0" w:line="240" w:lineRule="auto"/>
        <w:ind w:firstLine="284"/>
        <w:jc w:val="both"/>
        <w:rPr>
          <w:rFonts w:ascii="Times New Roman" w:eastAsia="Times New Roman" w:hAnsi="Times New Roman" w:cs="Times New Roman"/>
          <w:bCs/>
          <w:spacing w:val="-6"/>
          <w:lang w:eastAsia="ru-RU"/>
        </w:rPr>
      </w:pPr>
      <w:r w:rsidRPr="001346ED">
        <w:rPr>
          <w:rFonts w:ascii="Times New Roman" w:eastAsia="Times New Roman" w:hAnsi="Times New Roman" w:cs="Times New Roman"/>
          <w:bCs/>
          <w:spacing w:val="-6"/>
          <w:lang w:eastAsia="ru-RU"/>
        </w:rPr>
        <w:t>Утвердить объем межбюджетных трансфертов, передаваемых муниципальному району Безенчукский:</w:t>
      </w:r>
    </w:p>
    <w:p w:rsidR="001346ED" w:rsidRPr="001346ED" w:rsidRDefault="001346ED" w:rsidP="002A2873">
      <w:pPr>
        <w:widowControl w:val="0"/>
        <w:autoSpaceDE w:val="0"/>
        <w:autoSpaceDN w:val="0"/>
        <w:adjustRightInd w:val="0"/>
        <w:spacing w:after="0" w:line="240" w:lineRule="auto"/>
        <w:ind w:firstLine="284"/>
        <w:jc w:val="both"/>
        <w:rPr>
          <w:rFonts w:ascii="Times New Roman" w:eastAsia="Times New Roman" w:hAnsi="Times New Roman" w:cs="Times New Roman"/>
          <w:bCs/>
          <w:spacing w:val="-6"/>
          <w:lang w:eastAsia="ru-RU"/>
        </w:rPr>
      </w:pPr>
      <w:r w:rsidRPr="001346ED">
        <w:rPr>
          <w:rFonts w:ascii="Times New Roman" w:eastAsia="Times New Roman" w:hAnsi="Times New Roman" w:cs="Times New Roman"/>
          <w:bCs/>
          <w:spacing w:val="-6"/>
          <w:lang w:eastAsia="ru-RU"/>
        </w:rPr>
        <w:t>на 2025 год в сумме 7 825 тыс. рублей;</w:t>
      </w:r>
    </w:p>
    <w:p w:rsidR="001346ED" w:rsidRPr="001346ED" w:rsidRDefault="001346ED" w:rsidP="002A2873">
      <w:pPr>
        <w:widowControl w:val="0"/>
        <w:autoSpaceDE w:val="0"/>
        <w:autoSpaceDN w:val="0"/>
        <w:adjustRightInd w:val="0"/>
        <w:spacing w:after="0" w:line="240" w:lineRule="auto"/>
        <w:ind w:firstLine="284"/>
        <w:jc w:val="both"/>
        <w:rPr>
          <w:rFonts w:ascii="Times New Roman" w:eastAsia="Times New Roman" w:hAnsi="Times New Roman" w:cs="Times New Roman"/>
          <w:bCs/>
          <w:spacing w:val="-6"/>
          <w:lang w:eastAsia="ru-RU"/>
        </w:rPr>
      </w:pPr>
      <w:r w:rsidRPr="001346ED">
        <w:rPr>
          <w:rFonts w:ascii="Times New Roman" w:eastAsia="Times New Roman" w:hAnsi="Times New Roman" w:cs="Times New Roman"/>
          <w:bCs/>
          <w:spacing w:val="-6"/>
          <w:lang w:eastAsia="ru-RU"/>
        </w:rPr>
        <w:t>на 2026 год в сумме 0 тыс. рублей;</w:t>
      </w:r>
    </w:p>
    <w:p w:rsidR="001346ED" w:rsidRPr="001346ED" w:rsidRDefault="001346ED" w:rsidP="002A2873">
      <w:pPr>
        <w:widowControl w:val="0"/>
        <w:autoSpaceDE w:val="0"/>
        <w:autoSpaceDN w:val="0"/>
        <w:adjustRightInd w:val="0"/>
        <w:spacing w:after="0" w:line="240" w:lineRule="auto"/>
        <w:ind w:firstLine="284"/>
        <w:jc w:val="both"/>
        <w:rPr>
          <w:rFonts w:ascii="Times New Roman" w:eastAsia="Times New Roman" w:hAnsi="Times New Roman" w:cs="Times New Roman"/>
          <w:bCs/>
          <w:spacing w:val="-6"/>
          <w:lang w:eastAsia="ru-RU"/>
        </w:rPr>
      </w:pPr>
      <w:r w:rsidRPr="001346ED">
        <w:rPr>
          <w:rFonts w:ascii="Times New Roman" w:eastAsia="Times New Roman" w:hAnsi="Times New Roman" w:cs="Times New Roman"/>
          <w:bCs/>
          <w:spacing w:val="-6"/>
          <w:lang w:eastAsia="ru-RU"/>
        </w:rPr>
        <w:t>на 2027 год в сумме 0 тыс. рублей.</w:t>
      </w:r>
    </w:p>
    <w:p w:rsidR="001346ED" w:rsidRPr="001346ED" w:rsidRDefault="001346ED" w:rsidP="002A2873">
      <w:pPr>
        <w:spacing w:after="0" w:line="240" w:lineRule="auto"/>
        <w:ind w:firstLine="284"/>
        <w:jc w:val="both"/>
        <w:rPr>
          <w:rFonts w:ascii="Times New Roman" w:eastAsia="Times New Roman" w:hAnsi="Times New Roman" w:cs="Times New Roman"/>
          <w:b/>
          <w:lang w:eastAsia="ru-RU"/>
        </w:rPr>
      </w:pPr>
      <w:r w:rsidRPr="001346ED">
        <w:rPr>
          <w:rFonts w:ascii="Times New Roman" w:eastAsia="Times New Roman" w:hAnsi="Times New Roman" w:cs="Times New Roman"/>
          <w:b/>
          <w:lang w:eastAsia="ru-RU"/>
        </w:rPr>
        <w:t>Статья 10</w:t>
      </w:r>
    </w:p>
    <w:p w:rsidR="001346ED" w:rsidRPr="001346ED" w:rsidRDefault="001346ED" w:rsidP="002A2873">
      <w:pPr>
        <w:widowControl w:val="0"/>
        <w:autoSpaceDE w:val="0"/>
        <w:autoSpaceDN w:val="0"/>
        <w:adjustRightInd w:val="0"/>
        <w:spacing w:after="0" w:line="240" w:lineRule="auto"/>
        <w:ind w:firstLine="284"/>
        <w:jc w:val="both"/>
        <w:rPr>
          <w:rFonts w:ascii="Times New Roman" w:eastAsia="Times New Roman" w:hAnsi="Times New Roman" w:cs="Times New Roman"/>
          <w:lang w:eastAsia="ru-RU"/>
        </w:rPr>
      </w:pPr>
      <w:r w:rsidRPr="001346ED">
        <w:rPr>
          <w:rFonts w:ascii="Times New Roman" w:eastAsia="Times New Roman" w:hAnsi="Times New Roman" w:cs="Times New Roman"/>
          <w:lang w:eastAsia="ru-RU"/>
        </w:rPr>
        <w:t xml:space="preserve">Установить, что в 2025 году за счет средств бюджета поселения на безвозмездной и безвозвратной основе предоставление субсидии юридическим лицам (за исключением субсидии государственным (муниципальным учреждениям)), индивидуальным предпринимателям, физическим лицам – производителям товаров, работ услуг, осуществляющим свою деятельность на территории городского поселения, в целях указанных затрат или недополученных доходов в связи с производством товаров, выполнением работ, в порядке, установленном администрацией городского поселения Безенчук, оказанием услуг в следующих сферах: </w:t>
      </w:r>
    </w:p>
    <w:p w:rsidR="001346ED" w:rsidRPr="001346ED" w:rsidRDefault="001346ED" w:rsidP="002A2873">
      <w:pPr>
        <w:widowControl w:val="0"/>
        <w:autoSpaceDE w:val="0"/>
        <w:autoSpaceDN w:val="0"/>
        <w:adjustRightInd w:val="0"/>
        <w:spacing w:after="0" w:line="240" w:lineRule="auto"/>
        <w:ind w:firstLine="284"/>
        <w:jc w:val="both"/>
        <w:rPr>
          <w:rFonts w:ascii="Times New Roman" w:eastAsia="Times New Roman" w:hAnsi="Times New Roman" w:cs="Times New Roman"/>
          <w:bCs/>
          <w:spacing w:val="-6"/>
          <w:lang w:eastAsia="ru-RU"/>
        </w:rPr>
      </w:pPr>
      <w:r w:rsidRPr="001346ED">
        <w:rPr>
          <w:rFonts w:ascii="Times New Roman" w:eastAsia="Times New Roman" w:hAnsi="Times New Roman" w:cs="Times New Roman"/>
          <w:bCs/>
          <w:spacing w:val="-6"/>
          <w:lang w:eastAsia="ru-RU"/>
        </w:rPr>
        <w:t>1) обеспечение бесперебойного снабжения коммунальными услугами населения городского поселения Безенчук муниципального района Безенчукский Самарской области:</w:t>
      </w:r>
    </w:p>
    <w:p w:rsidR="001346ED" w:rsidRPr="001346ED" w:rsidRDefault="001346ED" w:rsidP="002A2873">
      <w:pPr>
        <w:widowControl w:val="0"/>
        <w:autoSpaceDE w:val="0"/>
        <w:autoSpaceDN w:val="0"/>
        <w:adjustRightInd w:val="0"/>
        <w:spacing w:after="0" w:line="240" w:lineRule="auto"/>
        <w:ind w:firstLine="284"/>
        <w:jc w:val="both"/>
        <w:rPr>
          <w:rFonts w:ascii="Times New Roman" w:eastAsia="Times New Roman" w:hAnsi="Times New Roman" w:cs="Times New Roman"/>
          <w:bCs/>
          <w:spacing w:val="-6"/>
          <w:lang w:eastAsia="ru-RU"/>
        </w:rPr>
      </w:pPr>
      <w:r w:rsidRPr="001346ED">
        <w:rPr>
          <w:rFonts w:ascii="Times New Roman" w:eastAsia="Times New Roman" w:hAnsi="Times New Roman" w:cs="Times New Roman"/>
          <w:bCs/>
          <w:spacing w:val="-6"/>
          <w:lang w:eastAsia="ru-RU"/>
        </w:rPr>
        <w:t>на 2025 год в сумме 0 тыс. рублей;</w:t>
      </w:r>
    </w:p>
    <w:p w:rsidR="001346ED" w:rsidRPr="001346ED" w:rsidRDefault="001346ED" w:rsidP="002A2873">
      <w:pPr>
        <w:widowControl w:val="0"/>
        <w:autoSpaceDE w:val="0"/>
        <w:autoSpaceDN w:val="0"/>
        <w:adjustRightInd w:val="0"/>
        <w:spacing w:after="0" w:line="240" w:lineRule="auto"/>
        <w:ind w:firstLine="284"/>
        <w:jc w:val="both"/>
        <w:rPr>
          <w:rFonts w:ascii="Times New Roman" w:eastAsia="Times New Roman" w:hAnsi="Times New Roman" w:cs="Times New Roman"/>
          <w:bCs/>
          <w:spacing w:val="-6"/>
          <w:lang w:eastAsia="ru-RU"/>
        </w:rPr>
      </w:pPr>
      <w:r w:rsidRPr="001346ED">
        <w:rPr>
          <w:rFonts w:ascii="Times New Roman" w:eastAsia="Times New Roman" w:hAnsi="Times New Roman" w:cs="Times New Roman"/>
          <w:bCs/>
          <w:spacing w:val="-6"/>
          <w:lang w:eastAsia="ru-RU"/>
        </w:rPr>
        <w:t>на 2026 год в сумме 0 тыс. рублей;</w:t>
      </w:r>
    </w:p>
    <w:p w:rsidR="001346ED" w:rsidRPr="001346ED" w:rsidRDefault="001346ED" w:rsidP="002A2873">
      <w:pPr>
        <w:widowControl w:val="0"/>
        <w:autoSpaceDE w:val="0"/>
        <w:autoSpaceDN w:val="0"/>
        <w:adjustRightInd w:val="0"/>
        <w:spacing w:after="0" w:line="240" w:lineRule="auto"/>
        <w:ind w:firstLine="284"/>
        <w:jc w:val="both"/>
        <w:rPr>
          <w:rFonts w:ascii="Times New Roman" w:eastAsia="Times New Roman" w:hAnsi="Times New Roman" w:cs="Times New Roman"/>
          <w:bCs/>
          <w:color w:val="FF0000"/>
          <w:spacing w:val="-6"/>
          <w:lang w:eastAsia="ru-RU"/>
        </w:rPr>
      </w:pPr>
      <w:r w:rsidRPr="001346ED">
        <w:rPr>
          <w:rFonts w:ascii="Times New Roman" w:eastAsia="Times New Roman" w:hAnsi="Times New Roman" w:cs="Times New Roman"/>
          <w:bCs/>
          <w:spacing w:val="-6"/>
          <w:lang w:eastAsia="ru-RU"/>
        </w:rPr>
        <w:t>на 2027 год в сумме 0 тыс. рублей</w:t>
      </w:r>
      <w:r w:rsidRPr="001346ED">
        <w:rPr>
          <w:rFonts w:ascii="Times New Roman" w:eastAsia="Times New Roman" w:hAnsi="Times New Roman" w:cs="Times New Roman"/>
          <w:bCs/>
          <w:color w:val="FF0000"/>
          <w:spacing w:val="-6"/>
          <w:lang w:eastAsia="ru-RU"/>
        </w:rPr>
        <w:t>.</w:t>
      </w:r>
    </w:p>
    <w:p w:rsidR="001346ED" w:rsidRPr="001346ED" w:rsidRDefault="001346ED" w:rsidP="002A2873">
      <w:pPr>
        <w:widowControl w:val="0"/>
        <w:autoSpaceDE w:val="0"/>
        <w:autoSpaceDN w:val="0"/>
        <w:adjustRightInd w:val="0"/>
        <w:spacing w:after="0" w:line="240" w:lineRule="auto"/>
        <w:ind w:firstLine="284"/>
        <w:jc w:val="both"/>
        <w:rPr>
          <w:rFonts w:ascii="Times New Roman" w:eastAsia="Times New Roman" w:hAnsi="Times New Roman" w:cs="Times New Roman"/>
          <w:b/>
          <w:bCs/>
          <w:spacing w:val="-6"/>
          <w:lang w:eastAsia="ru-RU"/>
        </w:rPr>
      </w:pPr>
      <w:r w:rsidRPr="001346ED">
        <w:rPr>
          <w:rFonts w:ascii="Times New Roman" w:eastAsia="Times New Roman" w:hAnsi="Times New Roman" w:cs="Times New Roman"/>
          <w:b/>
          <w:bCs/>
          <w:spacing w:val="-6"/>
          <w:lang w:eastAsia="ru-RU"/>
        </w:rPr>
        <w:t>Статья 11</w:t>
      </w:r>
    </w:p>
    <w:p w:rsidR="001346ED" w:rsidRPr="001346ED" w:rsidRDefault="001346ED" w:rsidP="002A2873">
      <w:pPr>
        <w:widowControl w:val="0"/>
        <w:autoSpaceDE w:val="0"/>
        <w:autoSpaceDN w:val="0"/>
        <w:adjustRightInd w:val="0"/>
        <w:spacing w:after="0" w:line="240" w:lineRule="auto"/>
        <w:ind w:firstLine="284"/>
        <w:jc w:val="both"/>
        <w:rPr>
          <w:rFonts w:ascii="Times New Roman" w:eastAsia="Times New Roman" w:hAnsi="Times New Roman" w:cs="Times New Roman"/>
          <w:lang w:eastAsia="ru-RU"/>
        </w:rPr>
      </w:pPr>
      <w:r w:rsidRPr="001346ED">
        <w:rPr>
          <w:rFonts w:ascii="Times New Roman" w:eastAsia="Times New Roman" w:hAnsi="Times New Roman" w:cs="Times New Roman"/>
          <w:lang w:eastAsia="ru-RU"/>
        </w:rPr>
        <w:t xml:space="preserve">1. Утвердить бюджетные ассигнования на возможное исполнение обязательств городского поселения Безенчук по выданным муниципальным гарантиям, ведущее к возникновению права регрессивного требования гаранта к принципалу либо обусловленное уступкой гаранту прав требования бенефициара к принципалу, за счет источников, </w:t>
      </w:r>
      <w:r w:rsidRPr="001346ED">
        <w:rPr>
          <w:rFonts w:ascii="Times New Roman" w:eastAsia="Times New Roman" w:hAnsi="Times New Roman" w:cs="Times New Roman"/>
          <w:lang w:eastAsia="ru-RU"/>
        </w:rPr>
        <w:lastRenderedPageBreak/>
        <w:t>финансирования дефицита бюджета сельского поселения:</w:t>
      </w:r>
    </w:p>
    <w:p w:rsidR="001346ED" w:rsidRPr="001346ED" w:rsidRDefault="001346ED" w:rsidP="002A2873">
      <w:pPr>
        <w:widowControl w:val="0"/>
        <w:autoSpaceDE w:val="0"/>
        <w:autoSpaceDN w:val="0"/>
        <w:adjustRightInd w:val="0"/>
        <w:spacing w:after="0" w:line="240" w:lineRule="auto"/>
        <w:ind w:firstLine="284"/>
        <w:jc w:val="both"/>
        <w:rPr>
          <w:rFonts w:ascii="Times New Roman" w:eastAsia="Times New Roman" w:hAnsi="Times New Roman" w:cs="Times New Roman"/>
          <w:bCs/>
          <w:spacing w:val="-6"/>
          <w:lang w:eastAsia="ru-RU"/>
        </w:rPr>
      </w:pPr>
      <w:r w:rsidRPr="001346ED">
        <w:rPr>
          <w:rFonts w:ascii="Times New Roman" w:eastAsia="Times New Roman" w:hAnsi="Times New Roman" w:cs="Times New Roman"/>
          <w:bCs/>
          <w:spacing w:val="-6"/>
          <w:lang w:eastAsia="ru-RU"/>
        </w:rPr>
        <w:t>на 2025 год в сумме 0 тыс. рублей;</w:t>
      </w:r>
    </w:p>
    <w:p w:rsidR="001346ED" w:rsidRPr="001346ED" w:rsidRDefault="001346ED" w:rsidP="002A2873">
      <w:pPr>
        <w:widowControl w:val="0"/>
        <w:autoSpaceDE w:val="0"/>
        <w:autoSpaceDN w:val="0"/>
        <w:adjustRightInd w:val="0"/>
        <w:spacing w:after="0" w:line="240" w:lineRule="auto"/>
        <w:ind w:firstLine="284"/>
        <w:jc w:val="both"/>
        <w:rPr>
          <w:rFonts w:ascii="Times New Roman" w:eastAsia="Times New Roman" w:hAnsi="Times New Roman" w:cs="Times New Roman"/>
          <w:bCs/>
          <w:spacing w:val="-6"/>
          <w:lang w:eastAsia="ru-RU"/>
        </w:rPr>
      </w:pPr>
      <w:r w:rsidRPr="001346ED">
        <w:rPr>
          <w:rFonts w:ascii="Times New Roman" w:eastAsia="Times New Roman" w:hAnsi="Times New Roman" w:cs="Times New Roman"/>
          <w:bCs/>
          <w:spacing w:val="-6"/>
          <w:lang w:eastAsia="ru-RU"/>
        </w:rPr>
        <w:t>на 2026 год в сумме 0 тыс. рублей;</w:t>
      </w:r>
    </w:p>
    <w:p w:rsidR="001346ED" w:rsidRPr="001346ED" w:rsidRDefault="001346ED" w:rsidP="002A2873">
      <w:pPr>
        <w:widowControl w:val="0"/>
        <w:autoSpaceDE w:val="0"/>
        <w:autoSpaceDN w:val="0"/>
        <w:adjustRightInd w:val="0"/>
        <w:spacing w:after="0" w:line="240" w:lineRule="auto"/>
        <w:ind w:firstLine="284"/>
        <w:jc w:val="both"/>
        <w:rPr>
          <w:rFonts w:ascii="Times New Roman" w:eastAsia="Times New Roman" w:hAnsi="Times New Roman" w:cs="Times New Roman"/>
          <w:bCs/>
          <w:spacing w:val="-6"/>
          <w:lang w:eastAsia="ru-RU"/>
        </w:rPr>
      </w:pPr>
      <w:r w:rsidRPr="001346ED">
        <w:rPr>
          <w:rFonts w:ascii="Times New Roman" w:eastAsia="Times New Roman" w:hAnsi="Times New Roman" w:cs="Times New Roman"/>
          <w:bCs/>
          <w:spacing w:val="-6"/>
          <w:lang w:eastAsia="ru-RU"/>
        </w:rPr>
        <w:t>на 2027 год в сумме 0 тыс. рублей</w:t>
      </w:r>
    </w:p>
    <w:p w:rsidR="001346ED" w:rsidRPr="001346ED" w:rsidRDefault="001346ED" w:rsidP="002A2873">
      <w:pPr>
        <w:spacing w:after="0" w:line="240" w:lineRule="auto"/>
        <w:ind w:firstLine="284"/>
        <w:jc w:val="both"/>
        <w:rPr>
          <w:rFonts w:ascii="Times New Roman" w:eastAsia="Times New Roman" w:hAnsi="Times New Roman" w:cs="Times New Roman"/>
          <w:color w:val="000000"/>
          <w:lang w:eastAsia="ru-RU"/>
        </w:rPr>
      </w:pPr>
      <w:r w:rsidRPr="001346ED">
        <w:rPr>
          <w:rFonts w:ascii="Times New Roman" w:eastAsia="Times New Roman" w:hAnsi="Times New Roman" w:cs="Times New Roman"/>
          <w:color w:val="000000"/>
          <w:lang w:eastAsia="ru-RU"/>
        </w:rPr>
        <w:t>2. Установить, что предоставление муниципальных гарантий поселения осуществляется при условии закрепления бюджетом поселения бюджетных ассигнований на возможное исполнение обязательств поселения Безенчук по выданным муниципальным гарантиям в размере не менее 100 процентов от суммы муниципальной гарантии.</w:t>
      </w:r>
    </w:p>
    <w:p w:rsidR="001346ED" w:rsidRPr="001346ED" w:rsidRDefault="001346ED" w:rsidP="002A2873">
      <w:pPr>
        <w:widowControl w:val="0"/>
        <w:autoSpaceDE w:val="0"/>
        <w:autoSpaceDN w:val="0"/>
        <w:adjustRightInd w:val="0"/>
        <w:spacing w:after="0" w:line="240" w:lineRule="auto"/>
        <w:ind w:firstLine="284"/>
        <w:jc w:val="both"/>
        <w:rPr>
          <w:rFonts w:ascii="Times New Roman" w:eastAsia="Times New Roman" w:hAnsi="Times New Roman" w:cs="Times New Roman"/>
          <w:b/>
          <w:bCs/>
          <w:spacing w:val="-6"/>
          <w:lang w:eastAsia="ru-RU"/>
        </w:rPr>
      </w:pPr>
      <w:r w:rsidRPr="001346ED">
        <w:rPr>
          <w:rFonts w:ascii="Times New Roman" w:eastAsia="Times New Roman" w:hAnsi="Times New Roman" w:cs="Times New Roman"/>
          <w:b/>
          <w:bCs/>
          <w:spacing w:val="-6"/>
          <w:lang w:eastAsia="ru-RU"/>
        </w:rPr>
        <w:t>Статья 12</w:t>
      </w:r>
    </w:p>
    <w:p w:rsidR="001346ED" w:rsidRPr="001346ED" w:rsidRDefault="001346ED" w:rsidP="002A2873">
      <w:pPr>
        <w:spacing w:after="0" w:line="240" w:lineRule="auto"/>
        <w:ind w:firstLine="284"/>
        <w:jc w:val="both"/>
        <w:rPr>
          <w:rFonts w:ascii="Times New Roman" w:eastAsia="Times New Roman" w:hAnsi="Times New Roman" w:cs="Times New Roman"/>
          <w:lang w:eastAsia="ru-RU"/>
        </w:rPr>
      </w:pPr>
      <w:r w:rsidRPr="001346ED">
        <w:rPr>
          <w:rFonts w:ascii="Times New Roman" w:eastAsia="Times New Roman" w:hAnsi="Times New Roman" w:cs="Times New Roman"/>
          <w:lang w:eastAsia="ru-RU"/>
        </w:rPr>
        <w:t>1. Установить предельный объем муниципального внутреннего долга городского поселения Безенчук:</w:t>
      </w:r>
    </w:p>
    <w:p w:rsidR="001346ED" w:rsidRPr="001346ED" w:rsidRDefault="001346ED" w:rsidP="002A2873">
      <w:pPr>
        <w:spacing w:after="0" w:line="240" w:lineRule="auto"/>
        <w:ind w:firstLine="284"/>
        <w:jc w:val="both"/>
        <w:rPr>
          <w:rFonts w:ascii="Times New Roman" w:eastAsia="Times New Roman" w:hAnsi="Times New Roman" w:cs="Times New Roman"/>
          <w:lang w:eastAsia="ru-RU"/>
        </w:rPr>
      </w:pPr>
      <w:r w:rsidRPr="001346ED">
        <w:rPr>
          <w:rFonts w:ascii="Times New Roman" w:eastAsia="Times New Roman" w:hAnsi="Times New Roman" w:cs="Times New Roman"/>
          <w:lang w:eastAsia="ru-RU"/>
        </w:rPr>
        <w:t>в 2025 году – 0 тыс. рублей</w:t>
      </w:r>
    </w:p>
    <w:p w:rsidR="001346ED" w:rsidRPr="001346ED" w:rsidRDefault="001346ED" w:rsidP="002A2873">
      <w:pPr>
        <w:spacing w:after="0" w:line="240" w:lineRule="auto"/>
        <w:ind w:firstLine="284"/>
        <w:jc w:val="both"/>
        <w:rPr>
          <w:rFonts w:ascii="Times New Roman" w:eastAsia="Times New Roman" w:hAnsi="Times New Roman" w:cs="Times New Roman"/>
          <w:lang w:eastAsia="ru-RU"/>
        </w:rPr>
      </w:pPr>
      <w:r w:rsidRPr="001346ED">
        <w:rPr>
          <w:rFonts w:ascii="Times New Roman" w:eastAsia="Times New Roman" w:hAnsi="Times New Roman" w:cs="Times New Roman"/>
          <w:lang w:eastAsia="ru-RU"/>
        </w:rPr>
        <w:t>в 2026 году – 0 тыс. рублей</w:t>
      </w:r>
    </w:p>
    <w:p w:rsidR="001346ED" w:rsidRPr="001346ED" w:rsidRDefault="001346ED" w:rsidP="002A2873">
      <w:pPr>
        <w:spacing w:after="0" w:line="240" w:lineRule="auto"/>
        <w:ind w:firstLine="284"/>
        <w:jc w:val="both"/>
        <w:rPr>
          <w:rFonts w:ascii="Times New Roman" w:eastAsia="Times New Roman" w:hAnsi="Times New Roman" w:cs="Times New Roman"/>
          <w:lang w:eastAsia="ru-RU"/>
        </w:rPr>
      </w:pPr>
      <w:r w:rsidRPr="001346ED">
        <w:rPr>
          <w:rFonts w:ascii="Times New Roman" w:eastAsia="Times New Roman" w:hAnsi="Times New Roman" w:cs="Times New Roman"/>
          <w:lang w:eastAsia="ru-RU"/>
        </w:rPr>
        <w:t>в 2027 году – 0 тыс. рублей</w:t>
      </w:r>
    </w:p>
    <w:p w:rsidR="001346ED" w:rsidRPr="001346ED" w:rsidRDefault="001346ED" w:rsidP="002A2873">
      <w:pPr>
        <w:spacing w:after="0" w:line="240" w:lineRule="auto"/>
        <w:ind w:firstLine="284"/>
        <w:jc w:val="both"/>
        <w:rPr>
          <w:rFonts w:ascii="Times New Roman" w:eastAsia="Times New Roman" w:hAnsi="Times New Roman" w:cs="Times New Roman"/>
          <w:lang w:eastAsia="ru-RU"/>
        </w:rPr>
      </w:pPr>
      <w:r w:rsidRPr="001346ED">
        <w:rPr>
          <w:rFonts w:ascii="Times New Roman" w:eastAsia="Times New Roman" w:hAnsi="Times New Roman" w:cs="Times New Roman"/>
          <w:lang w:eastAsia="ru-RU"/>
        </w:rPr>
        <w:t>2. Установить верхний предел муниципального внутреннего долга городского поселения:</w:t>
      </w:r>
    </w:p>
    <w:p w:rsidR="001346ED" w:rsidRPr="001346ED" w:rsidRDefault="001346ED" w:rsidP="002A2873">
      <w:pPr>
        <w:spacing w:after="0" w:line="240" w:lineRule="auto"/>
        <w:ind w:firstLine="284"/>
        <w:jc w:val="both"/>
        <w:rPr>
          <w:rFonts w:ascii="Times New Roman" w:eastAsia="Times New Roman" w:hAnsi="Times New Roman" w:cs="Times New Roman"/>
          <w:lang w:eastAsia="ru-RU"/>
        </w:rPr>
      </w:pPr>
      <w:r w:rsidRPr="001346ED">
        <w:rPr>
          <w:rFonts w:ascii="Times New Roman" w:eastAsia="Times New Roman" w:hAnsi="Times New Roman" w:cs="Times New Roman"/>
          <w:lang w:eastAsia="ru-RU"/>
        </w:rPr>
        <w:t>на 1 января 2025 года – в сумме 0 тыс. рублей</w:t>
      </w:r>
    </w:p>
    <w:p w:rsidR="001346ED" w:rsidRPr="001346ED" w:rsidRDefault="001346ED" w:rsidP="002A2873">
      <w:pPr>
        <w:spacing w:after="0" w:line="240" w:lineRule="auto"/>
        <w:ind w:firstLine="284"/>
        <w:jc w:val="both"/>
        <w:rPr>
          <w:rFonts w:ascii="Times New Roman" w:eastAsia="Times New Roman" w:hAnsi="Times New Roman" w:cs="Times New Roman"/>
          <w:lang w:eastAsia="ru-RU"/>
        </w:rPr>
      </w:pPr>
      <w:r w:rsidRPr="001346ED">
        <w:rPr>
          <w:rFonts w:ascii="Times New Roman" w:eastAsia="Times New Roman" w:hAnsi="Times New Roman" w:cs="Times New Roman"/>
          <w:lang w:eastAsia="ru-RU"/>
        </w:rPr>
        <w:t>на 1 января 2026 года – в сумме 0 тыс. рублей.</w:t>
      </w:r>
    </w:p>
    <w:p w:rsidR="001346ED" w:rsidRPr="001346ED" w:rsidRDefault="001346ED" w:rsidP="002A2873">
      <w:pPr>
        <w:spacing w:after="0" w:line="240" w:lineRule="auto"/>
        <w:ind w:firstLine="284"/>
        <w:jc w:val="both"/>
        <w:rPr>
          <w:rFonts w:ascii="Times New Roman" w:eastAsia="Times New Roman" w:hAnsi="Times New Roman" w:cs="Times New Roman"/>
          <w:lang w:eastAsia="ru-RU"/>
        </w:rPr>
      </w:pPr>
      <w:r w:rsidRPr="001346ED">
        <w:rPr>
          <w:rFonts w:ascii="Times New Roman" w:eastAsia="Times New Roman" w:hAnsi="Times New Roman" w:cs="Times New Roman"/>
          <w:lang w:eastAsia="ru-RU"/>
        </w:rPr>
        <w:t>на 1 января 2027 года – в сумме 0 тыс. рублей.</w:t>
      </w:r>
    </w:p>
    <w:p w:rsidR="001346ED" w:rsidRPr="001346ED" w:rsidRDefault="001346ED" w:rsidP="002A2873">
      <w:pPr>
        <w:spacing w:after="0" w:line="240" w:lineRule="auto"/>
        <w:ind w:firstLine="284"/>
        <w:jc w:val="both"/>
        <w:rPr>
          <w:rFonts w:ascii="Times New Roman" w:eastAsia="Times New Roman" w:hAnsi="Times New Roman" w:cs="Times New Roman"/>
          <w:color w:val="000000"/>
          <w:lang w:eastAsia="ru-RU"/>
        </w:rPr>
      </w:pPr>
      <w:r w:rsidRPr="001346ED">
        <w:rPr>
          <w:rFonts w:ascii="Times New Roman" w:eastAsia="Times New Roman" w:hAnsi="Times New Roman" w:cs="Times New Roman"/>
          <w:color w:val="000000"/>
          <w:lang w:eastAsia="ru-RU"/>
        </w:rPr>
        <w:t>3. Установить на период 2025-2027 годов значение долговой нагрузки на бюджет поселения:</w:t>
      </w:r>
    </w:p>
    <w:p w:rsidR="001346ED" w:rsidRPr="001346ED" w:rsidRDefault="001346ED" w:rsidP="002A2873">
      <w:pPr>
        <w:spacing w:after="0" w:line="240" w:lineRule="auto"/>
        <w:ind w:firstLine="284"/>
        <w:jc w:val="both"/>
        <w:rPr>
          <w:rFonts w:ascii="Times New Roman" w:eastAsia="Times New Roman" w:hAnsi="Times New Roman" w:cs="Times New Roman"/>
          <w:color w:val="000000"/>
          <w:lang w:eastAsia="ru-RU"/>
        </w:rPr>
      </w:pPr>
      <w:r w:rsidRPr="001346ED">
        <w:rPr>
          <w:rFonts w:ascii="Times New Roman" w:eastAsia="Times New Roman" w:hAnsi="Times New Roman" w:cs="Times New Roman"/>
          <w:color w:val="000000"/>
          <w:lang w:eastAsia="ru-RU"/>
        </w:rPr>
        <w:t xml:space="preserve">  по всем видам долговых обязательств в размере, не превышающем 50 процентов.</w:t>
      </w:r>
    </w:p>
    <w:p w:rsidR="001346ED" w:rsidRPr="001346ED" w:rsidRDefault="001346ED" w:rsidP="002A2873">
      <w:pPr>
        <w:spacing w:after="0" w:line="240" w:lineRule="auto"/>
        <w:ind w:firstLine="284"/>
        <w:jc w:val="both"/>
        <w:rPr>
          <w:rFonts w:ascii="Times New Roman" w:eastAsia="Times New Roman" w:hAnsi="Times New Roman" w:cs="Times New Roman"/>
          <w:lang w:eastAsia="ru-RU"/>
        </w:rPr>
      </w:pPr>
      <w:r w:rsidRPr="001346ED">
        <w:rPr>
          <w:rFonts w:ascii="Times New Roman" w:eastAsia="Times New Roman" w:hAnsi="Times New Roman" w:cs="Times New Roman"/>
          <w:lang w:eastAsia="ru-RU"/>
        </w:rPr>
        <w:t>4. Установить предельные объемы расходов на обслуживание муниципального долга городского поселения:</w:t>
      </w:r>
    </w:p>
    <w:p w:rsidR="001346ED" w:rsidRPr="001346ED" w:rsidRDefault="001346ED" w:rsidP="002A2873">
      <w:pPr>
        <w:spacing w:after="0" w:line="240" w:lineRule="auto"/>
        <w:ind w:firstLine="284"/>
        <w:rPr>
          <w:rFonts w:ascii="Times New Roman" w:eastAsia="Times New Roman" w:hAnsi="Times New Roman" w:cs="Times New Roman"/>
          <w:lang w:eastAsia="ru-RU"/>
        </w:rPr>
      </w:pPr>
      <w:r w:rsidRPr="001346ED">
        <w:rPr>
          <w:rFonts w:ascii="Times New Roman" w:eastAsia="Times New Roman" w:hAnsi="Times New Roman" w:cs="Times New Roman"/>
          <w:lang w:eastAsia="ru-RU"/>
        </w:rPr>
        <w:t>в 2025 году -  0 тыс. рублей;</w:t>
      </w:r>
    </w:p>
    <w:p w:rsidR="001346ED" w:rsidRPr="001346ED" w:rsidRDefault="001346ED" w:rsidP="002A2873">
      <w:pPr>
        <w:spacing w:after="0" w:line="240" w:lineRule="auto"/>
        <w:ind w:firstLine="284"/>
        <w:rPr>
          <w:rFonts w:ascii="Times New Roman" w:eastAsia="Times New Roman" w:hAnsi="Times New Roman" w:cs="Times New Roman"/>
          <w:lang w:eastAsia="ru-RU"/>
        </w:rPr>
      </w:pPr>
      <w:r w:rsidRPr="001346ED">
        <w:rPr>
          <w:rFonts w:ascii="Times New Roman" w:eastAsia="Times New Roman" w:hAnsi="Times New Roman" w:cs="Times New Roman"/>
          <w:lang w:eastAsia="ru-RU"/>
        </w:rPr>
        <w:t>в 2026 году -  0 тыс. рублей;</w:t>
      </w:r>
    </w:p>
    <w:p w:rsidR="001346ED" w:rsidRPr="001346ED" w:rsidRDefault="001346ED" w:rsidP="002A2873">
      <w:pPr>
        <w:spacing w:after="0" w:line="240" w:lineRule="auto"/>
        <w:ind w:firstLine="284"/>
        <w:rPr>
          <w:rFonts w:ascii="Times New Roman" w:eastAsia="Times New Roman" w:hAnsi="Times New Roman" w:cs="Times New Roman"/>
          <w:lang w:eastAsia="ru-RU"/>
        </w:rPr>
      </w:pPr>
      <w:r w:rsidRPr="001346ED">
        <w:rPr>
          <w:rFonts w:ascii="Times New Roman" w:eastAsia="Times New Roman" w:hAnsi="Times New Roman" w:cs="Times New Roman"/>
          <w:lang w:eastAsia="ru-RU"/>
        </w:rPr>
        <w:t>в 2027 году -  0 тыс. рублей.</w:t>
      </w:r>
    </w:p>
    <w:p w:rsidR="001346ED" w:rsidRPr="001346ED" w:rsidRDefault="001346ED" w:rsidP="002A2873">
      <w:pPr>
        <w:spacing w:after="0" w:line="240" w:lineRule="auto"/>
        <w:ind w:firstLine="284"/>
        <w:jc w:val="both"/>
        <w:rPr>
          <w:rFonts w:ascii="Times New Roman" w:eastAsia="Times New Roman" w:hAnsi="Times New Roman" w:cs="Times New Roman"/>
          <w:b/>
          <w:lang w:eastAsia="ru-RU"/>
        </w:rPr>
      </w:pPr>
      <w:r w:rsidRPr="001346ED">
        <w:rPr>
          <w:rFonts w:ascii="Times New Roman" w:eastAsia="Times New Roman" w:hAnsi="Times New Roman" w:cs="Times New Roman"/>
          <w:b/>
          <w:lang w:eastAsia="ru-RU"/>
        </w:rPr>
        <w:t>Статья 13</w:t>
      </w:r>
    </w:p>
    <w:p w:rsidR="001346ED" w:rsidRPr="001346ED" w:rsidRDefault="001346ED" w:rsidP="002A2873">
      <w:pPr>
        <w:spacing w:after="0" w:line="240" w:lineRule="auto"/>
        <w:ind w:firstLine="284"/>
        <w:jc w:val="both"/>
        <w:rPr>
          <w:rFonts w:ascii="Times New Roman" w:eastAsia="Times New Roman" w:hAnsi="Times New Roman" w:cs="Times New Roman"/>
          <w:lang w:eastAsia="ru-RU"/>
        </w:rPr>
      </w:pPr>
      <w:r w:rsidRPr="001346ED">
        <w:rPr>
          <w:rFonts w:ascii="Times New Roman" w:eastAsia="Times New Roman" w:hAnsi="Times New Roman" w:cs="Times New Roman"/>
          <w:lang w:eastAsia="ru-RU"/>
        </w:rPr>
        <w:t>Утвердить источники внутреннего финансирования дефицита бюджета городского поселения на 2025 год согласно Приложению 5к настоящему Решению.</w:t>
      </w:r>
    </w:p>
    <w:p w:rsidR="001346ED" w:rsidRPr="001346ED" w:rsidRDefault="001346ED" w:rsidP="002A2873">
      <w:pPr>
        <w:spacing w:after="0" w:line="240" w:lineRule="auto"/>
        <w:ind w:firstLine="284"/>
        <w:jc w:val="both"/>
        <w:rPr>
          <w:rFonts w:ascii="Times New Roman" w:eastAsia="Times New Roman" w:hAnsi="Times New Roman" w:cs="Times New Roman"/>
          <w:lang w:eastAsia="ru-RU"/>
        </w:rPr>
      </w:pPr>
      <w:r w:rsidRPr="001346ED">
        <w:rPr>
          <w:rFonts w:ascii="Times New Roman" w:eastAsia="Times New Roman" w:hAnsi="Times New Roman" w:cs="Times New Roman"/>
          <w:lang w:eastAsia="ru-RU"/>
        </w:rPr>
        <w:t>Утвердить источники внутреннего финансирования дефицита бюджета городского поселения на плановый период 2026 и 2027 годов согласно Приложению 6 к настоящему Решению.</w:t>
      </w:r>
    </w:p>
    <w:p w:rsidR="001346ED" w:rsidRPr="001346ED" w:rsidRDefault="001346ED" w:rsidP="002A2873">
      <w:pPr>
        <w:spacing w:after="0" w:line="240" w:lineRule="auto"/>
        <w:ind w:firstLine="284"/>
        <w:jc w:val="both"/>
        <w:rPr>
          <w:rFonts w:ascii="Times New Roman" w:eastAsia="Times New Roman" w:hAnsi="Times New Roman" w:cs="Times New Roman"/>
          <w:b/>
          <w:lang w:eastAsia="ru-RU"/>
        </w:rPr>
      </w:pPr>
      <w:r w:rsidRPr="001346ED">
        <w:rPr>
          <w:rFonts w:ascii="Times New Roman" w:eastAsia="Times New Roman" w:hAnsi="Times New Roman" w:cs="Times New Roman"/>
          <w:b/>
          <w:lang w:eastAsia="ru-RU"/>
        </w:rPr>
        <w:t>Статья 14</w:t>
      </w:r>
    </w:p>
    <w:p w:rsidR="001346ED" w:rsidRPr="001346ED" w:rsidRDefault="001346ED" w:rsidP="002A2873">
      <w:pPr>
        <w:spacing w:after="0" w:line="240" w:lineRule="auto"/>
        <w:ind w:firstLine="284"/>
        <w:rPr>
          <w:rFonts w:ascii="Times New Roman" w:eastAsia="Times New Roman" w:hAnsi="Times New Roman" w:cs="Times New Roman"/>
          <w:lang w:eastAsia="ru-RU"/>
        </w:rPr>
      </w:pPr>
      <w:r w:rsidRPr="001346ED">
        <w:rPr>
          <w:rFonts w:ascii="Times New Roman" w:eastAsia="Times New Roman" w:hAnsi="Times New Roman" w:cs="Times New Roman"/>
          <w:lang w:eastAsia="ru-RU"/>
        </w:rPr>
        <w:t>Программа муниципальных внутренних заимствований на 2025 год и плановый период 2026 и 2027 годов согласно Приложению 7 к настоящему Решению.</w:t>
      </w:r>
    </w:p>
    <w:p w:rsidR="001346ED" w:rsidRPr="001346ED" w:rsidRDefault="001346ED" w:rsidP="002A2873">
      <w:pPr>
        <w:spacing w:after="0" w:line="240" w:lineRule="auto"/>
        <w:ind w:firstLine="284"/>
        <w:rPr>
          <w:rFonts w:ascii="Times New Roman" w:eastAsia="Times New Roman" w:hAnsi="Times New Roman" w:cs="Times New Roman"/>
          <w:b/>
          <w:bCs/>
          <w:lang w:eastAsia="ru-RU"/>
        </w:rPr>
      </w:pPr>
      <w:r w:rsidRPr="001346ED">
        <w:rPr>
          <w:rFonts w:ascii="Times New Roman" w:eastAsia="Times New Roman" w:hAnsi="Times New Roman" w:cs="Times New Roman"/>
          <w:b/>
          <w:bCs/>
          <w:lang w:eastAsia="ru-RU"/>
        </w:rPr>
        <w:t>Статья 15</w:t>
      </w:r>
    </w:p>
    <w:p w:rsidR="001346ED" w:rsidRPr="001346ED" w:rsidRDefault="001346ED" w:rsidP="002A2873">
      <w:pPr>
        <w:spacing w:after="0" w:line="240" w:lineRule="auto"/>
        <w:ind w:firstLine="284"/>
        <w:jc w:val="both"/>
        <w:rPr>
          <w:rFonts w:ascii="Times New Roman" w:eastAsia="Times New Roman" w:hAnsi="Times New Roman" w:cs="Times New Roman"/>
          <w:lang w:eastAsia="ru-RU"/>
        </w:rPr>
      </w:pPr>
      <w:r w:rsidRPr="001346ED">
        <w:rPr>
          <w:rFonts w:ascii="Times New Roman" w:eastAsia="Times New Roman" w:hAnsi="Times New Roman" w:cs="Times New Roman"/>
          <w:lang w:eastAsia="ru-RU"/>
        </w:rPr>
        <w:t>Утвердить программу муниципальных гарантий городского поселения на 2025 год и плановый период 2026 и 2027 годов согласно Приложению 8 к настоящему Решению.</w:t>
      </w:r>
    </w:p>
    <w:p w:rsidR="001346ED" w:rsidRPr="001346ED" w:rsidRDefault="001346ED" w:rsidP="002A2873">
      <w:pPr>
        <w:widowControl w:val="0"/>
        <w:autoSpaceDE w:val="0"/>
        <w:autoSpaceDN w:val="0"/>
        <w:adjustRightInd w:val="0"/>
        <w:spacing w:after="0" w:line="240" w:lineRule="auto"/>
        <w:ind w:firstLine="284"/>
        <w:jc w:val="both"/>
        <w:rPr>
          <w:rFonts w:ascii="Times New Roman" w:eastAsia="Times New Roman" w:hAnsi="Times New Roman" w:cs="Times New Roman"/>
          <w:b/>
          <w:lang w:eastAsia="ru-RU"/>
        </w:rPr>
      </w:pPr>
      <w:r w:rsidRPr="001346ED">
        <w:rPr>
          <w:rFonts w:ascii="Times New Roman" w:eastAsia="Times New Roman" w:hAnsi="Times New Roman" w:cs="Times New Roman"/>
          <w:b/>
          <w:lang w:eastAsia="ru-RU"/>
        </w:rPr>
        <w:t>Статья 16</w:t>
      </w:r>
    </w:p>
    <w:p w:rsidR="001346ED" w:rsidRPr="001346ED" w:rsidRDefault="001346ED" w:rsidP="002A2873">
      <w:pPr>
        <w:widowControl w:val="0"/>
        <w:autoSpaceDE w:val="0"/>
        <w:autoSpaceDN w:val="0"/>
        <w:adjustRightInd w:val="0"/>
        <w:spacing w:after="0" w:line="240" w:lineRule="auto"/>
        <w:ind w:firstLine="284"/>
        <w:jc w:val="both"/>
        <w:rPr>
          <w:rFonts w:ascii="Times New Roman" w:eastAsia="Times New Roman" w:hAnsi="Times New Roman" w:cs="Times New Roman"/>
          <w:lang w:eastAsia="ru-RU"/>
        </w:rPr>
      </w:pPr>
      <w:r w:rsidRPr="001346ED">
        <w:rPr>
          <w:rFonts w:ascii="Times New Roman" w:eastAsia="Times New Roman" w:hAnsi="Times New Roman" w:cs="Times New Roman"/>
          <w:lang w:eastAsia="ru-RU"/>
        </w:rPr>
        <w:t>1. Размер части прибыли, полученной муниципальными унитарными предприятиями городского поселения Безенчук муниципального района Безенчукский Самарской области в очередном финансовом году, в том числе по итогам предыдущего года, являющейся неналоговым доходом бюджета городского поселения, рассчитывается в процентном отношении от прибыли предприятия, определяемой согласно документам бухгалтерского учета и отчетности после уплаты налогов и иных обязательных платежей.</w:t>
      </w:r>
    </w:p>
    <w:p w:rsidR="001346ED" w:rsidRPr="001346ED" w:rsidRDefault="001346ED" w:rsidP="002A2873">
      <w:pPr>
        <w:widowControl w:val="0"/>
        <w:autoSpaceDE w:val="0"/>
        <w:autoSpaceDN w:val="0"/>
        <w:adjustRightInd w:val="0"/>
        <w:spacing w:after="0" w:line="240" w:lineRule="auto"/>
        <w:ind w:firstLine="284"/>
        <w:jc w:val="both"/>
        <w:rPr>
          <w:rFonts w:ascii="Times New Roman" w:eastAsia="Times New Roman" w:hAnsi="Times New Roman" w:cs="Times New Roman"/>
          <w:lang w:eastAsia="ru-RU"/>
        </w:rPr>
      </w:pPr>
      <w:r w:rsidRPr="001346ED">
        <w:rPr>
          <w:rFonts w:ascii="Times New Roman" w:eastAsia="Times New Roman" w:hAnsi="Times New Roman" w:cs="Times New Roman"/>
          <w:lang w:eastAsia="ru-RU"/>
        </w:rPr>
        <w:t>2. Установить, что в бюджет городского поселения перечисляется часть прибыли, полученной муниципальными унитарными предприятиями городского поселения Безенчук муниципального района Безенчукский Самарской области в 2025 году, в том числе по итогам 2024 года, в размере 20 процентов.</w:t>
      </w:r>
    </w:p>
    <w:p w:rsidR="001346ED" w:rsidRPr="001346ED" w:rsidRDefault="001346ED" w:rsidP="002A2873">
      <w:pPr>
        <w:spacing w:after="0" w:line="240" w:lineRule="auto"/>
        <w:ind w:firstLine="284"/>
        <w:jc w:val="both"/>
        <w:rPr>
          <w:rFonts w:ascii="Times New Roman" w:eastAsia="Times New Roman" w:hAnsi="Times New Roman" w:cs="Times New Roman"/>
          <w:lang w:eastAsia="ru-RU"/>
        </w:rPr>
      </w:pPr>
      <w:r w:rsidRPr="001346ED">
        <w:rPr>
          <w:rFonts w:ascii="Times New Roman" w:eastAsia="Times New Roman" w:hAnsi="Times New Roman" w:cs="Times New Roman"/>
          <w:b/>
          <w:spacing w:val="-8"/>
          <w:lang w:eastAsia="ru-RU"/>
        </w:rPr>
        <w:t>Статья 17</w:t>
      </w:r>
    </w:p>
    <w:p w:rsidR="001346ED" w:rsidRPr="001346ED" w:rsidRDefault="001346ED" w:rsidP="002A2873">
      <w:pPr>
        <w:widowControl w:val="0"/>
        <w:autoSpaceDE w:val="0"/>
        <w:autoSpaceDN w:val="0"/>
        <w:adjustRightInd w:val="0"/>
        <w:spacing w:after="0" w:line="240" w:lineRule="auto"/>
        <w:ind w:firstLine="284"/>
        <w:jc w:val="both"/>
        <w:rPr>
          <w:rFonts w:ascii="Times New Roman" w:eastAsia="Times New Roman" w:hAnsi="Times New Roman" w:cs="Times New Roman"/>
          <w:spacing w:val="-8"/>
          <w:lang w:eastAsia="ru-RU"/>
        </w:rPr>
      </w:pPr>
      <w:r w:rsidRPr="001346ED">
        <w:rPr>
          <w:rFonts w:ascii="Times New Roman" w:eastAsia="Times New Roman" w:hAnsi="Times New Roman" w:cs="Times New Roman"/>
          <w:spacing w:val="-8"/>
          <w:lang w:eastAsia="ru-RU"/>
        </w:rPr>
        <w:t>1. Установить лимиты бюджетных ассигнований на возможное исполнение обязательств городского поселения по выданным муниципальным гарантиям, ведущего к возникновению права регрессного требования гаранта к принципалу либо обусловленное уступкой гаранту прав требования бенефициара к принципалу, за счет источников финансирования дефицита бюджета городского поселения:</w:t>
      </w:r>
    </w:p>
    <w:p w:rsidR="001346ED" w:rsidRPr="001346ED" w:rsidRDefault="001346ED" w:rsidP="002A2873">
      <w:pPr>
        <w:widowControl w:val="0"/>
        <w:autoSpaceDE w:val="0"/>
        <w:autoSpaceDN w:val="0"/>
        <w:adjustRightInd w:val="0"/>
        <w:spacing w:after="0" w:line="240" w:lineRule="auto"/>
        <w:ind w:firstLine="284"/>
        <w:jc w:val="both"/>
        <w:rPr>
          <w:rFonts w:ascii="Times New Roman" w:eastAsia="Times New Roman" w:hAnsi="Times New Roman" w:cs="Times New Roman"/>
          <w:spacing w:val="-8"/>
          <w:lang w:eastAsia="ru-RU"/>
        </w:rPr>
      </w:pPr>
      <w:r w:rsidRPr="001346ED">
        <w:rPr>
          <w:rFonts w:ascii="Times New Roman" w:eastAsia="Times New Roman" w:hAnsi="Times New Roman" w:cs="Times New Roman"/>
          <w:spacing w:val="-8"/>
          <w:lang w:eastAsia="ru-RU"/>
        </w:rPr>
        <w:t>на 2025 год -  в сумме 0 тыс. рублей;</w:t>
      </w:r>
    </w:p>
    <w:p w:rsidR="001346ED" w:rsidRPr="001346ED" w:rsidRDefault="001346ED" w:rsidP="002A2873">
      <w:pPr>
        <w:widowControl w:val="0"/>
        <w:autoSpaceDE w:val="0"/>
        <w:autoSpaceDN w:val="0"/>
        <w:adjustRightInd w:val="0"/>
        <w:spacing w:after="0" w:line="240" w:lineRule="auto"/>
        <w:ind w:firstLine="284"/>
        <w:jc w:val="both"/>
        <w:rPr>
          <w:rFonts w:ascii="Times New Roman" w:eastAsia="Times New Roman" w:hAnsi="Times New Roman" w:cs="Times New Roman"/>
          <w:spacing w:val="-8"/>
          <w:lang w:eastAsia="ru-RU"/>
        </w:rPr>
      </w:pPr>
      <w:r w:rsidRPr="001346ED">
        <w:rPr>
          <w:rFonts w:ascii="Times New Roman" w:eastAsia="Times New Roman" w:hAnsi="Times New Roman" w:cs="Times New Roman"/>
          <w:spacing w:val="-8"/>
          <w:lang w:eastAsia="ru-RU"/>
        </w:rPr>
        <w:t>на 2026 год -  в сумме 0 тыс. рублей;</w:t>
      </w:r>
    </w:p>
    <w:p w:rsidR="001346ED" w:rsidRPr="001346ED" w:rsidRDefault="001346ED" w:rsidP="002A2873">
      <w:pPr>
        <w:widowControl w:val="0"/>
        <w:autoSpaceDE w:val="0"/>
        <w:autoSpaceDN w:val="0"/>
        <w:adjustRightInd w:val="0"/>
        <w:spacing w:after="0" w:line="240" w:lineRule="auto"/>
        <w:ind w:firstLine="284"/>
        <w:jc w:val="both"/>
        <w:rPr>
          <w:rFonts w:ascii="Times New Roman" w:eastAsia="Times New Roman" w:hAnsi="Times New Roman" w:cs="Times New Roman"/>
          <w:spacing w:val="-8"/>
          <w:lang w:eastAsia="ru-RU"/>
        </w:rPr>
      </w:pPr>
      <w:r w:rsidRPr="001346ED">
        <w:rPr>
          <w:rFonts w:ascii="Times New Roman" w:eastAsia="Times New Roman" w:hAnsi="Times New Roman" w:cs="Times New Roman"/>
          <w:spacing w:val="-8"/>
          <w:lang w:eastAsia="ru-RU"/>
        </w:rPr>
        <w:t>на 2027 год -  в сумме 0 тыс. рублей.</w:t>
      </w:r>
    </w:p>
    <w:p w:rsidR="001346ED" w:rsidRPr="001346ED" w:rsidRDefault="001346ED" w:rsidP="002A2873">
      <w:pPr>
        <w:widowControl w:val="0"/>
        <w:autoSpaceDE w:val="0"/>
        <w:autoSpaceDN w:val="0"/>
        <w:adjustRightInd w:val="0"/>
        <w:spacing w:after="0" w:line="240" w:lineRule="auto"/>
        <w:ind w:firstLine="284"/>
        <w:jc w:val="both"/>
        <w:rPr>
          <w:rFonts w:ascii="Times New Roman" w:eastAsia="Times New Roman" w:hAnsi="Times New Roman" w:cs="Times New Roman"/>
          <w:spacing w:val="-8"/>
          <w:lang w:eastAsia="ru-RU"/>
        </w:rPr>
      </w:pPr>
      <w:r w:rsidRPr="001346ED">
        <w:rPr>
          <w:rFonts w:ascii="Times New Roman" w:eastAsia="Times New Roman" w:hAnsi="Times New Roman" w:cs="Times New Roman"/>
          <w:spacing w:val="-8"/>
          <w:lang w:eastAsia="ru-RU"/>
        </w:rPr>
        <w:t>2. Установить, что предоставление муниципальных гарантий городского поселения осуществляется при условии закрепления бюджетом городского поселения бюджетных ассигнований на возможное исполнение обязательств городского поселения по выданным муниципальным гарантиям в размере не менее 100 процентов от суммы муниципальной гарантии.</w:t>
      </w:r>
    </w:p>
    <w:p w:rsidR="001346ED" w:rsidRPr="001346ED" w:rsidRDefault="001346ED" w:rsidP="002A2873">
      <w:pPr>
        <w:spacing w:after="0" w:line="240" w:lineRule="auto"/>
        <w:ind w:firstLine="284"/>
        <w:jc w:val="both"/>
        <w:rPr>
          <w:rFonts w:ascii="Times New Roman" w:eastAsia="Times New Roman" w:hAnsi="Times New Roman" w:cs="Times New Roman"/>
          <w:b/>
          <w:lang w:eastAsia="ru-RU"/>
        </w:rPr>
      </w:pPr>
      <w:r w:rsidRPr="001346ED">
        <w:rPr>
          <w:rFonts w:ascii="Times New Roman" w:eastAsia="Times New Roman" w:hAnsi="Times New Roman" w:cs="Times New Roman"/>
          <w:b/>
          <w:lang w:eastAsia="ru-RU"/>
        </w:rPr>
        <w:t>Статья 18</w:t>
      </w:r>
    </w:p>
    <w:p w:rsidR="001346ED" w:rsidRPr="001346ED" w:rsidRDefault="001346ED" w:rsidP="002A2873">
      <w:pPr>
        <w:spacing w:after="0" w:line="240" w:lineRule="auto"/>
        <w:ind w:firstLine="284"/>
        <w:jc w:val="both"/>
        <w:rPr>
          <w:rFonts w:ascii="Times New Roman" w:eastAsia="Times New Roman" w:hAnsi="Times New Roman" w:cs="Times New Roman"/>
          <w:lang w:eastAsia="ru-RU"/>
        </w:rPr>
      </w:pPr>
      <w:r w:rsidRPr="001346ED">
        <w:rPr>
          <w:rFonts w:ascii="Times New Roman" w:eastAsia="Times New Roman" w:hAnsi="Times New Roman" w:cs="Times New Roman"/>
          <w:lang w:eastAsia="ru-RU"/>
        </w:rPr>
        <w:t>Настоящее Решение вступает в силу с 1 января 2025 года и действует по 31 декабря 2025 года.</w:t>
      </w:r>
    </w:p>
    <w:p w:rsidR="001346ED" w:rsidRPr="001346ED" w:rsidRDefault="001346ED" w:rsidP="002A2873">
      <w:pPr>
        <w:spacing w:after="0" w:line="240" w:lineRule="auto"/>
        <w:ind w:firstLine="284"/>
        <w:jc w:val="both"/>
        <w:rPr>
          <w:rFonts w:ascii="Times New Roman" w:eastAsia="Times New Roman" w:hAnsi="Times New Roman" w:cs="Times New Roman"/>
          <w:lang w:eastAsia="ru-RU"/>
        </w:rPr>
      </w:pPr>
      <w:r w:rsidRPr="001346ED">
        <w:rPr>
          <w:rFonts w:ascii="Times New Roman" w:eastAsia="Times New Roman" w:hAnsi="Times New Roman" w:cs="Times New Roman"/>
          <w:color w:val="000000"/>
          <w:lang w:eastAsia="ru-RU"/>
        </w:rPr>
        <w:t>Опубликовать настоящее Решение в газете «Вестник городского поселения Безенчук».</w:t>
      </w:r>
    </w:p>
    <w:p w:rsidR="001346ED" w:rsidRPr="001346ED" w:rsidRDefault="001346ED" w:rsidP="002A2873">
      <w:pPr>
        <w:spacing w:after="0" w:line="240" w:lineRule="auto"/>
        <w:ind w:firstLine="284"/>
        <w:jc w:val="both"/>
        <w:rPr>
          <w:rFonts w:ascii="Times New Roman" w:eastAsia="Times New Roman" w:hAnsi="Times New Roman" w:cs="Times New Roman"/>
          <w:bCs/>
          <w:lang w:eastAsia="ru-RU"/>
        </w:rPr>
      </w:pPr>
      <w:r w:rsidRPr="001346ED">
        <w:rPr>
          <w:rFonts w:ascii="Times New Roman" w:eastAsia="Times New Roman" w:hAnsi="Times New Roman" w:cs="Times New Roman"/>
          <w:bCs/>
          <w:lang w:eastAsia="ru-RU"/>
        </w:rPr>
        <w:t xml:space="preserve">Председатель Собрания представителей </w:t>
      </w:r>
    </w:p>
    <w:p w:rsidR="001346ED" w:rsidRPr="001346ED" w:rsidRDefault="001346ED" w:rsidP="002A2873">
      <w:pPr>
        <w:spacing w:after="0" w:line="240" w:lineRule="auto"/>
        <w:ind w:firstLine="284"/>
        <w:jc w:val="both"/>
        <w:rPr>
          <w:rFonts w:ascii="Times New Roman" w:eastAsia="Times New Roman" w:hAnsi="Times New Roman" w:cs="Times New Roman"/>
          <w:bCs/>
          <w:lang w:eastAsia="ru-RU"/>
        </w:rPr>
      </w:pPr>
      <w:bookmarkStart w:id="5" w:name="_Hlk5355789"/>
      <w:r w:rsidRPr="001346ED">
        <w:rPr>
          <w:rFonts w:ascii="Times New Roman" w:eastAsia="Times New Roman" w:hAnsi="Times New Roman" w:cs="Times New Roman"/>
          <w:bCs/>
          <w:lang w:eastAsia="ru-RU"/>
        </w:rPr>
        <w:t xml:space="preserve">городского поселения Безенчук </w:t>
      </w:r>
    </w:p>
    <w:p w:rsidR="001346ED" w:rsidRPr="001346ED" w:rsidRDefault="001346ED" w:rsidP="002A2873">
      <w:pPr>
        <w:spacing w:after="0" w:line="240" w:lineRule="auto"/>
        <w:ind w:firstLine="284"/>
        <w:jc w:val="both"/>
        <w:rPr>
          <w:rFonts w:ascii="Times New Roman" w:eastAsia="Times New Roman" w:hAnsi="Times New Roman" w:cs="Times New Roman"/>
          <w:bCs/>
          <w:lang w:eastAsia="ru-RU"/>
        </w:rPr>
      </w:pPr>
      <w:r w:rsidRPr="001346ED">
        <w:rPr>
          <w:rFonts w:ascii="Times New Roman" w:eastAsia="Times New Roman" w:hAnsi="Times New Roman" w:cs="Times New Roman"/>
          <w:bCs/>
          <w:lang w:eastAsia="ru-RU"/>
        </w:rPr>
        <w:t>муниципального района Безенчукский</w:t>
      </w:r>
    </w:p>
    <w:p w:rsidR="001346ED" w:rsidRPr="001346ED" w:rsidRDefault="001346ED" w:rsidP="002A2873">
      <w:pPr>
        <w:spacing w:after="0" w:line="240" w:lineRule="auto"/>
        <w:ind w:firstLine="284"/>
        <w:jc w:val="both"/>
        <w:rPr>
          <w:rFonts w:ascii="Times New Roman" w:eastAsia="Times New Roman" w:hAnsi="Times New Roman" w:cs="Times New Roman"/>
          <w:bCs/>
          <w:lang w:eastAsia="ru-RU"/>
        </w:rPr>
      </w:pPr>
      <w:r w:rsidRPr="001346ED">
        <w:rPr>
          <w:rFonts w:ascii="Times New Roman" w:eastAsia="Times New Roman" w:hAnsi="Times New Roman" w:cs="Times New Roman"/>
          <w:bCs/>
          <w:lang w:eastAsia="ru-RU"/>
        </w:rPr>
        <w:t>Самарской области                                                                                                              А.Г.Кантеев</w:t>
      </w:r>
    </w:p>
    <w:bookmarkEnd w:id="5"/>
    <w:p w:rsidR="001346ED" w:rsidRPr="001346ED" w:rsidRDefault="001346ED" w:rsidP="002A2873">
      <w:pPr>
        <w:spacing w:after="0" w:line="240" w:lineRule="auto"/>
        <w:ind w:firstLine="284"/>
        <w:jc w:val="both"/>
        <w:rPr>
          <w:rFonts w:ascii="Times New Roman" w:eastAsia="Times New Roman" w:hAnsi="Times New Roman" w:cs="Times New Roman"/>
          <w:bCs/>
          <w:lang w:eastAsia="ru-RU"/>
        </w:rPr>
      </w:pPr>
      <w:r w:rsidRPr="001346ED">
        <w:rPr>
          <w:rFonts w:ascii="Times New Roman" w:eastAsia="Times New Roman" w:hAnsi="Times New Roman" w:cs="Times New Roman"/>
          <w:bCs/>
          <w:lang w:eastAsia="ru-RU"/>
        </w:rPr>
        <w:t xml:space="preserve">Глава городского поселения Безенчук </w:t>
      </w:r>
    </w:p>
    <w:p w:rsidR="001346ED" w:rsidRPr="001346ED" w:rsidRDefault="001346ED" w:rsidP="002A2873">
      <w:pPr>
        <w:spacing w:after="0" w:line="240" w:lineRule="auto"/>
        <w:ind w:firstLine="284"/>
        <w:jc w:val="both"/>
        <w:rPr>
          <w:rFonts w:ascii="Times New Roman" w:eastAsia="Times New Roman" w:hAnsi="Times New Roman" w:cs="Times New Roman"/>
          <w:bCs/>
          <w:lang w:eastAsia="ru-RU"/>
        </w:rPr>
      </w:pPr>
      <w:r w:rsidRPr="001346ED">
        <w:rPr>
          <w:rFonts w:ascii="Times New Roman" w:eastAsia="Times New Roman" w:hAnsi="Times New Roman" w:cs="Times New Roman"/>
          <w:bCs/>
          <w:lang w:eastAsia="ru-RU"/>
        </w:rPr>
        <w:t xml:space="preserve">муниципального района Безенчукский </w:t>
      </w:r>
    </w:p>
    <w:p w:rsidR="001346ED" w:rsidRPr="001346ED" w:rsidRDefault="001346ED" w:rsidP="002A2873">
      <w:pPr>
        <w:spacing w:after="0" w:line="240" w:lineRule="auto"/>
        <w:ind w:firstLine="284"/>
        <w:jc w:val="both"/>
        <w:rPr>
          <w:rFonts w:ascii="Times New Roman" w:eastAsia="Times New Roman" w:hAnsi="Times New Roman" w:cs="Times New Roman"/>
          <w:b/>
          <w:lang w:eastAsia="ru-RU"/>
        </w:rPr>
      </w:pPr>
      <w:r w:rsidRPr="001346ED">
        <w:rPr>
          <w:rFonts w:ascii="Times New Roman" w:eastAsia="Times New Roman" w:hAnsi="Times New Roman" w:cs="Times New Roman"/>
          <w:bCs/>
          <w:lang w:eastAsia="ru-RU"/>
        </w:rPr>
        <w:t>Самарской области                                                                                                             В.Н.Гуров</w:t>
      </w:r>
    </w:p>
    <w:p w:rsidR="00C15749" w:rsidRDefault="00C15749" w:rsidP="00B32239">
      <w:pPr>
        <w:spacing w:after="0" w:line="240" w:lineRule="auto"/>
        <w:jc w:val="both"/>
        <w:rPr>
          <w:rFonts w:ascii="Times New Roman" w:hAnsi="Times New Roman"/>
          <w:sz w:val="8"/>
          <w:szCs w:val="8"/>
        </w:rPr>
      </w:pPr>
    </w:p>
    <w:p w:rsidR="008B56D5" w:rsidRPr="00D116F3" w:rsidRDefault="008B56D5" w:rsidP="008B56D5">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lastRenderedPageBreak/>
        <w:t xml:space="preserve">Решение Собрания представителей городского поселения Безенчук муниципального района Безенчукский Самарской области от </w:t>
      </w:r>
      <w:r w:rsidR="00D455C4">
        <w:rPr>
          <w:rFonts w:ascii="Times New Roman" w:eastAsia="Times New Roman" w:hAnsi="Times New Roman" w:cs="Times New Roman"/>
          <w:b/>
          <w:bCs/>
          <w:lang w:eastAsia="ru-RU"/>
        </w:rPr>
        <w:t>14</w:t>
      </w:r>
      <w:r w:rsidRPr="00D116F3">
        <w:rPr>
          <w:rFonts w:ascii="Times New Roman" w:eastAsia="Times New Roman" w:hAnsi="Times New Roman" w:cs="Times New Roman"/>
          <w:b/>
          <w:bCs/>
          <w:lang w:eastAsia="ru-RU"/>
        </w:rPr>
        <w:t>.</w:t>
      </w:r>
      <w:r w:rsidR="002760E9">
        <w:rPr>
          <w:rFonts w:ascii="Times New Roman" w:eastAsia="Times New Roman" w:hAnsi="Times New Roman" w:cs="Times New Roman"/>
          <w:b/>
          <w:bCs/>
          <w:lang w:eastAsia="ru-RU"/>
        </w:rPr>
        <w:t>1</w:t>
      </w:r>
      <w:r w:rsidR="00D455C4">
        <w:rPr>
          <w:rFonts w:ascii="Times New Roman" w:eastAsia="Times New Roman" w:hAnsi="Times New Roman" w:cs="Times New Roman"/>
          <w:b/>
          <w:bCs/>
          <w:lang w:eastAsia="ru-RU"/>
        </w:rPr>
        <w:t>1</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г  №</w:t>
      </w:r>
      <w:r w:rsidR="00D455C4">
        <w:rPr>
          <w:rFonts w:ascii="Times New Roman" w:eastAsia="Times New Roman" w:hAnsi="Times New Roman" w:cs="Times New Roman"/>
          <w:b/>
          <w:bCs/>
          <w:lang w:eastAsia="ru-RU"/>
        </w:rPr>
        <w:t>20</w:t>
      </w:r>
      <w:r w:rsidR="002760E9">
        <w:rPr>
          <w:rFonts w:ascii="Times New Roman" w:eastAsia="Times New Roman" w:hAnsi="Times New Roman" w:cs="Times New Roman"/>
          <w:b/>
          <w:bCs/>
          <w:lang w:eastAsia="ru-RU"/>
        </w:rPr>
        <w:t>6</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w:t>
      </w:r>
      <w:r w:rsidR="00D455C4">
        <w:rPr>
          <w:rFonts w:ascii="Times New Roman" w:eastAsia="Times New Roman" w:hAnsi="Times New Roman" w:cs="Times New Roman"/>
          <w:b/>
          <w:bCs/>
          <w:lang w:eastAsia="ru-RU"/>
        </w:rPr>
        <w:t>9</w:t>
      </w:r>
    </w:p>
    <w:p w:rsidR="00662A2C" w:rsidRPr="00D455C4" w:rsidRDefault="008B56D5" w:rsidP="00D455C4">
      <w:pPr>
        <w:spacing w:after="0" w:line="240" w:lineRule="auto"/>
        <w:jc w:val="both"/>
        <w:rPr>
          <w:rFonts w:ascii="Times New Roman" w:eastAsia="Times New Roman" w:hAnsi="Times New Roman" w:cs="Times New Roman"/>
          <w:bCs/>
          <w:lang w:eastAsia="ru-RU"/>
        </w:rPr>
      </w:pPr>
      <w:r w:rsidRPr="00D455C4">
        <w:rPr>
          <w:rFonts w:ascii="Times New Roman" w:hAnsi="Times New Roman" w:cs="Times New Roman"/>
          <w:bCs/>
          <w:lang w:eastAsia="ru-RU"/>
        </w:rPr>
        <w:t>«</w:t>
      </w:r>
      <w:r w:rsidR="00662A2C" w:rsidRPr="00D455C4">
        <w:rPr>
          <w:rFonts w:ascii="Times New Roman" w:eastAsia="Times New Roman" w:hAnsi="Times New Roman" w:cs="Times New Roman"/>
          <w:bCs/>
          <w:lang w:eastAsia="ru-RU"/>
        </w:rPr>
        <w:t>Об утверждении в первом чтении проекта бюджета городского поселения Безенчук муниципального района Безенчукский Самарской области на 2025 год и плановый период 2026-2027г.г.</w:t>
      </w:r>
      <w:r w:rsidR="00D455C4" w:rsidRPr="00D455C4">
        <w:rPr>
          <w:rFonts w:ascii="Times New Roman" w:eastAsia="Times New Roman" w:hAnsi="Times New Roman" w:cs="Times New Roman"/>
          <w:bCs/>
          <w:lang w:eastAsia="ru-RU"/>
        </w:rPr>
        <w:t>»</w:t>
      </w:r>
    </w:p>
    <w:p w:rsidR="00662A2C" w:rsidRPr="00662A2C" w:rsidRDefault="00662A2C" w:rsidP="00D455C4">
      <w:pPr>
        <w:spacing w:after="0" w:line="240" w:lineRule="auto"/>
        <w:ind w:firstLine="708"/>
        <w:jc w:val="both"/>
        <w:rPr>
          <w:rFonts w:ascii="Times New Roman" w:eastAsia="Times New Roman" w:hAnsi="Times New Roman" w:cs="Times New Roman"/>
          <w:lang w:eastAsia="ru-RU"/>
        </w:rPr>
      </w:pPr>
      <w:r w:rsidRPr="00662A2C">
        <w:rPr>
          <w:rFonts w:ascii="Times New Roman" w:eastAsia="Times New Roman" w:hAnsi="Times New Roman" w:cs="Times New Roman"/>
          <w:lang w:eastAsia="ru-RU"/>
        </w:rPr>
        <w:t>Рассмотрев представленный Главой городского поселения Безенчук муниципального района Безенчукский Самарской области проект бюджета городского поселения Безенчук муниципального района Безенчукский Самарской области на 2025 год и плановый период 2026-2027гг., в соответствии с Бюджетным Кодексом РФ, ст.72 Устава городского поселения Безенчук, Собрание представителей городского поселения Безенчук муниципального района Безенчукский Самарской области четвертого созыва,</w:t>
      </w:r>
    </w:p>
    <w:p w:rsidR="00662A2C" w:rsidRPr="00662A2C" w:rsidRDefault="00662A2C" w:rsidP="00D455C4">
      <w:pPr>
        <w:tabs>
          <w:tab w:val="left" w:pos="9360"/>
        </w:tabs>
        <w:spacing w:after="0" w:line="240" w:lineRule="auto"/>
        <w:jc w:val="center"/>
        <w:rPr>
          <w:rFonts w:ascii="Times New Roman" w:eastAsia="Times New Roman" w:hAnsi="Times New Roman" w:cs="Times New Roman"/>
          <w:bCs/>
          <w:lang w:eastAsia="ru-RU"/>
        </w:rPr>
      </w:pPr>
      <w:r w:rsidRPr="00662A2C">
        <w:rPr>
          <w:rFonts w:ascii="Times New Roman" w:eastAsia="Times New Roman" w:hAnsi="Times New Roman" w:cs="Times New Roman"/>
          <w:bCs/>
          <w:lang w:eastAsia="ru-RU"/>
        </w:rPr>
        <w:t>РЕШИЛО:</w:t>
      </w:r>
    </w:p>
    <w:p w:rsidR="00662A2C" w:rsidRPr="00662A2C" w:rsidRDefault="00662A2C" w:rsidP="00D455C4">
      <w:pPr>
        <w:spacing w:after="0" w:line="240" w:lineRule="auto"/>
        <w:rPr>
          <w:rFonts w:ascii="Times New Roman" w:eastAsia="Times New Roman" w:hAnsi="Times New Roman" w:cs="Times New Roman"/>
          <w:b/>
          <w:bCs/>
          <w:color w:val="000000"/>
          <w:lang w:eastAsia="ru-RU"/>
        </w:rPr>
      </w:pPr>
      <w:r w:rsidRPr="00662A2C">
        <w:rPr>
          <w:rFonts w:ascii="Times New Roman" w:eastAsia="Times New Roman" w:hAnsi="Times New Roman" w:cs="Times New Roman"/>
          <w:b/>
          <w:bCs/>
          <w:color w:val="000000"/>
          <w:lang w:eastAsia="ru-RU"/>
        </w:rPr>
        <w:t xml:space="preserve">Статья 1 </w:t>
      </w:r>
    </w:p>
    <w:p w:rsidR="00662A2C" w:rsidRPr="00662A2C" w:rsidRDefault="00662A2C" w:rsidP="00D455C4">
      <w:pPr>
        <w:spacing w:after="0" w:line="240" w:lineRule="auto"/>
        <w:rPr>
          <w:rFonts w:ascii="Times New Roman" w:eastAsia="Times New Roman" w:hAnsi="Times New Roman" w:cs="Times New Roman"/>
          <w:color w:val="000000"/>
          <w:lang w:eastAsia="ru-RU"/>
        </w:rPr>
      </w:pPr>
      <w:r w:rsidRPr="00662A2C">
        <w:rPr>
          <w:rFonts w:ascii="Times New Roman" w:eastAsia="Times New Roman" w:hAnsi="Times New Roman" w:cs="Times New Roman"/>
          <w:bCs/>
          <w:color w:val="000000"/>
          <w:lang w:eastAsia="ru-RU"/>
        </w:rPr>
        <w:t>1.</w:t>
      </w:r>
      <w:r w:rsidRPr="00662A2C">
        <w:rPr>
          <w:rFonts w:ascii="Times New Roman" w:eastAsia="Times New Roman" w:hAnsi="Times New Roman" w:cs="Times New Roman"/>
          <w:b/>
          <w:bCs/>
          <w:color w:val="000000"/>
          <w:lang w:eastAsia="ru-RU"/>
        </w:rPr>
        <w:t xml:space="preserve"> </w:t>
      </w:r>
      <w:r w:rsidRPr="00662A2C">
        <w:rPr>
          <w:rFonts w:ascii="Times New Roman" w:eastAsia="Times New Roman" w:hAnsi="Times New Roman" w:cs="Times New Roman"/>
          <w:color w:val="000000"/>
          <w:lang w:eastAsia="ru-RU"/>
        </w:rPr>
        <w:t>Утвердить основные характеристики бюджета городского поселения на 2025 год:</w:t>
      </w:r>
    </w:p>
    <w:p w:rsidR="00662A2C" w:rsidRPr="00662A2C" w:rsidRDefault="00662A2C" w:rsidP="00D455C4">
      <w:pPr>
        <w:spacing w:after="0" w:line="240" w:lineRule="auto"/>
        <w:rPr>
          <w:rFonts w:ascii="Times New Roman" w:eastAsia="Times New Roman" w:hAnsi="Times New Roman" w:cs="Times New Roman"/>
          <w:color w:val="000000"/>
          <w:lang w:eastAsia="ru-RU"/>
        </w:rPr>
      </w:pPr>
      <w:r w:rsidRPr="00662A2C">
        <w:rPr>
          <w:rFonts w:ascii="Times New Roman" w:eastAsia="Times New Roman" w:hAnsi="Times New Roman" w:cs="Times New Roman"/>
          <w:color w:val="000000"/>
          <w:lang w:eastAsia="ru-RU"/>
        </w:rPr>
        <w:t>общий объём доходов –  95 906  тыс. рублей;</w:t>
      </w:r>
    </w:p>
    <w:p w:rsidR="00662A2C" w:rsidRPr="00662A2C" w:rsidRDefault="00662A2C" w:rsidP="00D455C4">
      <w:pPr>
        <w:spacing w:after="0" w:line="240" w:lineRule="auto"/>
        <w:rPr>
          <w:rFonts w:ascii="Times New Roman" w:eastAsia="Times New Roman" w:hAnsi="Times New Roman" w:cs="Times New Roman"/>
          <w:color w:val="000000"/>
          <w:lang w:eastAsia="ru-RU"/>
        </w:rPr>
      </w:pPr>
      <w:r w:rsidRPr="00662A2C">
        <w:rPr>
          <w:rFonts w:ascii="Times New Roman" w:eastAsia="Times New Roman" w:hAnsi="Times New Roman" w:cs="Times New Roman"/>
          <w:color w:val="000000"/>
          <w:lang w:eastAsia="ru-RU"/>
        </w:rPr>
        <w:t>общий объём расходов – 95 906  тыс. рублей;</w:t>
      </w:r>
    </w:p>
    <w:p w:rsidR="00662A2C" w:rsidRPr="00662A2C" w:rsidRDefault="00662A2C" w:rsidP="00D455C4">
      <w:pPr>
        <w:spacing w:after="0" w:line="240" w:lineRule="auto"/>
        <w:rPr>
          <w:rFonts w:ascii="Times New Roman" w:eastAsia="Times New Roman" w:hAnsi="Times New Roman" w:cs="Times New Roman"/>
          <w:color w:val="000000"/>
          <w:lang w:eastAsia="ru-RU"/>
        </w:rPr>
      </w:pPr>
      <w:r w:rsidRPr="00662A2C">
        <w:rPr>
          <w:rFonts w:ascii="Times New Roman" w:eastAsia="Times New Roman" w:hAnsi="Times New Roman" w:cs="Times New Roman"/>
          <w:color w:val="000000"/>
          <w:lang w:eastAsia="ru-RU"/>
        </w:rPr>
        <w:t>дефицит – 0 тыс. рублей.</w:t>
      </w:r>
    </w:p>
    <w:p w:rsidR="00662A2C" w:rsidRPr="00662A2C" w:rsidRDefault="00662A2C" w:rsidP="00D455C4">
      <w:pPr>
        <w:spacing w:after="0" w:line="240" w:lineRule="auto"/>
        <w:rPr>
          <w:rFonts w:ascii="Times New Roman" w:eastAsia="Times New Roman" w:hAnsi="Times New Roman" w:cs="Times New Roman"/>
          <w:color w:val="000000"/>
          <w:lang w:eastAsia="ru-RU"/>
        </w:rPr>
      </w:pPr>
      <w:r w:rsidRPr="00662A2C">
        <w:rPr>
          <w:rFonts w:ascii="Times New Roman" w:eastAsia="Times New Roman" w:hAnsi="Times New Roman" w:cs="Times New Roman"/>
          <w:color w:val="000000"/>
          <w:lang w:eastAsia="ru-RU"/>
        </w:rPr>
        <w:t xml:space="preserve">2. Утвердить основные характеристики бюджета городского поселения на плановый период 2026 года: </w:t>
      </w:r>
    </w:p>
    <w:p w:rsidR="00662A2C" w:rsidRPr="00662A2C" w:rsidRDefault="00662A2C" w:rsidP="00D455C4">
      <w:pPr>
        <w:spacing w:after="0" w:line="240" w:lineRule="auto"/>
        <w:rPr>
          <w:rFonts w:ascii="Times New Roman" w:eastAsia="Times New Roman" w:hAnsi="Times New Roman" w:cs="Times New Roman"/>
          <w:color w:val="000000"/>
          <w:lang w:eastAsia="ru-RU"/>
        </w:rPr>
      </w:pPr>
      <w:r w:rsidRPr="00662A2C">
        <w:rPr>
          <w:rFonts w:ascii="Times New Roman" w:eastAsia="Times New Roman" w:hAnsi="Times New Roman" w:cs="Times New Roman"/>
          <w:color w:val="000000"/>
          <w:lang w:eastAsia="ru-RU"/>
        </w:rPr>
        <w:t>общий объём доходов –   98 953 тыс. рублей;</w:t>
      </w:r>
    </w:p>
    <w:p w:rsidR="00662A2C" w:rsidRPr="00662A2C" w:rsidRDefault="00662A2C" w:rsidP="00D455C4">
      <w:pPr>
        <w:spacing w:after="0" w:line="240" w:lineRule="auto"/>
        <w:rPr>
          <w:rFonts w:ascii="Times New Roman" w:eastAsia="Times New Roman" w:hAnsi="Times New Roman" w:cs="Times New Roman"/>
          <w:color w:val="000000"/>
          <w:lang w:eastAsia="ru-RU"/>
        </w:rPr>
      </w:pPr>
      <w:r w:rsidRPr="00662A2C">
        <w:rPr>
          <w:rFonts w:ascii="Times New Roman" w:eastAsia="Times New Roman" w:hAnsi="Times New Roman" w:cs="Times New Roman"/>
          <w:color w:val="000000"/>
          <w:lang w:eastAsia="ru-RU"/>
        </w:rPr>
        <w:t xml:space="preserve">общий объём расходов –  98 953 тыс. рублей; </w:t>
      </w:r>
    </w:p>
    <w:p w:rsidR="00662A2C" w:rsidRPr="00662A2C" w:rsidRDefault="00662A2C" w:rsidP="00D455C4">
      <w:pPr>
        <w:spacing w:after="0" w:line="240" w:lineRule="auto"/>
        <w:rPr>
          <w:rFonts w:ascii="Times New Roman" w:eastAsia="Times New Roman" w:hAnsi="Times New Roman" w:cs="Times New Roman"/>
          <w:color w:val="000000"/>
          <w:lang w:eastAsia="ru-RU"/>
        </w:rPr>
      </w:pPr>
      <w:r w:rsidRPr="00662A2C">
        <w:rPr>
          <w:rFonts w:ascii="Times New Roman" w:eastAsia="Times New Roman" w:hAnsi="Times New Roman" w:cs="Times New Roman"/>
          <w:color w:val="000000"/>
          <w:lang w:eastAsia="ru-RU"/>
        </w:rPr>
        <w:t>дефицит – 0 тыс. рублей.</w:t>
      </w:r>
    </w:p>
    <w:p w:rsidR="00662A2C" w:rsidRPr="00662A2C" w:rsidRDefault="00662A2C" w:rsidP="00D455C4">
      <w:pPr>
        <w:spacing w:after="0" w:line="240" w:lineRule="auto"/>
        <w:rPr>
          <w:rFonts w:ascii="Times New Roman" w:eastAsia="Times New Roman" w:hAnsi="Times New Roman" w:cs="Times New Roman"/>
          <w:color w:val="000000"/>
          <w:lang w:eastAsia="ru-RU"/>
        </w:rPr>
      </w:pPr>
      <w:r w:rsidRPr="00662A2C">
        <w:rPr>
          <w:rFonts w:ascii="Times New Roman" w:eastAsia="Times New Roman" w:hAnsi="Times New Roman" w:cs="Times New Roman"/>
          <w:color w:val="000000"/>
          <w:lang w:eastAsia="ru-RU"/>
        </w:rPr>
        <w:t xml:space="preserve">3. Утвердить основные характеристики бюджета городского поселения на плановый период 2026 года: </w:t>
      </w:r>
    </w:p>
    <w:p w:rsidR="00662A2C" w:rsidRPr="00662A2C" w:rsidRDefault="00662A2C" w:rsidP="00D455C4">
      <w:pPr>
        <w:spacing w:after="0" w:line="240" w:lineRule="auto"/>
        <w:rPr>
          <w:rFonts w:ascii="Times New Roman" w:eastAsia="Times New Roman" w:hAnsi="Times New Roman" w:cs="Times New Roman"/>
          <w:color w:val="000000"/>
          <w:lang w:eastAsia="ru-RU"/>
        </w:rPr>
      </w:pPr>
      <w:r w:rsidRPr="00662A2C">
        <w:rPr>
          <w:rFonts w:ascii="Times New Roman" w:eastAsia="Times New Roman" w:hAnsi="Times New Roman" w:cs="Times New Roman"/>
          <w:color w:val="000000"/>
          <w:lang w:eastAsia="ru-RU"/>
        </w:rPr>
        <w:t>общий объём доходов –   107 209 тыс. рублей;</w:t>
      </w:r>
    </w:p>
    <w:p w:rsidR="00662A2C" w:rsidRPr="00662A2C" w:rsidRDefault="00662A2C" w:rsidP="00D455C4">
      <w:pPr>
        <w:spacing w:after="0" w:line="240" w:lineRule="auto"/>
        <w:rPr>
          <w:rFonts w:ascii="Times New Roman" w:eastAsia="Times New Roman" w:hAnsi="Times New Roman" w:cs="Times New Roman"/>
          <w:color w:val="000000"/>
          <w:lang w:eastAsia="ru-RU"/>
        </w:rPr>
      </w:pPr>
      <w:r w:rsidRPr="00662A2C">
        <w:rPr>
          <w:rFonts w:ascii="Times New Roman" w:eastAsia="Times New Roman" w:hAnsi="Times New Roman" w:cs="Times New Roman"/>
          <w:color w:val="000000"/>
          <w:lang w:eastAsia="ru-RU"/>
        </w:rPr>
        <w:t xml:space="preserve">общий объём расходов –  107 209  тыс. рублей; </w:t>
      </w:r>
    </w:p>
    <w:p w:rsidR="00662A2C" w:rsidRPr="00662A2C" w:rsidRDefault="00662A2C" w:rsidP="00D455C4">
      <w:pPr>
        <w:spacing w:after="0" w:line="240" w:lineRule="auto"/>
        <w:rPr>
          <w:rFonts w:ascii="Times New Roman" w:eastAsia="Times New Roman" w:hAnsi="Times New Roman" w:cs="Times New Roman"/>
          <w:color w:val="000000"/>
          <w:lang w:eastAsia="ru-RU"/>
        </w:rPr>
      </w:pPr>
      <w:r w:rsidRPr="00662A2C">
        <w:rPr>
          <w:rFonts w:ascii="Times New Roman" w:eastAsia="Times New Roman" w:hAnsi="Times New Roman" w:cs="Times New Roman"/>
          <w:color w:val="000000"/>
          <w:lang w:eastAsia="ru-RU"/>
        </w:rPr>
        <w:t>дефицит – 0 тыс. рублей.</w:t>
      </w:r>
    </w:p>
    <w:p w:rsidR="00662A2C" w:rsidRPr="00662A2C" w:rsidRDefault="00662A2C" w:rsidP="00D455C4">
      <w:pPr>
        <w:spacing w:after="0" w:line="240" w:lineRule="auto"/>
        <w:rPr>
          <w:rFonts w:ascii="Times New Roman" w:eastAsia="Times New Roman" w:hAnsi="Times New Roman" w:cs="Times New Roman"/>
          <w:b/>
          <w:bCs/>
          <w:color w:val="000000"/>
          <w:lang w:eastAsia="ru-RU"/>
        </w:rPr>
      </w:pPr>
      <w:r w:rsidRPr="00662A2C">
        <w:rPr>
          <w:rFonts w:ascii="Times New Roman" w:eastAsia="Times New Roman" w:hAnsi="Times New Roman" w:cs="Times New Roman"/>
          <w:b/>
          <w:bCs/>
          <w:color w:val="000000"/>
          <w:lang w:eastAsia="ru-RU"/>
        </w:rPr>
        <w:t>Статья 2</w:t>
      </w:r>
    </w:p>
    <w:p w:rsidR="00662A2C" w:rsidRPr="00662A2C" w:rsidRDefault="00662A2C" w:rsidP="00D455C4">
      <w:pPr>
        <w:spacing w:after="0" w:line="240" w:lineRule="auto"/>
        <w:rPr>
          <w:rFonts w:ascii="Times New Roman" w:eastAsia="Times New Roman" w:hAnsi="Times New Roman" w:cs="Times New Roman"/>
          <w:lang w:eastAsia="ru-RU"/>
        </w:rPr>
      </w:pPr>
      <w:r w:rsidRPr="00662A2C">
        <w:rPr>
          <w:rFonts w:ascii="Times New Roman" w:eastAsia="Times New Roman" w:hAnsi="Times New Roman" w:cs="Times New Roman"/>
          <w:lang w:eastAsia="ru-RU"/>
        </w:rPr>
        <w:t>Утвердить общий объем условно утвержденных расходов:</w:t>
      </w:r>
    </w:p>
    <w:p w:rsidR="00662A2C" w:rsidRPr="00662A2C" w:rsidRDefault="00662A2C" w:rsidP="00D455C4">
      <w:pPr>
        <w:spacing w:after="0" w:line="240" w:lineRule="auto"/>
        <w:rPr>
          <w:rFonts w:ascii="Times New Roman" w:eastAsia="Times New Roman" w:hAnsi="Times New Roman" w:cs="Times New Roman"/>
          <w:lang w:eastAsia="ru-RU"/>
        </w:rPr>
      </w:pPr>
      <w:r w:rsidRPr="00662A2C">
        <w:rPr>
          <w:rFonts w:ascii="Times New Roman" w:eastAsia="Times New Roman" w:hAnsi="Times New Roman" w:cs="Times New Roman"/>
          <w:lang w:eastAsia="ru-RU"/>
        </w:rPr>
        <w:t>на 2026 год –  2 480  тыс. рублей;</w:t>
      </w:r>
    </w:p>
    <w:p w:rsidR="00662A2C" w:rsidRPr="00662A2C" w:rsidRDefault="00662A2C" w:rsidP="00D455C4">
      <w:pPr>
        <w:spacing w:after="0" w:line="240" w:lineRule="auto"/>
        <w:rPr>
          <w:rFonts w:ascii="Times New Roman" w:eastAsia="Times New Roman" w:hAnsi="Times New Roman" w:cs="Times New Roman"/>
          <w:lang w:eastAsia="ru-RU"/>
        </w:rPr>
      </w:pPr>
      <w:r w:rsidRPr="00662A2C">
        <w:rPr>
          <w:rFonts w:ascii="Times New Roman" w:eastAsia="Times New Roman" w:hAnsi="Times New Roman" w:cs="Times New Roman"/>
          <w:lang w:eastAsia="ru-RU"/>
        </w:rPr>
        <w:t xml:space="preserve">на 2027 год –  5 365 тыс. рублей. </w:t>
      </w:r>
    </w:p>
    <w:p w:rsidR="00662A2C" w:rsidRPr="00662A2C" w:rsidRDefault="00662A2C" w:rsidP="00D455C4">
      <w:pPr>
        <w:spacing w:after="0" w:line="240" w:lineRule="auto"/>
        <w:rPr>
          <w:rFonts w:ascii="Times New Roman" w:eastAsia="Times New Roman" w:hAnsi="Times New Roman" w:cs="Times New Roman"/>
          <w:b/>
          <w:lang w:eastAsia="ru-RU"/>
        </w:rPr>
      </w:pPr>
      <w:r w:rsidRPr="00662A2C">
        <w:rPr>
          <w:rFonts w:ascii="Times New Roman" w:eastAsia="Times New Roman" w:hAnsi="Times New Roman" w:cs="Times New Roman"/>
          <w:b/>
          <w:lang w:eastAsia="ru-RU"/>
        </w:rPr>
        <w:t>Статья 3</w:t>
      </w:r>
    </w:p>
    <w:p w:rsidR="00662A2C" w:rsidRPr="00662A2C" w:rsidRDefault="00662A2C" w:rsidP="00D455C4">
      <w:pPr>
        <w:widowControl w:val="0"/>
        <w:spacing w:after="0" w:line="240" w:lineRule="auto"/>
        <w:jc w:val="both"/>
        <w:rPr>
          <w:rFonts w:ascii="Times New Roman" w:eastAsia="Times New Roman" w:hAnsi="Times New Roman" w:cs="Times New Roman"/>
          <w:lang w:eastAsia="ru-RU"/>
        </w:rPr>
      </w:pPr>
      <w:r w:rsidRPr="00662A2C">
        <w:rPr>
          <w:rFonts w:ascii="Times New Roman" w:eastAsia="Times New Roman" w:hAnsi="Times New Roman" w:cs="Times New Roman"/>
          <w:lang w:eastAsia="ru-RU"/>
        </w:rPr>
        <w:t>Утвердить общий объём бюджетных ассигнований, направляемых на   исполнение публичных нормативных обязательств в 2025 году, в размере 0 тыс. рублей.</w:t>
      </w:r>
    </w:p>
    <w:p w:rsidR="00662A2C" w:rsidRPr="00662A2C" w:rsidRDefault="00662A2C" w:rsidP="00D455C4">
      <w:pPr>
        <w:spacing w:after="0" w:line="240" w:lineRule="auto"/>
        <w:rPr>
          <w:rFonts w:ascii="Times New Roman" w:eastAsia="Times New Roman" w:hAnsi="Times New Roman" w:cs="Times New Roman"/>
          <w:b/>
          <w:lang w:eastAsia="ru-RU"/>
        </w:rPr>
      </w:pPr>
      <w:r w:rsidRPr="00662A2C">
        <w:rPr>
          <w:rFonts w:ascii="Times New Roman" w:eastAsia="Times New Roman" w:hAnsi="Times New Roman" w:cs="Times New Roman"/>
          <w:b/>
          <w:color w:val="000000"/>
          <w:lang w:eastAsia="ru-RU"/>
        </w:rPr>
        <w:t>Статья 4</w:t>
      </w:r>
    </w:p>
    <w:p w:rsidR="00662A2C" w:rsidRPr="00662A2C" w:rsidRDefault="00662A2C" w:rsidP="00D455C4">
      <w:pPr>
        <w:numPr>
          <w:ilvl w:val="0"/>
          <w:numId w:val="93"/>
        </w:numPr>
        <w:spacing w:after="0" w:line="240" w:lineRule="auto"/>
        <w:ind w:left="0" w:firstLine="0"/>
        <w:jc w:val="both"/>
        <w:rPr>
          <w:rFonts w:ascii="Times New Roman" w:eastAsia="Times New Roman" w:hAnsi="Times New Roman" w:cs="Times New Roman"/>
          <w:lang w:eastAsia="ru-RU"/>
        </w:rPr>
      </w:pPr>
      <w:r w:rsidRPr="00662A2C">
        <w:rPr>
          <w:rFonts w:ascii="Times New Roman" w:eastAsia="Times New Roman" w:hAnsi="Times New Roman" w:cs="Times New Roman"/>
          <w:lang w:eastAsia="ru-RU"/>
        </w:rPr>
        <w:t xml:space="preserve">Утвердить объем безвозмездных поступлений в доход бюджета городского поселения Безенчук </w:t>
      </w:r>
    </w:p>
    <w:p w:rsidR="00662A2C" w:rsidRPr="00662A2C" w:rsidRDefault="00662A2C" w:rsidP="00D455C4">
      <w:pPr>
        <w:spacing w:after="0" w:line="240" w:lineRule="auto"/>
        <w:jc w:val="both"/>
        <w:rPr>
          <w:rFonts w:ascii="Times New Roman" w:eastAsia="Times New Roman" w:hAnsi="Times New Roman" w:cs="Times New Roman"/>
          <w:lang w:eastAsia="ru-RU"/>
        </w:rPr>
      </w:pPr>
      <w:r w:rsidRPr="00662A2C">
        <w:rPr>
          <w:rFonts w:ascii="Times New Roman" w:eastAsia="Times New Roman" w:hAnsi="Times New Roman" w:cs="Times New Roman"/>
          <w:lang w:eastAsia="ru-RU"/>
        </w:rPr>
        <w:t>на 2025 год в сумме 1 078 тыс. рублей;</w:t>
      </w:r>
    </w:p>
    <w:p w:rsidR="00662A2C" w:rsidRPr="00662A2C" w:rsidRDefault="00662A2C" w:rsidP="00D455C4">
      <w:pPr>
        <w:spacing w:after="0" w:line="240" w:lineRule="auto"/>
        <w:jc w:val="both"/>
        <w:rPr>
          <w:rFonts w:ascii="Times New Roman" w:eastAsia="Times New Roman" w:hAnsi="Times New Roman" w:cs="Times New Roman"/>
          <w:lang w:eastAsia="ru-RU"/>
        </w:rPr>
      </w:pPr>
      <w:r w:rsidRPr="00662A2C">
        <w:rPr>
          <w:rFonts w:ascii="Times New Roman" w:eastAsia="Times New Roman" w:hAnsi="Times New Roman" w:cs="Times New Roman"/>
          <w:lang w:eastAsia="ru-RU"/>
        </w:rPr>
        <w:t>на 2026 год в сумме    0 тыс. рублей;</w:t>
      </w:r>
    </w:p>
    <w:p w:rsidR="00662A2C" w:rsidRPr="00662A2C" w:rsidRDefault="00662A2C" w:rsidP="00D455C4">
      <w:pPr>
        <w:spacing w:after="0" w:line="240" w:lineRule="auto"/>
        <w:jc w:val="both"/>
        <w:rPr>
          <w:rFonts w:ascii="Times New Roman" w:eastAsia="Times New Roman" w:hAnsi="Times New Roman" w:cs="Times New Roman"/>
          <w:lang w:eastAsia="ru-RU"/>
        </w:rPr>
      </w:pPr>
      <w:r w:rsidRPr="00662A2C">
        <w:rPr>
          <w:rFonts w:ascii="Times New Roman" w:eastAsia="Times New Roman" w:hAnsi="Times New Roman" w:cs="Times New Roman"/>
          <w:lang w:eastAsia="ru-RU"/>
        </w:rPr>
        <w:t>на 2027 год в сумме    0 тыс. рублей;</w:t>
      </w:r>
    </w:p>
    <w:p w:rsidR="00662A2C" w:rsidRPr="00662A2C" w:rsidRDefault="00662A2C" w:rsidP="00D455C4">
      <w:pPr>
        <w:widowControl w:val="0"/>
        <w:autoSpaceDE w:val="0"/>
        <w:autoSpaceDN w:val="0"/>
        <w:adjustRightInd w:val="0"/>
        <w:spacing w:after="0" w:line="240" w:lineRule="auto"/>
        <w:jc w:val="both"/>
        <w:rPr>
          <w:rFonts w:ascii="Times New Roman" w:eastAsia="Times New Roman" w:hAnsi="Times New Roman" w:cs="Times New Roman"/>
          <w:b/>
          <w:bCs/>
          <w:spacing w:val="-6"/>
          <w:lang w:eastAsia="ru-RU"/>
        </w:rPr>
      </w:pPr>
      <w:r w:rsidRPr="00662A2C">
        <w:rPr>
          <w:rFonts w:ascii="Times New Roman" w:eastAsia="Times New Roman" w:hAnsi="Times New Roman" w:cs="Times New Roman"/>
          <w:b/>
          <w:bCs/>
          <w:spacing w:val="-6"/>
          <w:lang w:eastAsia="ru-RU"/>
        </w:rPr>
        <w:t>Статья 5</w:t>
      </w:r>
    </w:p>
    <w:p w:rsidR="00662A2C" w:rsidRPr="00662A2C" w:rsidRDefault="00662A2C" w:rsidP="00D455C4">
      <w:pPr>
        <w:widowControl w:val="0"/>
        <w:autoSpaceDE w:val="0"/>
        <w:autoSpaceDN w:val="0"/>
        <w:adjustRightInd w:val="0"/>
        <w:spacing w:after="0" w:line="240" w:lineRule="auto"/>
        <w:jc w:val="both"/>
        <w:rPr>
          <w:rFonts w:ascii="Times New Roman" w:eastAsia="Times New Roman" w:hAnsi="Times New Roman" w:cs="Times New Roman"/>
          <w:b/>
          <w:lang w:eastAsia="ru-RU"/>
        </w:rPr>
      </w:pPr>
      <w:r w:rsidRPr="00662A2C">
        <w:rPr>
          <w:rFonts w:ascii="Times New Roman" w:eastAsia="Times New Roman" w:hAnsi="Times New Roman" w:cs="Times New Roman"/>
          <w:lang w:eastAsia="ru-RU"/>
        </w:rPr>
        <w:t>Образовать в расходной части бюджета городского поселения резервный фонд Администрации городского поселения муниципального района Безенчукский Самарской области для финансирования непредвиденных расходов:</w:t>
      </w:r>
    </w:p>
    <w:p w:rsidR="00662A2C" w:rsidRPr="00662A2C" w:rsidRDefault="00662A2C" w:rsidP="00D455C4">
      <w:pPr>
        <w:widowControl w:val="0"/>
        <w:spacing w:after="0" w:line="240" w:lineRule="auto"/>
        <w:jc w:val="both"/>
        <w:rPr>
          <w:rFonts w:ascii="Times New Roman" w:eastAsia="Times New Roman" w:hAnsi="Times New Roman" w:cs="Times New Roman"/>
          <w:bCs/>
          <w:lang w:eastAsia="ru-RU"/>
        </w:rPr>
      </w:pPr>
      <w:r w:rsidRPr="00662A2C">
        <w:rPr>
          <w:rFonts w:ascii="Times New Roman" w:eastAsia="Times New Roman" w:hAnsi="Times New Roman" w:cs="Times New Roman"/>
          <w:bCs/>
          <w:lang w:eastAsia="ru-RU"/>
        </w:rPr>
        <w:t xml:space="preserve">в 2025 году в сумме 500 тыс. рублей; </w:t>
      </w:r>
    </w:p>
    <w:p w:rsidR="00662A2C" w:rsidRPr="00662A2C" w:rsidRDefault="00662A2C" w:rsidP="00D455C4">
      <w:pPr>
        <w:widowControl w:val="0"/>
        <w:spacing w:after="0" w:line="240" w:lineRule="auto"/>
        <w:jc w:val="both"/>
        <w:rPr>
          <w:rFonts w:ascii="Times New Roman" w:eastAsia="Times New Roman" w:hAnsi="Times New Roman" w:cs="Times New Roman"/>
          <w:bCs/>
          <w:lang w:eastAsia="ru-RU"/>
        </w:rPr>
      </w:pPr>
      <w:r w:rsidRPr="00662A2C">
        <w:rPr>
          <w:rFonts w:ascii="Times New Roman" w:eastAsia="Times New Roman" w:hAnsi="Times New Roman" w:cs="Times New Roman"/>
          <w:bCs/>
          <w:lang w:eastAsia="ru-RU"/>
        </w:rPr>
        <w:t>в 2026 году в сумме 500 тыс. рублей;</w:t>
      </w:r>
    </w:p>
    <w:p w:rsidR="00662A2C" w:rsidRPr="00662A2C" w:rsidRDefault="00662A2C" w:rsidP="00D455C4">
      <w:pPr>
        <w:widowControl w:val="0"/>
        <w:spacing w:after="0" w:line="240" w:lineRule="auto"/>
        <w:jc w:val="both"/>
        <w:rPr>
          <w:rFonts w:ascii="Times New Roman" w:eastAsia="Times New Roman" w:hAnsi="Times New Roman" w:cs="Times New Roman"/>
          <w:bCs/>
          <w:lang w:eastAsia="ru-RU"/>
        </w:rPr>
      </w:pPr>
      <w:r w:rsidRPr="00662A2C">
        <w:rPr>
          <w:rFonts w:ascii="Times New Roman" w:eastAsia="Times New Roman" w:hAnsi="Times New Roman" w:cs="Times New Roman"/>
          <w:bCs/>
          <w:lang w:eastAsia="ru-RU"/>
        </w:rPr>
        <w:t xml:space="preserve">в 2027 году в сумме 500 тыс. рублей. </w:t>
      </w:r>
    </w:p>
    <w:p w:rsidR="00662A2C" w:rsidRPr="00662A2C" w:rsidRDefault="00662A2C" w:rsidP="00D455C4">
      <w:pPr>
        <w:widowControl w:val="0"/>
        <w:autoSpaceDE w:val="0"/>
        <w:autoSpaceDN w:val="0"/>
        <w:adjustRightInd w:val="0"/>
        <w:spacing w:after="0" w:line="240" w:lineRule="auto"/>
        <w:jc w:val="both"/>
        <w:rPr>
          <w:rFonts w:ascii="Times New Roman" w:eastAsia="Times New Roman" w:hAnsi="Times New Roman" w:cs="Times New Roman"/>
          <w:b/>
          <w:bCs/>
          <w:spacing w:val="-6"/>
          <w:lang w:eastAsia="ru-RU"/>
        </w:rPr>
      </w:pPr>
      <w:r w:rsidRPr="00662A2C">
        <w:rPr>
          <w:rFonts w:ascii="Times New Roman" w:eastAsia="Times New Roman" w:hAnsi="Times New Roman" w:cs="Times New Roman"/>
          <w:b/>
          <w:bCs/>
          <w:spacing w:val="-6"/>
          <w:lang w:eastAsia="ru-RU"/>
        </w:rPr>
        <w:t>Статья 6</w:t>
      </w:r>
    </w:p>
    <w:p w:rsidR="00662A2C" w:rsidRPr="00662A2C" w:rsidRDefault="00662A2C" w:rsidP="00D455C4">
      <w:pPr>
        <w:widowControl w:val="0"/>
        <w:autoSpaceDE w:val="0"/>
        <w:autoSpaceDN w:val="0"/>
        <w:adjustRightInd w:val="0"/>
        <w:spacing w:after="0" w:line="240" w:lineRule="auto"/>
        <w:jc w:val="both"/>
        <w:rPr>
          <w:rFonts w:ascii="Times New Roman" w:eastAsia="Times New Roman" w:hAnsi="Times New Roman" w:cs="Times New Roman"/>
          <w:bCs/>
          <w:spacing w:val="-6"/>
          <w:lang w:eastAsia="ru-RU"/>
        </w:rPr>
      </w:pPr>
      <w:r w:rsidRPr="00662A2C">
        <w:rPr>
          <w:rFonts w:ascii="Times New Roman" w:eastAsia="Times New Roman" w:hAnsi="Times New Roman" w:cs="Times New Roman"/>
          <w:bCs/>
          <w:spacing w:val="-6"/>
          <w:lang w:eastAsia="ru-RU"/>
        </w:rPr>
        <w:t>Утвердить объем бюджетных ассигнований дорожного фонда городского поселения Безенчук:</w:t>
      </w:r>
    </w:p>
    <w:p w:rsidR="00662A2C" w:rsidRPr="00662A2C" w:rsidRDefault="00662A2C" w:rsidP="00D455C4">
      <w:pPr>
        <w:widowControl w:val="0"/>
        <w:autoSpaceDE w:val="0"/>
        <w:autoSpaceDN w:val="0"/>
        <w:adjustRightInd w:val="0"/>
        <w:spacing w:after="0" w:line="240" w:lineRule="auto"/>
        <w:jc w:val="both"/>
        <w:rPr>
          <w:rFonts w:ascii="Times New Roman" w:eastAsia="Times New Roman" w:hAnsi="Times New Roman" w:cs="Times New Roman"/>
          <w:bCs/>
          <w:spacing w:val="-6"/>
          <w:lang w:eastAsia="ru-RU"/>
        </w:rPr>
      </w:pPr>
      <w:r w:rsidRPr="00662A2C">
        <w:rPr>
          <w:rFonts w:ascii="Times New Roman" w:eastAsia="Times New Roman" w:hAnsi="Times New Roman" w:cs="Times New Roman"/>
          <w:bCs/>
          <w:spacing w:val="-6"/>
          <w:lang w:eastAsia="ru-RU"/>
        </w:rPr>
        <w:t>на 2025 год в сумме 11 827  тыс. рублей;</w:t>
      </w:r>
    </w:p>
    <w:p w:rsidR="00662A2C" w:rsidRPr="00662A2C" w:rsidRDefault="00662A2C" w:rsidP="00D455C4">
      <w:pPr>
        <w:widowControl w:val="0"/>
        <w:autoSpaceDE w:val="0"/>
        <w:autoSpaceDN w:val="0"/>
        <w:adjustRightInd w:val="0"/>
        <w:spacing w:after="0" w:line="240" w:lineRule="auto"/>
        <w:jc w:val="both"/>
        <w:rPr>
          <w:rFonts w:ascii="Times New Roman" w:eastAsia="Times New Roman" w:hAnsi="Times New Roman" w:cs="Times New Roman"/>
          <w:bCs/>
          <w:spacing w:val="-6"/>
          <w:lang w:eastAsia="ru-RU"/>
        </w:rPr>
      </w:pPr>
      <w:r w:rsidRPr="00662A2C">
        <w:rPr>
          <w:rFonts w:ascii="Times New Roman" w:eastAsia="Times New Roman" w:hAnsi="Times New Roman" w:cs="Times New Roman"/>
          <w:bCs/>
          <w:spacing w:val="-6"/>
          <w:lang w:eastAsia="ru-RU"/>
        </w:rPr>
        <w:t>на 2026 год в сумме 12 167  тыс. рублей;</w:t>
      </w:r>
    </w:p>
    <w:p w:rsidR="00662A2C" w:rsidRPr="00662A2C" w:rsidRDefault="00662A2C" w:rsidP="00D455C4">
      <w:pPr>
        <w:widowControl w:val="0"/>
        <w:autoSpaceDE w:val="0"/>
        <w:autoSpaceDN w:val="0"/>
        <w:adjustRightInd w:val="0"/>
        <w:spacing w:after="0" w:line="240" w:lineRule="auto"/>
        <w:jc w:val="both"/>
        <w:rPr>
          <w:rFonts w:ascii="Times New Roman" w:eastAsia="Times New Roman" w:hAnsi="Times New Roman" w:cs="Times New Roman"/>
          <w:bCs/>
          <w:spacing w:val="-6"/>
          <w:lang w:eastAsia="ru-RU"/>
        </w:rPr>
      </w:pPr>
      <w:r w:rsidRPr="00662A2C">
        <w:rPr>
          <w:rFonts w:ascii="Times New Roman" w:eastAsia="Times New Roman" w:hAnsi="Times New Roman" w:cs="Times New Roman"/>
          <w:bCs/>
          <w:spacing w:val="-6"/>
          <w:lang w:eastAsia="ru-RU"/>
        </w:rPr>
        <w:t>на 2027 год в сумме 16 468  тыс. рублей.</w:t>
      </w:r>
    </w:p>
    <w:p w:rsidR="00662A2C" w:rsidRPr="00662A2C" w:rsidRDefault="00662A2C" w:rsidP="00D455C4">
      <w:pPr>
        <w:widowControl w:val="0"/>
        <w:spacing w:after="0" w:line="240" w:lineRule="auto"/>
        <w:jc w:val="both"/>
        <w:rPr>
          <w:rFonts w:ascii="Times New Roman" w:eastAsia="Times New Roman" w:hAnsi="Times New Roman" w:cs="Times New Roman"/>
          <w:b/>
          <w:bCs/>
          <w:lang w:eastAsia="ru-RU"/>
        </w:rPr>
      </w:pPr>
      <w:r w:rsidRPr="00662A2C">
        <w:rPr>
          <w:rFonts w:ascii="Times New Roman" w:eastAsia="Times New Roman" w:hAnsi="Times New Roman" w:cs="Times New Roman"/>
          <w:b/>
          <w:bCs/>
          <w:lang w:eastAsia="ru-RU"/>
        </w:rPr>
        <w:t>Статья 7</w:t>
      </w:r>
    </w:p>
    <w:p w:rsidR="00662A2C" w:rsidRPr="00662A2C" w:rsidRDefault="00662A2C" w:rsidP="00D455C4">
      <w:pPr>
        <w:widowControl w:val="0"/>
        <w:autoSpaceDE w:val="0"/>
        <w:autoSpaceDN w:val="0"/>
        <w:adjustRightInd w:val="0"/>
        <w:spacing w:after="0" w:line="240" w:lineRule="auto"/>
        <w:jc w:val="both"/>
        <w:rPr>
          <w:rFonts w:ascii="Times New Roman" w:eastAsia="Times New Roman" w:hAnsi="Times New Roman" w:cs="Times New Roman"/>
          <w:bCs/>
          <w:lang w:eastAsia="ru-RU"/>
        </w:rPr>
      </w:pPr>
      <w:r w:rsidRPr="00662A2C">
        <w:rPr>
          <w:rFonts w:ascii="Times New Roman" w:eastAsia="Times New Roman" w:hAnsi="Times New Roman" w:cs="Times New Roman"/>
          <w:bCs/>
          <w:lang w:eastAsia="ru-RU"/>
        </w:rPr>
        <w:t>Утвердить ведомственную структуру расходов бюджета городского поселения:</w:t>
      </w:r>
    </w:p>
    <w:p w:rsidR="00662A2C" w:rsidRPr="00A65A93" w:rsidRDefault="00662A2C" w:rsidP="00A65A93">
      <w:pPr>
        <w:pStyle w:val="af4"/>
        <w:widowControl w:val="0"/>
        <w:numPr>
          <w:ilvl w:val="0"/>
          <w:numId w:val="98"/>
        </w:numPr>
        <w:autoSpaceDE w:val="0"/>
        <w:autoSpaceDN w:val="0"/>
        <w:adjustRightInd w:val="0"/>
        <w:jc w:val="both"/>
        <w:rPr>
          <w:bCs/>
        </w:rPr>
      </w:pPr>
      <w:r w:rsidRPr="00A65A93">
        <w:rPr>
          <w:bCs/>
        </w:rPr>
        <w:t>на 2025 год согласно Приложению 1 к настоящему Решению.</w:t>
      </w:r>
    </w:p>
    <w:p w:rsidR="00662A2C" w:rsidRPr="00A65A93" w:rsidRDefault="00662A2C" w:rsidP="00A65A93">
      <w:pPr>
        <w:pStyle w:val="af4"/>
        <w:widowControl w:val="0"/>
        <w:numPr>
          <w:ilvl w:val="0"/>
          <w:numId w:val="98"/>
        </w:numPr>
        <w:autoSpaceDE w:val="0"/>
        <w:autoSpaceDN w:val="0"/>
        <w:adjustRightInd w:val="0"/>
        <w:jc w:val="both"/>
        <w:rPr>
          <w:bCs/>
        </w:rPr>
      </w:pPr>
      <w:r w:rsidRPr="00A65A93">
        <w:rPr>
          <w:bCs/>
        </w:rPr>
        <w:t>на плановый период 2026-2027 годов согласно Приложению 2 к настоящему Решению</w:t>
      </w:r>
    </w:p>
    <w:p w:rsidR="00662A2C" w:rsidRPr="00662A2C" w:rsidRDefault="00662A2C" w:rsidP="00D455C4">
      <w:pPr>
        <w:widowControl w:val="0"/>
        <w:spacing w:after="0" w:line="240" w:lineRule="auto"/>
        <w:jc w:val="both"/>
        <w:rPr>
          <w:rFonts w:ascii="Times New Roman" w:eastAsia="Times New Roman" w:hAnsi="Times New Roman" w:cs="Times New Roman"/>
          <w:b/>
          <w:bCs/>
          <w:lang w:eastAsia="ru-RU"/>
        </w:rPr>
      </w:pPr>
      <w:r w:rsidRPr="00662A2C">
        <w:rPr>
          <w:rFonts w:ascii="Times New Roman" w:eastAsia="Times New Roman" w:hAnsi="Times New Roman" w:cs="Times New Roman"/>
          <w:b/>
          <w:bCs/>
          <w:lang w:eastAsia="ru-RU"/>
        </w:rPr>
        <w:t>Статья 8</w:t>
      </w:r>
    </w:p>
    <w:p w:rsidR="00662A2C" w:rsidRPr="00662A2C" w:rsidRDefault="00662A2C" w:rsidP="00D455C4">
      <w:pPr>
        <w:widowControl w:val="0"/>
        <w:spacing w:after="0" w:line="240" w:lineRule="auto"/>
        <w:jc w:val="both"/>
        <w:rPr>
          <w:rFonts w:ascii="Times New Roman" w:eastAsia="Times New Roman" w:hAnsi="Times New Roman" w:cs="Times New Roman"/>
          <w:b/>
          <w:bCs/>
          <w:lang w:eastAsia="ru-RU"/>
        </w:rPr>
      </w:pPr>
      <w:r w:rsidRPr="00662A2C">
        <w:rPr>
          <w:rFonts w:ascii="Times New Roman" w:eastAsia="Times New Roman" w:hAnsi="Times New Roman" w:cs="Times New Roman"/>
          <w:lang w:eastAsia="ru-RU"/>
        </w:rPr>
        <w:t>Утвердить распределение бюджетных ассигнований по целевым статьям (муниципальным программам городского поселения и непрограммным направлениям деятельности), группам и подгруппам видов расходов классификации расходов бюджета городского поселения:</w:t>
      </w:r>
    </w:p>
    <w:p w:rsidR="00662A2C" w:rsidRPr="00A65A93" w:rsidRDefault="00662A2C" w:rsidP="00A65A93">
      <w:pPr>
        <w:pStyle w:val="af4"/>
        <w:widowControl w:val="0"/>
        <w:numPr>
          <w:ilvl w:val="0"/>
          <w:numId w:val="99"/>
        </w:numPr>
        <w:autoSpaceDE w:val="0"/>
        <w:autoSpaceDN w:val="0"/>
        <w:adjustRightInd w:val="0"/>
        <w:jc w:val="both"/>
        <w:rPr>
          <w:bCs/>
        </w:rPr>
      </w:pPr>
      <w:r w:rsidRPr="00A65A93">
        <w:rPr>
          <w:bCs/>
        </w:rPr>
        <w:t>на 2025 год согласно Приложению 3 к настоящему Решению.</w:t>
      </w:r>
    </w:p>
    <w:p w:rsidR="00662A2C" w:rsidRPr="00A65A93" w:rsidRDefault="00662A2C" w:rsidP="00A65A93">
      <w:pPr>
        <w:pStyle w:val="af4"/>
        <w:widowControl w:val="0"/>
        <w:numPr>
          <w:ilvl w:val="0"/>
          <w:numId w:val="99"/>
        </w:numPr>
        <w:autoSpaceDE w:val="0"/>
        <w:autoSpaceDN w:val="0"/>
        <w:adjustRightInd w:val="0"/>
        <w:jc w:val="both"/>
        <w:rPr>
          <w:bCs/>
        </w:rPr>
      </w:pPr>
      <w:r w:rsidRPr="00A65A93">
        <w:rPr>
          <w:bCs/>
        </w:rPr>
        <w:t>на плановый период 2026-2027 годов согласно Приложению 4 к настоящему Решению</w:t>
      </w:r>
    </w:p>
    <w:p w:rsidR="00662A2C" w:rsidRPr="00662A2C" w:rsidRDefault="00662A2C" w:rsidP="00D455C4">
      <w:pPr>
        <w:widowControl w:val="0"/>
        <w:spacing w:after="0" w:line="240" w:lineRule="auto"/>
        <w:jc w:val="both"/>
        <w:rPr>
          <w:rFonts w:ascii="Times New Roman" w:eastAsia="Times New Roman" w:hAnsi="Times New Roman" w:cs="Times New Roman"/>
          <w:b/>
          <w:bCs/>
          <w:lang w:eastAsia="ru-RU"/>
        </w:rPr>
      </w:pPr>
      <w:r w:rsidRPr="00662A2C">
        <w:rPr>
          <w:rFonts w:ascii="Times New Roman" w:eastAsia="Times New Roman" w:hAnsi="Times New Roman" w:cs="Times New Roman"/>
          <w:b/>
          <w:bCs/>
          <w:lang w:eastAsia="ru-RU"/>
        </w:rPr>
        <w:t>Статья 9</w:t>
      </w:r>
    </w:p>
    <w:p w:rsidR="00662A2C" w:rsidRPr="00662A2C" w:rsidRDefault="00662A2C" w:rsidP="00D455C4">
      <w:pPr>
        <w:widowControl w:val="0"/>
        <w:autoSpaceDE w:val="0"/>
        <w:autoSpaceDN w:val="0"/>
        <w:adjustRightInd w:val="0"/>
        <w:spacing w:after="0" w:line="240" w:lineRule="auto"/>
        <w:jc w:val="both"/>
        <w:rPr>
          <w:rFonts w:ascii="Times New Roman" w:eastAsia="Times New Roman" w:hAnsi="Times New Roman" w:cs="Times New Roman"/>
          <w:bCs/>
          <w:spacing w:val="-6"/>
          <w:lang w:eastAsia="ru-RU"/>
        </w:rPr>
      </w:pPr>
      <w:r w:rsidRPr="00662A2C">
        <w:rPr>
          <w:rFonts w:ascii="Times New Roman" w:eastAsia="Times New Roman" w:hAnsi="Times New Roman" w:cs="Times New Roman"/>
          <w:bCs/>
          <w:spacing w:val="-6"/>
          <w:lang w:eastAsia="ru-RU"/>
        </w:rPr>
        <w:t>Утвердить объем межбюджетных трансфертов, передаваемых муниципальному району Безенчукский:</w:t>
      </w:r>
    </w:p>
    <w:p w:rsidR="00662A2C" w:rsidRPr="00662A2C" w:rsidRDefault="00662A2C" w:rsidP="00D455C4">
      <w:pPr>
        <w:widowControl w:val="0"/>
        <w:autoSpaceDE w:val="0"/>
        <w:autoSpaceDN w:val="0"/>
        <w:adjustRightInd w:val="0"/>
        <w:spacing w:after="0" w:line="240" w:lineRule="auto"/>
        <w:jc w:val="both"/>
        <w:rPr>
          <w:rFonts w:ascii="Times New Roman" w:eastAsia="Times New Roman" w:hAnsi="Times New Roman" w:cs="Times New Roman"/>
          <w:bCs/>
          <w:spacing w:val="-6"/>
          <w:lang w:eastAsia="ru-RU"/>
        </w:rPr>
      </w:pPr>
      <w:r w:rsidRPr="00662A2C">
        <w:rPr>
          <w:rFonts w:ascii="Times New Roman" w:eastAsia="Times New Roman" w:hAnsi="Times New Roman" w:cs="Times New Roman"/>
          <w:bCs/>
          <w:spacing w:val="-6"/>
          <w:lang w:eastAsia="ru-RU"/>
        </w:rPr>
        <w:t>на 2025 год в сумме 7 825 тыс. рублей;</w:t>
      </w:r>
    </w:p>
    <w:p w:rsidR="00662A2C" w:rsidRPr="00662A2C" w:rsidRDefault="00662A2C" w:rsidP="00D455C4">
      <w:pPr>
        <w:widowControl w:val="0"/>
        <w:autoSpaceDE w:val="0"/>
        <w:autoSpaceDN w:val="0"/>
        <w:adjustRightInd w:val="0"/>
        <w:spacing w:after="0" w:line="240" w:lineRule="auto"/>
        <w:jc w:val="both"/>
        <w:rPr>
          <w:rFonts w:ascii="Times New Roman" w:eastAsia="Times New Roman" w:hAnsi="Times New Roman" w:cs="Times New Roman"/>
          <w:bCs/>
          <w:spacing w:val="-6"/>
          <w:lang w:eastAsia="ru-RU"/>
        </w:rPr>
      </w:pPr>
      <w:r w:rsidRPr="00662A2C">
        <w:rPr>
          <w:rFonts w:ascii="Times New Roman" w:eastAsia="Times New Roman" w:hAnsi="Times New Roman" w:cs="Times New Roman"/>
          <w:bCs/>
          <w:spacing w:val="-6"/>
          <w:lang w:eastAsia="ru-RU"/>
        </w:rPr>
        <w:t>на 2026 год в сумме 0 тыс. рублей;</w:t>
      </w:r>
    </w:p>
    <w:p w:rsidR="00662A2C" w:rsidRPr="00662A2C" w:rsidRDefault="00662A2C" w:rsidP="00D455C4">
      <w:pPr>
        <w:widowControl w:val="0"/>
        <w:autoSpaceDE w:val="0"/>
        <w:autoSpaceDN w:val="0"/>
        <w:adjustRightInd w:val="0"/>
        <w:spacing w:after="0" w:line="240" w:lineRule="auto"/>
        <w:jc w:val="both"/>
        <w:rPr>
          <w:rFonts w:ascii="Times New Roman" w:eastAsia="Times New Roman" w:hAnsi="Times New Roman" w:cs="Times New Roman"/>
          <w:bCs/>
          <w:spacing w:val="-6"/>
          <w:lang w:eastAsia="ru-RU"/>
        </w:rPr>
      </w:pPr>
      <w:r w:rsidRPr="00662A2C">
        <w:rPr>
          <w:rFonts w:ascii="Times New Roman" w:eastAsia="Times New Roman" w:hAnsi="Times New Roman" w:cs="Times New Roman"/>
          <w:bCs/>
          <w:spacing w:val="-6"/>
          <w:lang w:eastAsia="ru-RU"/>
        </w:rPr>
        <w:t>на 2027 год в сумме 0 тыс. рублей.</w:t>
      </w:r>
    </w:p>
    <w:p w:rsidR="00662A2C" w:rsidRPr="00662A2C" w:rsidRDefault="00662A2C" w:rsidP="00D455C4">
      <w:pPr>
        <w:spacing w:after="0" w:line="240" w:lineRule="auto"/>
        <w:jc w:val="both"/>
        <w:rPr>
          <w:rFonts w:ascii="Times New Roman" w:eastAsia="Times New Roman" w:hAnsi="Times New Roman" w:cs="Times New Roman"/>
          <w:b/>
          <w:lang w:eastAsia="ru-RU"/>
        </w:rPr>
      </w:pPr>
      <w:r w:rsidRPr="00662A2C">
        <w:rPr>
          <w:rFonts w:ascii="Times New Roman" w:eastAsia="Times New Roman" w:hAnsi="Times New Roman" w:cs="Times New Roman"/>
          <w:b/>
          <w:lang w:eastAsia="ru-RU"/>
        </w:rPr>
        <w:t>Статья 10</w:t>
      </w:r>
    </w:p>
    <w:p w:rsidR="00662A2C" w:rsidRPr="00662A2C" w:rsidRDefault="00662A2C" w:rsidP="00D455C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62A2C">
        <w:rPr>
          <w:rFonts w:ascii="Times New Roman" w:eastAsia="Times New Roman" w:hAnsi="Times New Roman" w:cs="Times New Roman"/>
          <w:lang w:eastAsia="ru-RU"/>
        </w:rPr>
        <w:lastRenderedPageBreak/>
        <w:t xml:space="preserve">Установить, что в 2025 году за счет средств бюджета поселения на безвозмездной и безвозвратной основе предоставление субсидии юридическим лицам (за исключением субсидии государственным (муниципальным учреждениям)), индивидуальным предпринимателям, физическим лицам – производителям товаров, работ услуг, осуществляющим свою деятельность на территории городского поселения, в целях указанных затрат или недополученных доходов в связи с производством товаров, выполнением работ, в порядке, установленном администрацией городского поселения Безенчук, оказанием услуг в следующих сферах: </w:t>
      </w:r>
    </w:p>
    <w:p w:rsidR="00662A2C" w:rsidRPr="00662A2C" w:rsidRDefault="00662A2C" w:rsidP="00D455C4">
      <w:pPr>
        <w:widowControl w:val="0"/>
        <w:autoSpaceDE w:val="0"/>
        <w:autoSpaceDN w:val="0"/>
        <w:adjustRightInd w:val="0"/>
        <w:spacing w:after="0" w:line="240" w:lineRule="auto"/>
        <w:jc w:val="both"/>
        <w:rPr>
          <w:rFonts w:ascii="Times New Roman" w:eastAsia="Times New Roman" w:hAnsi="Times New Roman" w:cs="Times New Roman"/>
          <w:bCs/>
          <w:spacing w:val="-6"/>
          <w:lang w:eastAsia="ru-RU"/>
        </w:rPr>
      </w:pPr>
      <w:r w:rsidRPr="00662A2C">
        <w:rPr>
          <w:rFonts w:ascii="Times New Roman" w:eastAsia="Times New Roman" w:hAnsi="Times New Roman" w:cs="Times New Roman"/>
          <w:bCs/>
          <w:spacing w:val="-6"/>
          <w:lang w:eastAsia="ru-RU"/>
        </w:rPr>
        <w:t>1) обеспечение бесперебойного снабжения коммунальными услугами населения городского поселения Безенчук муниципального района Безенчукский Самарской области:</w:t>
      </w:r>
    </w:p>
    <w:p w:rsidR="00662A2C" w:rsidRPr="00662A2C" w:rsidRDefault="00662A2C" w:rsidP="00D455C4">
      <w:pPr>
        <w:widowControl w:val="0"/>
        <w:autoSpaceDE w:val="0"/>
        <w:autoSpaceDN w:val="0"/>
        <w:adjustRightInd w:val="0"/>
        <w:spacing w:after="0" w:line="240" w:lineRule="auto"/>
        <w:jc w:val="both"/>
        <w:rPr>
          <w:rFonts w:ascii="Times New Roman" w:eastAsia="Times New Roman" w:hAnsi="Times New Roman" w:cs="Times New Roman"/>
          <w:bCs/>
          <w:spacing w:val="-6"/>
          <w:lang w:eastAsia="ru-RU"/>
        </w:rPr>
      </w:pPr>
      <w:r w:rsidRPr="00662A2C">
        <w:rPr>
          <w:rFonts w:ascii="Times New Roman" w:eastAsia="Times New Roman" w:hAnsi="Times New Roman" w:cs="Times New Roman"/>
          <w:bCs/>
          <w:spacing w:val="-6"/>
          <w:lang w:eastAsia="ru-RU"/>
        </w:rPr>
        <w:t>на 2025 год в сумме 0 тыс. рублей;</w:t>
      </w:r>
    </w:p>
    <w:p w:rsidR="00662A2C" w:rsidRPr="00662A2C" w:rsidRDefault="00662A2C" w:rsidP="00D455C4">
      <w:pPr>
        <w:widowControl w:val="0"/>
        <w:autoSpaceDE w:val="0"/>
        <w:autoSpaceDN w:val="0"/>
        <w:adjustRightInd w:val="0"/>
        <w:spacing w:after="0" w:line="240" w:lineRule="auto"/>
        <w:jc w:val="both"/>
        <w:rPr>
          <w:rFonts w:ascii="Times New Roman" w:eastAsia="Times New Roman" w:hAnsi="Times New Roman" w:cs="Times New Roman"/>
          <w:bCs/>
          <w:spacing w:val="-6"/>
          <w:lang w:eastAsia="ru-RU"/>
        </w:rPr>
      </w:pPr>
      <w:r w:rsidRPr="00662A2C">
        <w:rPr>
          <w:rFonts w:ascii="Times New Roman" w:eastAsia="Times New Roman" w:hAnsi="Times New Roman" w:cs="Times New Roman"/>
          <w:bCs/>
          <w:spacing w:val="-6"/>
          <w:lang w:eastAsia="ru-RU"/>
        </w:rPr>
        <w:t>на 2026 год в сумме 0 тыс. рублей;</w:t>
      </w:r>
    </w:p>
    <w:p w:rsidR="00662A2C" w:rsidRPr="00662A2C" w:rsidRDefault="00662A2C" w:rsidP="00D455C4">
      <w:pPr>
        <w:widowControl w:val="0"/>
        <w:autoSpaceDE w:val="0"/>
        <w:autoSpaceDN w:val="0"/>
        <w:adjustRightInd w:val="0"/>
        <w:spacing w:after="0" w:line="240" w:lineRule="auto"/>
        <w:jc w:val="both"/>
        <w:rPr>
          <w:rFonts w:ascii="Times New Roman" w:eastAsia="Times New Roman" w:hAnsi="Times New Roman" w:cs="Times New Roman"/>
          <w:bCs/>
          <w:color w:val="FF0000"/>
          <w:spacing w:val="-6"/>
          <w:lang w:eastAsia="ru-RU"/>
        </w:rPr>
      </w:pPr>
      <w:r w:rsidRPr="00662A2C">
        <w:rPr>
          <w:rFonts w:ascii="Times New Roman" w:eastAsia="Times New Roman" w:hAnsi="Times New Roman" w:cs="Times New Roman"/>
          <w:bCs/>
          <w:spacing w:val="-6"/>
          <w:lang w:eastAsia="ru-RU"/>
        </w:rPr>
        <w:t>на 2027 год в сумме 0 тыс. рублей</w:t>
      </w:r>
      <w:r w:rsidRPr="00662A2C">
        <w:rPr>
          <w:rFonts w:ascii="Times New Roman" w:eastAsia="Times New Roman" w:hAnsi="Times New Roman" w:cs="Times New Roman"/>
          <w:bCs/>
          <w:color w:val="FF0000"/>
          <w:spacing w:val="-6"/>
          <w:lang w:eastAsia="ru-RU"/>
        </w:rPr>
        <w:t>.</w:t>
      </w:r>
    </w:p>
    <w:p w:rsidR="00662A2C" w:rsidRPr="00662A2C" w:rsidRDefault="00662A2C" w:rsidP="00D455C4">
      <w:pPr>
        <w:widowControl w:val="0"/>
        <w:autoSpaceDE w:val="0"/>
        <w:autoSpaceDN w:val="0"/>
        <w:adjustRightInd w:val="0"/>
        <w:spacing w:after="0" w:line="240" w:lineRule="auto"/>
        <w:jc w:val="both"/>
        <w:rPr>
          <w:rFonts w:ascii="Times New Roman" w:eastAsia="Times New Roman" w:hAnsi="Times New Roman" w:cs="Times New Roman"/>
          <w:b/>
          <w:bCs/>
          <w:spacing w:val="-6"/>
          <w:lang w:eastAsia="ru-RU"/>
        </w:rPr>
      </w:pPr>
      <w:r w:rsidRPr="00662A2C">
        <w:rPr>
          <w:rFonts w:ascii="Times New Roman" w:eastAsia="Times New Roman" w:hAnsi="Times New Roman" w:cs="Times New Roman"/>
          <w:b/>
          <w:bCs/>
          <w:spacing w:val="-6"/>
          <w:lang w:eastAsia="ru-RU"/>
        </w:rPr>
        <w:t>Статья 11</w:t>
      </w:r>
    </w:p>
    <w:p w:rsidR="00662A2C" w:rsidRPr="00662A2C" w:rsidRDefault="00662A2C" w:rsidP="00D455C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62A2C">
        <w:rPr>
          <w:rFonts w:ascii="Times New Roman" w:eastAsia="Times New Roman" w:hAnsi="Times New Roman" w:cs="Times New Roman"/>
          <w:lang w:eastAsia="ru-RU"/>
        </w:rPr>
        <w:t>1. Утвердить бюджетные ассигнования на возможное исполнение обязательств городского поселения Безенчук по выданным муниципальным гарантиям, ведущее к возникновению права регрессивного требования гаранта к принципалу либо обусловленное уступкой гаранту прав требования бенефициара к принципалу, за счет источников, финансирования дефицита бюджета сельского поселения:</w:t>
      </w:r>
    </w:p>
    <w:p w:rsidR="00662A2C" w:rsidRPr="00662A2C" w:rsidRDefault="00662A2C" w:rsidP="00D455C4">
      <w:pPr>
        <w:widowControl w:val="0"/>
        <w:autoSpaceDE w:val="0"/>
        <w:autoSpaceDN w:val="0"/>
        <w:adjustRightInd w:val="0"/>
        <w:spacing w:after="0" w:line="240" w:lineRule="auto"/>
        <w:jc w:val="both"/>
        <w:rPr>
          <w:rFonts w:ascii="Times New Roman" w:eastAsia="Times New Roman" w:hAnsi="Times New Roman" w:cs="Times New Roman"/>
          <w:bCs/>
          <w:spacing w:val="-6"/>
          <w:lang w:eastAsia="ru-RU"/>
        </w:rPr>
      </w:pPr>
      <w:r w:rsidRPr="00662A2C">
        <w:rPr>
          <w:rFonts w:ascii="Times New Roman" w:eastAsia="Times New Roman" w:hAnsi="Times New Roman" w:cs="Times New Roman"/>
          <w:bCs/>
          <w:spacing w:val="-6"/>
          <w:lang w:eastAsia="ru-RU"/>
        </w:rPr>
        <w:t>на 2025 год в сумме 0 тыс. рублей;</w:t>
      </w:r>
    </w:p>
    <w:p w:rsidR="00662A2C" w:rsidRPr="00662A2C" w:rsidRDefault="00662A2C" w:rsidP="00D455C4">
      <w:pPr>
        <w:widowControl w:val="0"/>
        <w:autoSpaceDE w:val="0"/>
        <w:autoSpaceDN w:val="0"/>
        <w:adjustRightInd w:val="0"/>
        <w:spacing w:after="0" w:line="240" w:lineRule="auto"/>
        <w:jc w:val="both"/>
        <w:rPr>
          <w:rFonts w:ascii="Times New Roman" w:eastAsia="Times New Roman" w:hAnsi="Times New Roman" w:cs="Times New Roman"/>
          <w:bCs/>
          <w:spacing w:val="-6"/>
          <w:lang w:eastAsia="ru-RU"/>
        </w:rPr>
      </w:pPr>
      <w:r w:rsidRPr="00662A2C">
        <w:rPr>
          <w:rFonts w:ascii="Times New Roman" w:eastAsia="Times New Roman" w:hAnsi="Times New Roman" w:cs="Times New Roman"/>
          <w:bCs/>
          <w:spacing w:val="-6"/>
          <w:lang w:eastAsia="ru-RU"/>
        </w:rPr>
        <w:t>на 2026 год в сумме 0 тыс. рублей;</w:t>
      </w:r>
    </w:p>
    <w:p w:rsidR="00662A2C" w:rsidRPr="00662A2C" w:rsidRDefault="00662A2C" w:rsidP="00D455C4">
      <w:pPr>
        <w:widowControl w:val="0"/>
        <w:autoSpaceDE w:val="0"/>
        <w:autoSpaceDN w:val="0"/>
        <w:adjustRightInd w:val="0"/>
        <w:spacing w:after="0" w:line="240" w:lineRule="auto"/>
        <w:jc w:val="both"/>
        <w:rPr>
          <w:rFonts w:ascii="Times New Roman" w:eastAsia="Times New Roman" w:hAnsi="Times New Roman" w:cs="Times New Roman"/>
          <w:bCs/>
          <w:spacing w:val="-6"/>
          <w:lang w:eastAsia="ru-RU"/>
        </w:rPr>
      </w:pPr>
      <w:r w:rsidRPr="00662A2C">
        <w:rPr>
          <w:rFonts w:ascii="Times New Roman" w:eastAsia="Times New Roman" w:hAnsi="Times New Roman" w:cs="Times New Roman"/>
          <w:bCs/>
          <w:spacing w:val="-6"/>
          <w:lang w:eastAsia="ru-RU"/>
        </w:rPr>
        <w:t>на 2027 год в сумме 0 тыс. рублей</w:t>
      </w:r>
    </w:p>
    <w:p w:rsidR="00662A2C" w:rsidRPr="00662A2C" w:rsidRDefault="00662A2C" w:rsidP="00D455C4">
      <w:pPr>
        <w:spacing w:after="0" w:line="240" w:lineRule="auto"/>
        <w:jc w:val="both"/>
        <w:rPr>
          <w:rFonts w:ascii="Times New Roman" w:eastAsia="Times New Roman" w:hAnsi="Times New Roman" w:cs="Times New Roman"/>
          <w:color w:val="000000"/>
          <w:lang w:eastAsia="ru-RU"/>
        </w:rPr>
      </w:pPr>
      <w:r w:rsidRPr="00662A2C">
        <w:rPr>
          <w:rFonts w:ascii="Times New Roman" w:eastAsia="Times New Roman" w:hAnsi="Times New Roman" w:cs="Times New Roman"/>
          <w:color w:val="000000"/>
          <w:lang w:eastAsia="ru-RU"/>
        </w:rPr>
        <w:t>2. Установить, что предоставление муниципальных гарантий поселения осуществляется при условии закрепления бюджетом поселения бюджетных ассигнований на возможное исполнение обязательств поселения Безенчук по выданным муниципальным гарантиям в размере не менее 100 процентов от суммы муниципальной гарантии.</w:t>
      </w:r>
    </w:p>
    <w:p w:rsidR="00662A2C" w:rsidRPr="00662A2C" w:rsidRDefault="00662A2C" w:rsidP="00D455C4">
      <w:pPr>
        <w:widowControl w:val="0"/>
        <w:autoSpaceDE w:val="0"/>
        <w:autoSpaceDN w:val="0"/>
        <w:adjustRightInd w:val="0"/>
        <w:spacing w:after="0" w:line="240" w:lineRule="auto"/>
        <w:jc w:val="both"/>
        <w:rPr>
          <w:rFonts w:ascii="Times New Roman" w:eastAsia="Times New Roman" w:hAnsi="Times New Roman" w:cs="Times New Roman"/>
          <w:b/>
          <w:bCs/>
          <w:spacing w:val="-6"/>
          <w:lang w:eastAsia="ru-RU"/>
        </w:rPr>
      </w:pPr>
      <w:r w:rsidRPr="00662A2C">
        <w:rPr>
          <w:rFonts w:ascii="Times New Roman" w:eastAsia="Times New Roman" w:hAnsi="Times New Roman" w:cs="Times New Roman"/>
          <w:b/>
          <w:bCs/>
          <w:spacing w:val="-6"/>
          <w:lang w:eastAsia="ru-RU"/>
        </w:rPr>
        <w:t>Статья 12</w:t>
      </w:r>
    </w:p>
    <w:p w:rsidR="00662A2C" w:rsidRPr="00662A2C" w:rsidRDefault="00662A2C" w:rsidP="00D455C4">
      <w:pPr>
        <w:spacing w:after="0" w:line="240" w:lineRule="auto"/>
        <w:jc w:val="both"/>
        <w:rPr>
          <w:rFonts w:ascii="Times New Roman" w:eastAsia="Times New Roman" w:hAnsi="Times New Roman" w:cs="Times New Roman"/>
          <w:lang w:eastAsia="ru-RU"/>
        </w:rPr>
      </w:pPr>
      <w:r w:rsidRPr="00662A2C">
        <w:rPr>
          <w:rFonts w:ascii="Times New Roman" w:eastAsia="Times New Roman" w:hAnsi="Times New Roman" w:cs="Times New Roman"/>
          <w:lang w:eastAsia="ru-RU"/>
        </w:rPr>
        <w:t>1. Установить предельный объем муниципального внутреннего долга городского поселения Безенчук:</w:t>
      </w:r>
    </w:p>
    <w:p w:rsidR="00662A2C" w:rsidRPr="00662A2C" w:rsidRDefault="00662A2C" w:rsidP="00D455C4">
      <w:pPr>
        <w:spacing w:after="0" w:line="240" w:lineRule="auto"/>
        <w:jc w:val="both"/>
        <w:rPr>
          <w:rFonts w:ascii="Times New Roman" w:eastAsia="Times New Roman" w:hAnsi="Times New Roman" w:cs="Times New Roman"/>
          <w:lang w:eastAsia="ru-RU"/>
        </w:rPr>
      </w:pPr>
      <w:r w:rsidRPr="00662A2C">
        <w:rPr>
          <w:rFonts w:ascii="Times New Roman" w:eastAsia="Times New Roman" w:hAnsi="Times New Roman" w:cs="Times New Roman"/>
          <w:lang w:eastAsia="ru-RU"/>
        </w:rPr>
        <w:t>в 2025 году – 0 тыс. рублей</w:t>
      </w:r>
    </w:p>
    <w:p w:rsidR="00662A2C" w:rsidRPr="00662A2C" w:rsidRDefault="00662A2C" w:rsidP="00D455C4">
      <w:pPr>
        <w:spacing w:after="0" w:line="240" w:lineRule="auto"/>
        <w:jc w:val="both"/>
        <w:rPr>
          <w:rFonts w:ascii="Times New Roman" w:eastAsia="Times New Roman" w:hAnsi="Times New Roman" w:cs="Times New Roman"/>
          <w:lang w:eastAsia="ru-RU"/>
        </w:rPr>
      </w:pPr>
      <w:r w:rsidRPr="00662A2C">
        <w:rPr>
          <w:rFonts w:ascii="Times New Roman" w:eastAsia="Times New Roman" w:hAnsi="Times New Roman" w:cs="Times New Roman"/>
          <w:lang w:eastAsia="ru-RU"/>
        </w:rPr>
        <w:t>в 2026 году – 0 тыс. рублей</w:t>
      </w:r>
    </w:p>
    <w:p w:rsidR="00662A2C" w:rsidRPr="00662A2C" w:rsidRDefault="00662A2C" w:rsidP="00D455C4">
      <w:pPr>
        <w:spacing w:after="0" w:line="240" w:lineRule="auto"/>
        <w:jc w:val="both"/>
        <w:rPr>
          <w:rFonts w:ascii="Times New Roman" w:eastAsia="Times New Roman" w:hAnsi="Times New Roman" w:cs="Times New Roman"/>
          <w:lang w:eastAsia="ru-RU"/>
        </w:rPr>
      </w:pPr>
      <w:r w:rsidRPr="00662A2C">
        <w:rPr>
          <w:rFonts w:ascii="Times New Roman" w:eastAsia="Times New Roman" w:hAnsi="Times New Roman" w:cs="Times New Roman"/>
          <w:lang w:eastAsia="ru-RU"/>
        </w:rPr>
        <w:t>в 2027 году – 0 тыс. рублей</w:t>
      </w:r>
    </w:p>
    <w:p w:rsidR="00662A2C" w:rsidRPr="00662A2C" w:rsidRDefault="00662A2C" w:rsidP="00D455C4">
      <w:pPr>
        <w:spacing w:after="0" w:line="240" w:lineRule="auto"/>
        <w:jc w:val="both"/>
        <w:rPr>
          <w:rFonts w:ascii="Times New Roman" w:eastAsia="Times New Roman" w:hAnsi="Times New Roman" w:cs="Times New Roman"/>
          <w:lang w:eastAsia="ru-RU"/>
        </w:rPr>
      </w:pPr>
      <w:r w:rsidRPr="00662A2C">
        <w:rPr>
          <w:rFonts w:ascii="Times New Roman" w:eastAsia="Times New Roman" w:hAnsi="Times New Roman" w:cs="Times New Roman"/>
          <w:lang w:eastAsia="ru-RU"/>
        </w:rPr>
        <w:t>2. Установить верхний предел муниципального внутреннего долга городского поселения:</w:t>
      </w:r>
    </w:p>
    <w:p w:rsidR="00662A2C" w:rsidRPr="00662A2C" w:rsidRDefault="00662A2C" w:rsidP="00D455C4">
      <w:pPr>
        <w:spacing w:after="0" w:line="240" w:lineRule="auto"/>
        <w:jc w:val="both"/>
        <w:rPr>
          <w:rFonts w:ascii="Times New Roman" w:eastAsia="Times New Roman" w:hAnsi="Times New Roman" w:cs="Times New Roman"/>
          <w:lang w:eastAsia="ru-RU"/>
        </w:rPr>
      </w:pPr>
      <w:r w:rsidRPr="00662A2C">
        <w:rPr>
          <w:rFonts w:ascii="Times New Roman" w:eastAsia="Times New Roman" w:hAnsi="Times New Roman" w:cs="Times New Roman"/>
          <w:lang w:eastAsia="ru-RU"/>
        </w:rPr>
        <w:t>на 1 января 2025 года – в сумме 0 тыс. рублей</w:t>
      </w:r>
    </w:p>
    <w:p w:rsidR="00662A2C" w:rsidRPr="00662A2C" w:rsidRDefault="00662A2C" w:rsidP="00D455C4">
      <w:pPr>
        <w:spacing w:after="0" w:line="240" w:lineRule="auto"/>
        <w:jc w:val="both"/>
        <w:rPr>
          <w:rFonts w:ascii="Times New Roman" w:eastAsia="Times New Roman" w:hAnsi="Times New Roman" w:cs="Times New Roman"/>
          <w:lang w:eastAsia="ru-RU"/>
        </w:rPr>
      </w:pPr>
      <w:r w:rsidRPr="00662A2C">
        <w:rPr>
          <w:rFonts w:ascii="Times New Roman" w:eastAsia="Times New Roman" w:hAnsi="Times New Roman" w:cs="Times New Roman"/>
          <w:lang w:eastAsia="ru-RU"/>
        </w:rPr>
        <w:t>на 1 января 2026 года – в сумме 0 тыс. рублей.</w:t>
      </w:r>
    </w:p>
    <w:p w:rsidR="00662A2C" w:rsidRPr="00662A2C" w:rsidRDefault="00662A2C" w:rsidP="00D455C4">
      <w:pPr>
        <w:spacing w:after="0" w:line="240" w:lineRule="auto"/>
        <w:jc w:val="both"/>
        <w:rPr>
          <w:rFonts w:ascii="Times New Roman" w:eastAsia="Times New Roman" w:hAnsi="Times New Roman" w:cs="Times New Roman"/>
          <w:lang w:eastAsia="ru-RU"/>
        </w:rPr>
      </w:pPr>
      <w:r w:rsidRPr="00662A2C">
        <w:rPr>
          <w:rFonts w:ascii="Times New Roman" w:eastAsia="Times New Roman" w:hAnsi="Times New Roman" w:cs="Times New Roman"/>
          <w:lang w:eastAsia="ru-RU"/>
        </w:rPr>
        <w:t>на 1 января 2027 года – в сумме 0 тыс. рублей.</w:t>
      </w:r>
    </w:p>
    <w:p w:rsidR="00662A2C" w:rsidRPr="00662A2C" w:rsidRDefault="00662A2C" w:rsidP="00D455C4">
      <w:pPr>
        <w:spacing w:after="0" w:line="240" w:lineRule="auto"/>
        <w:jc w:val="both"/>
        <w:rPr>
          <w:rFonts w:ascii="Times New Roman" w:eastAsia="Times New Roman" w:hAnsi="Times New Roman" w:cs="Times New Roman"/>
          <w:color w:val="000000"/>
          <w:lang w:eastAsia="ru-RU"/>
        </w:rPr>
      </w:pPr>
      <w:r w:rsidRPr="00662A2C">
        <w:rPr>
          <w:rFonts w:ascii="Times New Roman" w:eastAsia="Times New Roman" w:hAnsi="Times New Roman" w:cs="Times New Roman"/>
          <w:color w:val="000000"/>
          <w:lang w:eastAsia="ru-RU"/>
        </w:rPr>
        <w:t>3. Установить на период 2025-2027 годов значение долговой нагрузки на бюджет поселения:</w:t>
      </w:r>
    </w:p>
    <w:p w:rsidR="00662A2C" w:rsidRPr="00662A2C" w:rsidRDefault="00662A2C" w:rsidP="00D455C4">
      <w:pPr>
        <w:spacing w:after="0" w:line="240" w:lineRule="auto"/>
        <w:jc w:val="both"/>
        <w:rPr>
          <w:rFonts w:ascii="Times New Roman" w:eastAsia="Times New Roman" w:hAnsi="Times New Roman" w:cs="Times New Roman"/>
          <w:color w:val="000000"/>
          <w:lang w:eastAsia="ru-RU"/>
        </w:rPr>
      </w:pPr>
      <w:r w:rsidRPr="00662A2C">
        <w:rPr>
          <w:rFonts w:ascii="Times New Roman" w:eastAsia="Times New Roman" w:hAnsi="Times New Roman" w:cs="Times New Roman"/>
          <w:color w:val="000000"/>
          <w:lang w:eastAsia="ru-RU"/>
        </w:rPr>
        <w:t xml:space="preserve">  по всем видам долговых обязательств в размере, не превышающем 50 процентов.</w:t>
      </w:r>
    </w:p>
    <w:p w:rsidR="00662A2C" w:rsidRPr="00662A2C" w:rsidRDefault="00662A2C" w:rsidP="00D455C4">
      <w:pPr>
        <w:spacing w:after="0" w:line="240" w:lineRule="auto"/>
        <w:jc w:val="both"/>
        <w:rPr>
          <w:rFonts w:ascii="Times New Roman" w:eastAsia="Times New Roman" w:hAnsi="Times New Roman" w:cs="Times New Roman"/>
          <w:lang w:eastAsia="ru-RU"/>
        </w:rPr>
      </w:pPr>
      <w:r w:rsidRPr="00662A2C">
        <w:rPr>
          <w:rFonts w:ascii="Times New Roman" w:eastAsia="Times New Roman" w:hAnsi="Times New Roman" w:cs="Times New Roman"/>
          <w:lang w:eastAsia="ru-RU"/>
        </w:rPr>
        <w:t>4. Установить предельные объемы расходов на обслуживание муниципального долга городского поселения:</w:t>
      </w:r>
    </w:p>
    <w:p w:rsidR="00662A2C" w:rsidRPr="00662A2C" w:rsidRDefault="00662A2C" w:rsidP="00D455C4">
      <w:pPr>
        <w:spacing w:after="0" w:line="240" w:lineRule="auto"/>
        <w:rPr>
          <w:rFonts w:ascii="Times New Roman" w:eastAsia="Times New Roman" w:hAnsi="Times New Roman" w:cs="Times New Roman"/>
          <w:lang w:eastAsia="ru-RU"/>
        </w:rPr>
      </w:pPr>
      <w:r w:rsidRPr="00662A2C">
        <w:rPr>
          <w:rFonts w:ascii="Times New Roman" w:eastAsia="Times New Roman" w:hAnsi="Times New Roman" w:cs="Times New Roman"/>
          <w:lang w:eastAsia="ru-RU"/>
        </w:rPr>
        <w:t>в 2025 году -  0 тыс. рублей;</w:t>
      </w:r>
    </w:p>
    <w:p w:rsidR="00662A2C" w:rsidRPr="00662A2C" w:rsidRDefault="00662A2C" w:rsidP="00D455C4">
      <w:pPr>
        <w:spacing w:after="0" w:line="240" w:lineRule="auto"/>
        <w:rPr>
          <w:rFonts w:ascii="Times New Roman" w:eastAsia="Times New Roman" w:hAnsi="Times New Roman" w:cs="Times New Roman"/>
          <w:lang w:eastAsia="ru-RU"/>
        </w:rPr>
      </w:pPr>
      <w:r w:rsidRPr="00662A2C">
        <w:rPr>
          <w:rFonts w:ascii="Times New Roman" w:eastAsia="Times New Roman" w:hAnsi="Times New Roman" w:cs="Times New Roman"/>
          <w:lang w:eastAsia="ru-RU"/>
        </w:rPr>
        <w:t>в 2026 году -  0 тыс. рублей;</w:t>
      </w:r>
    </w:p>
    <w:p w:rsidR="00662A2C" w:rsidRPr="00662A2C" w:rsidRDefault="00662A2C" w:rsidP="00D455C4">
      <w:pPr>
        <w:spacing w:after="0" w:line="240" w:lineRule="auto"/>
        <w:rPr>
          <w:rFonts w:ascii="Times New Roman" w:eastAsia="Times New Roman" w:hAnsi="Times New Roman" w:cs="Times New Roman"/>
          <w:lang w:eastAsia="ru-RU"/>
        </w:rPr>
      </w:pPr>
      <w:r w:rsidRPr="00662A2C">
        <w:rPr>
          <w:rFonts w:ascii="Times New Roman" w:eastAsia="Times New Roman" w:hAnsi="Times New Roman" w:cs="Times New Roman"/>
          <w:lang w:eastAsia="ru-RU"/>
        </w:rPr>
        <w:t>в 2027 году -  0 тыс. рублей.</w:t>
      </w:r>
    </w:p>
    <w:p w:rsidR="00662A2C" w:rsidRPr="00662A2C" w:rsidRDefault="00662A2C" w:rsidP="00D455C4">
      <w:pPr>
        <w:spacing w:after="0" w:line="240" w:lineRule="auto"/>
        <w:jc w:val="both"/>
        <w:rPr>
          <w:rFonts w:ascii="Times New Roman" w:eastAsia="Times New Roman" w:hAnsi="Times New Roman" w:cs="Times New Roman"/>
          <w:b/>
          <w:lang w:eastAsia="ru-RU"/>
        </w:rPr>
      </w:pPr>
      <w:r w:rsidRPr="00662A2C">
        <w:rPr>
          <w:rFonts w:ascii="Times New Roman" w:eastAsia="Times New Roman" w:hAnsi="Times New Roman" w:cs="Times New Roman"/>
          <w:b/>
          <w:lang w:eastAsia="ru-RU"/>
        </w:rPr>
        <w:t>Статья 13</w:t>
      </w:r>
    </w:p>
    <w:p w:rsidR="00662A2C" w:rsidRPr="00662A2C" w:rsidRDefault="00662A2C" w:rsidP="00D455C4">
      <w:pPr>
        <w:spacing w:after="0" w:line="240" w:lineRule="auto"/>
        <w:jc w:val="both"/>
        <w:rPr>
          <w:rFonts w:ascii="Times New Roman" w:eastAsia="Times New Roman" w:hAnsi="Times New Roman" w:cs="Times New Roman"/>
          <w:lang w:eastAsia="ru-RU"/>
        </w:rPr>
      </w:pPr>
      <w:r w:rsidRPr="00662A2C">
        <w:rPr>
          <w:rFonts w:ascii="Times New Roman" w:eastAsia="Times New Roman" w:hAnsi="Times New Roman" w:cs="Times New Roman"/>
          <w:lang w:eastAsia="ru-RU"/>
        </w:rPr>
        <w:t>Утвердить источники внутреннего финансирования дефицита бюджета городского поселения на 2025 год согласно Приложению 5к настоящему Решению.</w:t>
      </w:r>
    </w:p>
    <w:p w:rsidR="00662A2C" w:rsidRPr="00662A2C" w:rsidRDefault="00662A2C" w:rsidP="00D455C4">
      <w:pPr>
        <w:spacing w:after="0" w:line="240" w:lineRule="auto"/>
        <w:jc w:val="both"/>
        <w:rPr>
          <w:rFonts w:ascii="Times New Roman" w:eastAsia="Times New Roman" w:hAnsi="Times New Roman" w:cs="Times New Roman"/>
          <w:lang w:eastAsia="ru-RU"/>
        </w:rPr>
      </w:pPr>
      <w:r w:rsidRPr="00662A2C">
        <w:rPr>
          <w:rFonts w:ascii="Times New Roman" w:eastAsia="Times New Roman" w:hAnsi="Times New Roman" w:cs="Times New Roman"/>
          <w:lang w:eastAsia="ru-RU"/>
        </w:rPr>
        <w:t>Утвердить источники внутреннего финансирования дефицита бюджета городского поселения на плановый период 2026 и 2027 годов согласно Приложению 6 к настоящему Решению.</w:t>
      </w:r>
    </w:p>
    <w:p w:rsidR="00662A2C" w:rsidRPr="00662A2C" w:rsidRDefault="00662A2C" w:rsidP="00D455C4">
      <w:pPr>
        <w:spacing w:after="0" w:line="240" w:lineRule="auto"/>
        <w:jc w:val="both"/>
        <w:rPr>
          <w:rFonts w:ascii="Times New Roman" w:eastAsia="Times New Roman" w:hAnsi="Times New Roman" w:cs="Times New Roman"/>
          <w:b/>
          <w:lang w:eastAsia="ru-RU"/>
        </w:rPr>
      </w:pPr>
      <w:r w:rsidRPr="00662A2C">
        <w:rPr>
          <w:rFonts w:ascii="Times New Roman" w:eastAsia="Times New Roman" w:hAnsi="Times New Roman" w:cs="Times New Roman"/>
          <w:b/>
          <w:lang w:eastAsia="ru-RU"/>
        </w:rPr>
        <w:t>Статья 14</w:t>
      </w:r>
    </w:p>
    <w:p w:rsidR="00662A2C" w:rsidRPr="00662A2C" w:rsidRDefault="00662A2C" w:rsidP="00D455C4">
      <w:pPr>
        <w:spacing w:after="0" w:line="240" w:lineRule="auto"/>
        <w:rPr>
          <w:rFonts w:ascii="Times New Roman" w:eastAsia="Times New Roman" w:hAnsi="Times New Roman" w:cs="Times New Roman"/>
          <w:lang w:eastAsia="ru-RU"/>
        </w:rPr>
      </w:pPr>
      <w:r w:rsidRPr="00662A2C">
        <w:rPr>
          <w:rFonts w:ascii="Times New Roman" w:eastAsia="Times New Roman" w:hAnsi="Times New Roman" w:cs="Times New Roman"/>
          <w:lang w:eastAsia="ru-RU"/>
        </w:rPr>
        <w:t>Программа муниципальных внутренних заимствований на 2025 год и плановый период 2026 и 2027 годов согласно Приложению 7 к настоящему Решению.</w:t>
      </w:r>
    </w:p>
    <w:p w:rsidR="00662A2C" w:rsidRPr="00662A2C" w:rsidRDefault="00662A2C" w:rsidP="00D455C4">
      <w:pPr>
        <w:spacing w:after="0" w:line="240" w:lineRule="auto"/>
        <w:rPr>
          <w:rFonts w:ascii="Times New Roman" w:eastAsia="Times New Roman" w:hAnsi="Times New Roman" w:cs="Times New Roman"/>
          <w:b/>
          <w:bCs/>
          <w:lang w:eastAsia="ru-RU"/>
        </w:rPr>
      </w:pPr>
      <w:r w:rsidRPr="00662A2C">
        <w:rPr>
          <w:rFonts w:ascii="Times New Roman" w:eastAsia="Times New Roman" w:hAnsi="Times New Roman" w:cs="Times New Roman"/>
          <w:b/>
          <w:bCs/>
          <w:lang w:eastAsia="ru-RU"/>
        </w:rPr>
        <w:t>Статья 15</w:t>
      </w:r>
    </w:p>
    <w:p w:rsidR="00662A2C" w:rsidRPr="00662A2C" w:rsidRDefault="00662A2C" w:rsidP="00D455C4">
      <w:pPr>
        <w:spacing w:after="0" w:line="240" w:lineRule="auto"/>
        <w:jc w:val="both"/>
        <w:rPr>
          <w:rFonts w:ascii="Times New Roman" w:eastAsia="Times New Roman" w:hAnsi="Times New Roman" w:cs="Times New Roman"/>
          <w:lang w:eastAsia="ru-RU"/>
        </w:rPr>
      </w:pPr>
      <w:r w:rsidRPr="00662A2C">
        <w:rPr>
          <w:rFonts w:ascii="Times New Roman" w:eastAsia="Times New Roman" w:hAnsi="Times New Roman" w:cs="Times New Roman"/>
          <w:lang w:eastAsia="ru-RU"/>
        </w:rPr>
        <w:t>Утвердить программу муниципальных гарантий городского поселения на 2025 год и плановый период 2026 и 2027 годов согласно Приложению 8 к настоящему Решению.</w:t>
      </w:r>
    </w:p>
    <w:p w:rsidR="00662A2C" w:rsidRPr="00662A2C" w:rsidRDefault="00662A2C" w:rsidP="00D455C4">
      <w:pPr>
        <w:widowControl w:val="0"/>
        <w:autoSpaceDE w:val="0"/>
        <w:autoSpaceDN w:val="0"/>
        <w:adjustRightInd w:val="0"/>
        <w:spacing w:after="0" w:line="240" w:lineRule="auto"/>
        <w:jc w:val="both"/>
        <w:rPr>
          <w:rFonts w:ascii="Times New Roman" w:eastAsia="Times New Roman" w:hAnsi="Times New Roman" w:cs="Times New Roman"/>
          <w:b/>
          <w:lang w:eastAsia="ru-RU"/>
        </w:rPr>
      </w:pPr>
      <w:r w:rsidRPr="00662A2C">
        <w:rPr>
          <w:rFonts w:ascii="Times New Roman" w:eastAsia="Times New Roman" w:hAnsi="Times New Roman" w:cs="Times New Roman"/>
          <w:b/>
          <w:lang w:eastAsia="ru-RU"/>
        </w:rPr>
        <w:t>Статья 16</w:t>
      </w:r>
    </w:p>
    <w:p w:rsidR="00662A2C" w:rsidRPr="00662A2C" w:rsidRDefault="00662A2C" w:rsidP="00D455C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62A2C">
        <w:rPr>
          <w:rFonts w:ascii="Times New Roman" w:eastAsia="Times New Roman" w:hAnsi="Times New Roman" w:cs="Times New Roman"/>
          <w:lang w:eastAsia="ru-RU"/>
        </w:rPr>
        <w:t>1. Размер части прибыли, полученной муниципальными унитарными предприятиями городского поселения Безенчук муниципального района Безенчукский Самарской области в очередном финансовом году, в том числе по итогам предыдущего года, являющейся неналоговым доходом бюджета городского поселения, рассчитывается в процентном отношении от прибыли предприятия, определяемой согласно документам бухгалтерского учета и отчетности после уплаты налогов и иных обязательных платежей.</w:t>
      </w:r>
    </w:p>
    <w:p w:rsidR="00662A2C" w:rsidRPr="00662A2C" w:rsidRDefault="00662A2C" w:rsidP="00D455C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62A2C">
        <w:rPr>
          <w:rFonts w:ascii="Times New Roman" w:eastAsia="Times New Roman" w:hAnsi="Times New Roman" w:cs="Times New Roman"/>
          <w:lang w:eastAsia="ru-RU"/>
        </w:rPr>
        <w:t>2. Установить, что в бюджет городского поселения перечисляется часть прибыли, полученной муниципальными унитарными предприятиями городского поселения Безенчук муниципального района Безенчукский Самарской области в 2025 году, в том числе по итогам 2024 года, в размере 20 процентов.</w:t>
      </w:r>
    </w:p>
    <w:p w:rsidR="00662A2C" w:rsidRPr="00662A2C" w:rsidRDefault="00662A2C" w:rsidP="00D455C4">
      <w:pPr>
        <w:spacing w:after="0" w:line="240" w:lineRule="auto"/>
        <w:jc w:val="both"/>
        <w:rPr>
          <w:rFonts w:ascii="Times New Roman" w:eastAsia="Times New Roman" w:hAnsi="Times New Roman" w:cs="Times New Roman"/>
          <w:lang w:eastAsia="ru-RU"/>
        </w:rPr>
      </w:pPr>
      <w:r w:rsidRPr="00662A2C">
        <w:rPr>
          <w:rFonts w:ascii="Times New Roman" w:eastAsia="Times New Roman" w:hAnsi="Times New Roman" w:cs="Times New Roman"/>
          <w:b/>
          <w:spacing w:val="-8"/>
          <w:lang w:eastAsia="ru-RU"/>
        </w:rPr>
        <w:t>Статья 17</w:t>
      </w:r>
    </w:p>
    <w:p w:rsidR="00662A2C" w:rsidRPr="00662A2C" w:rsidRDefault="00662A2C" w:rsidP="00D455C4">
      <w:pPr>
        <w:widowControl w:val="0"/>
        <w:autoSpaceDE w:val="0"/>
        <w:autoSpaceDN w:val="0"/>
        <w:adjustRightInd w:val="0"/>
        <w:spacing w:after="0" w:line="240" w:lineRule="auto"/>
        <w:jc w:val="both"/>
        <w:rPr>
          <w:rFonts w:ascii="Times New Roman" w:eastAsia="Times New Roman" w:hAnsi="Times New Roman" w:cs="Times New Roman"/>
          <w:spacing w:val="-8"/>
          <w:lang w:eastAsia="ru-RU"/>
        </w:rPr>
      </w:pPr>
      <w:r w:rsidRPr="00662A2C">
        <w:rPr>
          <w:rFonts w:ascii="Times New Roman" w:eastAsia="Times New Roman" w:hAnsi="Times New Roman" w:cs="Times New Roman"/>
          <w:spacing w:val="-8"/>
          <w:lang w:eastAsia="ru-RU"/>
        </w:rPr>
        <w:t>1. Установить лимиты бюджетных ассигнований на возможное исполнение обязательств городского поселения по выданным муниципальным гарантиям, ведущего к возникновению права регрессного требования гаранта к принципалу либо обусловленное уступкой гаранту прав требования бенефициара к принципалу, за счет источников финансирования дефицита бюджета городского поселения:</w:t>
      </w:r>
    </w:p>
    <w:p w:rsidR="00662A2C" w:rsidRPr="00662A2C" w:rsidRDefault="00662A2C" w:rsidP="00D455C4">
      <w:pPr>
        <w:widowControl w:val="0"/>
        <w:autoSpaceDE w:val="0"/>
        <w:autoSpaceDN w:val="0"/>
        <w:adjustRightInd w:val="0"/>
        <w:spacing w:after="0" w:line="240" w:lineRule="auto"/>
        <w:jc w:val="both"/>
        <w:rPr>
          <w:rFonts w:ascii="Times New Roman" w:eastAsia="Times New Roman" w:hAnsi="Times New Roman" w:cs="Times New Roman"/>
          <w:spacing w:val="-8"/>
          <w:lang w:eastAsia="ru-RU"/>
        </w:rPr>
      </w:pPr>
      <w:r w:rsidRPr="00662A2C">
        <w:rPr>
          <w:rFonts w:ascii="Times New Roman" w:eastAsia="Times New Roman" w:hAnsi="Times New Roman" w:cs="Times New Roman"/>
          <w:spacing w:val="-8"/>
          <w:lang w:eastAsia="ru-RU"/>
        </w:rPr>
        <w:t>на 2025 год -  в сумме 0 тыс. рублей;</w:t>
      </w:r>
    </w:p>
    <w:p w:rsidR="00662A2C" w:rsidRPr="00662A2C" w:rsidRDefault="00662A2C" w:rsidP="00D455C4">
      <w:pPr>
        <w:widowControl w:val="0"/>
        <w:autoSpaceDE w:val="0"/>
        <w:autoSpaceDN w:val="0"/>
        <w:adjustRightInd w:val="0"/>
        <w:spacing w:after="0" w:line="240" w:lineRule="auto"/>
        <w:jc w:val="both"/>
        <w:rPr>
          <w:rFonts w:ascii="Times New Roman" w:eastAsia="Times New Roman" w:hAnsi="Times New Roman" w:cs="Times New Roman"/>
          <w:spacing w:val="-8"/>
          <w:lang w:eastAsia="ru-RU"/>
        </w:rPr>
      </w:pPr>
      <w:r w:rsidRPr="00662A2C">
        <w:rPr>
          <w:rFonts w:ascii="Times New Roman" w:eastAsia="Times New Roman" w:hAnsi="Times New Roman" w:cs="Times New Roman"/>
          <w:spacing w:val="-8"/>
          <w:lang w:eastAsia="ru-RU"/>
        </w:rPr>
        <w:lastRenderedPageBreak/>
        <w:t>на 2026 год -  в сумме 0 тыс. рублей;</w:t>
      </w:r>
    </w:p>
    <w:p w:rsidR="00662A2C" w:rsidRPr="00662A2C" w:rsidRDefault="00662A2C" w:rsidP="00D455C4">
      <w:pPr>
        <w:widowControl w:val="0"/>
        <w:autoSpaceDE w:val="0"/>
        <w:autoSpaceDN w:val="0"/>
        <w:adjustRightInd w:val="0"/>
        <w:spacing w:after="0" w:line="240" w:lineRule="auto"/>
        <w:jc w:val="both"/>
        <w:rPr>
          <w:rFonts w:ascii="Times New Roman" w:eastAsia="Times New Roman" w:hAnsi="Times New Roman" w:cs="Times New Roman"/>
          <w:spacing w:val="-8"/>
          <w:lang w:eastAsia="ru-RU"/>
        </w:rPr>
      </w:pPr>
      <w:r w:rsidRPr="00662A2C">
        <w:rPr>
          <w:rFonts w:ascii="Times New Roman" w:eastAsia="Times New Roman" w:hAnsi="Times New Roman" w:cs="Times New Roman"/>
          <w:spacing w:val="-8"/>
          <w:lang w:eastAsia="ru-RU"/>
        </w:rPr>
        <w:t>на 2027 год -  в сумме 0 тыс. рублей.</w:t>
      </w:r>
    </w:p>
    <w:p w:rsidR="00662A2C" w:rsidRPr="00662A2C" w:rsidRDefault="00662A2C" w:rsidP="00D455C4">
      <w:pPr>
        <w:widowControl w:val="0"/>
        <w:autoSpaceDE w:val="0"/>
        <w:autoSpaceDN w:val="0"/>
        <w:adjustRightInd w:val="0"/>
        <w:spacing w:after="0" w:line="240" w:lineRule="auto"/>
        <w:jc w:val="both"/>
        <w:rPr>
          <w:rFonts w:ascii="Times New Roman" w:eastAsia="Times New Roman" w:hAnsi="Times New Roman" w:cs="Times New Roman"/>
          <w:spacing w:val="-8"/>
          <w:lang w:eastAsia="ru-RU"/>
        </w:rPr>
      </w:pPr>
      <w:r w:rsidRPr="00662A2C">
        <w:rPr>
          <w:rFonts w:ascii="Times New Roman" w:eastAsia="Times New Roman" w:hAnsi="Times New Roman" w:cs="Times New Roman"/>
          <w:spacing w:val="-8"/>
          <w:lang w:eastAsia="ru-RU"/>
        </w:rPr>
        <w:t>2. Установить, что предоставление муниципальных гарантий городского поселения осуществляется при условии закрепления бюджетом городского поселения бюджетных ассигнований на возможное исполнение обязательств городского поселения по выданным муниципальным гарантиям в размере не менее 100 процентов от суммы муниципальной гарантии.</w:t>
      </w:r>
    </w:p>
    <w:p w:rsidR="00662A2C" w:rsidRPr="00662A2C" w:rsidRDefault="00662A2C" w:rsidP="00D455C4">
      <w:pPr>
        <w:spacing w:after="0" w:line="240" w:lineRule="auto"/>
        <w:jc w:val="both"/>
        <w:rPr>
          <w:rFonts w:ascii="Times New Roman" w:eastAsia="Times New Roman" w:hAnsi="Times New Roman" w:cs="Times New Roman"/>
          <w:b/>
          <w:lang w:eastAsia="ru-RU"/>
        </w:rPr>
      </w:pPr>
      <w:r w:rsidRPr="00662A2C">
        <w:rPr>
          <w:rFonts w:ascii="Times New Roman" w:eastAsia="Times New Roman" w:hAnsi="Times New Roman" w:cs="Times New Roman"/>
          <w:b/>
          <w:lang w:eastAsia="ru-RU"/>
        </w:rPr>
        <w:t>Статья 18</w:t>
      </w:r>
    </w:p>
    <w:p w:rsidR="00662A2C" w:rsidRPr="00662A2C" w:rsidRDefault="00662A2C" w:rsidP="00D455C4">
      <w:pPr>
        <w:spacing w:after="0" w:line="240" w:lineRule="auto"/>
        <w:jc w:val="both"/>
        <w:rPr>
          <w:rFonts w:ascii="Times New Roman" w:eastAsia="Times New Roman" w:hAnsi="Times New Roman" w:cs="Times New Roman"/>
          <w:lang w:eastAsia="ru-RU"/>
        </w:rPr>
      </w:pPr>
      <w:r w:rsidRPr="00662A2C">
        <w:rPr>
          <w:rFonts w:ascii="Times New Roman" w:eastAsia="Times New Roman" w:hAnsi="Times New Roman" w:cs="Times New Roman"/>
          <w:lang w:eastAsia="ru-RU"/>
        </w:rPr>
        <w:t>Настоящее Решение вступает в силу с 1 января 2025 года и действует по 31 декабря 2025 года.</w:t>
      </w:r>
    </w:p>
    <w:p w:rsidR="00662A2C" w:rsidRPr="00D455C4" w:rsidRDefault="00662A2C" w:rsidP="00D455C4">
      <w:pPr>
        <w:keepNext/>
        <w:spacing w:after="0" w:line="240" w:lineRule="auto"/>
        <w:jc w:val="both"/>
        <w:outlineLvl w:val="2"/>
        <w:rPr>
          <w:rFonts w:ascii="Times New Roman" w:eastAsia="Times New Roman" w:hAnsi="Times New Roman" w:cs="Times New Roman"/>
          <w:lang w:eastAsia="ru-RU"/>
        </w:rPr>
      </w:pPr>
      <w:r w:rsidRPr="00D455C4">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rsidR="008B56D5" w:rsidRPr="00D116F3" w:rsidRDefault="008B56D5" w:rsidP="00662A2C">
      <w:pPr>
        <w:keepNext/>
        <w:spacing w:after="0" w:line="240" w:lineRule="auto"/>
        <w:jc w:val="both"/>
        <w:outlineLvl w:val="2"/>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rsidR="008B56D5" w:rsidRPr="00D116F3" w:rsidRDefault="008B56D5" w:rsidP="008B56D5">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Кантеев</w:t>
      </w:r>
    </w:p>
    <w:p w:rsidR="008B56D5" w:rsidRPr="00D116F3" w:rsidRDefault="008B56D5" w:rsidP="008B56D5">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rsidR="008B56D5" w:rsidRDefault="008B56D5" w:rsidP="008B56D5">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rsidR="008B56D5" w:rsidRPr="001964D9" w:rsidRDefault="008B56D5" w:rsidP="008B56D5">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№1</w:t>
      </w:r>
    </w:p>
    <w:p w:rsidR="008B56D5" w:rsidRPr="001964D9" w:rsidRDefault="008B56D5" w:rsidP="008B56D5">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rsidR="008B56D5" w:rsidRPr="001964D9" w:rsidRDefault="008B56D5" w:rsidP="008B56D5">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rsidR="00B32239" w:rsidRDefault="008B56D5" w:rsidP="002760E9">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от </w:t>
      </w:r>
      <w:r w:rsidR="00662A2C">
        <w:rPr>
          <w:rFonts w:ascii="Times New Roman" w:eastAsia="Times New Roman" w:hAnsi="Times New Roman" w:cs="Times New Roman"/>
          <w:bCs/>
          <w:sz w:val="20"/>
          <w:szCs w:val="20"/>
          <w:lang w:eastAsia="ru-RU"/>
        </w:rPr>
        <w:t>15</w:t>
      </w:r>
      <w:r w:rsidRPr="001964D9">
        <w:rPr>
          <w:rFonts w:ascii="Times New Roman" w:eastAsia="Times New Roman" w:hAnsi="Times New Roman" w:cs="Times New Roman"/>
          <w:bCs/>
          <w:sz w:val="20"/>
          <w:szCs w:val="20"/>
          <w:lang w:eastAsia="ru-RU"/>
        </w:rPr>
        <w:t xml:space="preserve"> </w:t>
      </w:r>
      <w:r w:rsidR="00662A2C">
        <w:rPr>
          <w:rFonts w:ascii="Times New Roman" w:eastAsia="Times New Roman" w:hAnsi="Times New Roman" w:cs="Times New Roman"/>
          <w:bCs/>
          <w:sz w:val="20"/>
          <w:szCs w:val="20"/>
          <w:lang w:eastAsia="ru-RU"/>
        </w:rPr>
        <w:t>но</w:t>
      </w:r>
      <w:r w:rsidR="002760E9">
        <w:rPr>
          <w:rFonts w:ascii="Times New Roman" w:eastAsia="Times New Roman" w:hAnsi="Times New Roman" w:cs="Times New Roman"/>
          <w:bCs/>
          <w:sz w:val="20"/>
          <w:szCs w:val="20"/>
          <w:lang w:eastAsia="ru-RU"/>
        </w:rPr>
        <w:t>ября</w:t>
      </w:r>
      <w:r w:rsidRPr="001964D9">
        <w:rPr>
          <w:rFonts w:ascii="Times New Roman" w:eastAsia="Times New Roman" w:hAnsi="Times New Roman" w:cs="Times New Roman"/>
          <w:bCs/>
          <w:sz w:val="20"/>
          <w:szCs w:val="20"/>
          <w:lang w:eastAsia="ru-RU"/>
        </w:rPr>
        <w:t xml:space="preserve"> 2024 г. № </w:t>
      </w:r>
      <w:r w:rsidR="00662A2C">
        <w:rPr>
          <w:rFonts w:ascii="Times New Roman" w:eastAsia="Times New Roman" w:hAnsi="Times New Roman" w:cs="Times New Roman"/>
          <w:bCs/>
          <w:sz w:val="20"/>
          <w:szCs w:val="20"/>
          <w:lang w:eastAsia="ru-RU"/>
        </w:rPr>
        <w:t>20</w:t>
      </w:r>
      <w:r w:rsidR="002760E9">
        <w:rPr>
          <w:rFonts w:ascii="Times New Roman" w:eastAsia="Times New Roman" w:hAnsi="Times New Roman" w:cs="Times New Roman"/>
          <w:bCs/>
          <w:sz w:val="20"/>
          <w:szCs w:val="20"/>
          <w:lang w:eastAsia="ru-RU"/>
        </w:rPr>
        <w:t>6</w:t>
      </w:r>
      <w:r w:rsidRPr="001964D9">
        <w:rPr>
          <w:rFonts w:ascii="Times New Roman" w:eastAsia="Times New Roman" w:hAnsi="Times New Roman" w:cs="Times New Roman"/>
          <w:bCs/>
          <w:sz w:val="20"/>
          <w:szCs w:val="20"/>
          <w:lang w:eastAsia="ru-RU"/>
        </w:rPr>
        <w:t>/4</w:t>
      </w:r>
      <w:r w:rsidR="00662A2C">
        <w:rPr>
          <w:rFonts w:ascii="Times New Roman" w:eastAsia="Times New Roman" w:hAnsi="Times New Roman" w:cs="Times New Roman"/>
          <w:bCs/>
          <w:sz w:val="20"/>
          <w:szCs w:val="20"/>
          <w:lang w:eastAsia="ru-RU"/>
        </w:rPr>
        <w:t>9</w:t>
      </w:r>
    </w:p>
    <w:tbl>
      <w:tblPr>
        <w:tblW w:w="11080" w:type="dxa"/>
        <w:tblInd w:w="108" w:type="dxa"/>
        <w:tblLayout w:type="fixed"/>
        <w:tblLook w:val="04A0" w:firstRow="1" w:lastRow="0" w:firstColumn="1" w:lastColumn="0" w:noHBand="0" w:noVBand="1"/>
      </w:tblPr>
      <w:tblGrid>
        <w:gridCol w:w="567"/>
        <w:gridCol w:w="6237"/>
        <w:gridCol w:w="379"/>
        <w:gridCol w:w="439"/>
        <w:gridCol w:w="1176"/>
        <w:gridCol w:w="456"/>
        <w:gridCol w:w="678"/>
        <w:gridCol w:w="1134"/>
        <w:gridCol w:w="14"/>
      </w:tblGrid>
      <w:tr w:rsidR="002C2322" w:rsidRPr="007D5D98" w:rsidTr="00431591">
        <w:trPr>
          <w:trHeight w:val="80"/>
        </w:trPr>
        <w:tc>
          <w:tcPr>
            <w:tcW w:w="11080" w:type="dxa"/>
            <w:gridSpan w:val="9"/>
            <w:tcBorders>
              <w:top w:val="nil"/>
              <w:left w:val="nil"/>
              <w:bottom w:val="single" w:sz="8" w:space="0" w:color="auto"/>
              <w:right w:val="nil"/>
            </w:tcBorders>
            <w:shd w:val="clear" w:color="auto" w:fill="auto"/>
            <w:vAlign w:val="bottom"/>
            <w:hideMark/>
          </w:tcPr>
          <w:p w:rsidR="007D5D98" w:rsidRPr="007D5D98" w:rsidRDefault="007D5D98" w:rsidP="007D5D98">
            <w:pPr>
              <w:spacing w:after="0" w:line="240" w:lineRule="auto"/>
              <w:jc w:val="center"/>
              <w:rPr>
                <w:rFonts w:ascii="Times New Roman" w:eastAsia="Times New Roman" w:hAnsi="Times New Roman" w:cs="Times New Roman"/>
                <w:b/>
                <w:bCs/>
                <w:lang w:eastAsia="ru-RU"/>
              </w:rPr>
            </w:pPr>
            <w:r w:rsidRPr="007D5D98">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2025 год</w:t>
            </w:r>
          </w:p>
        </w:tc>
      </w:tr>
      <w:tr w:rsidR="002C2322" w:rsidRPr="007D5D98" w:rsidTr="002C2322">
        <w:trPr>
          <w:gridAfter w:val="1"/>
          <w:wAfter w:w="14" w:type="dxa"/>
          <w:trHeight w:val="315"/>
        </w:trPr>
        <w:tc>
          <w:tcPr>
            <w:tcW w:w="567" w:type="dxa"/>
            <w:vMerge w:val="restart"/>
            <w:tcBorders>
              <w:top w:val="nil"/>
              <w:left w:val="single" w:sz="8" w:space="0" w:color="auto"/>
              <w:bottom w:val="single" w:sz="4" w:space="0" w:color="auto"/>
              <w:right w:val="single" w:sz="4" w:space="0" w:color="auto"/>
            </w:tcBorders>
            <w:shd w:val="clear" w:color="auto" w:fill="auto"/>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код ГРБ</w:t>
            </w:r>
          </w:p>
        </w:tc>
        <w:tc>
          <w:tcPr>
            <w:tcW w:w="6237" w:type="dxa"/>
            <w:vMerge w:val="restart"/>
            <w:tcBorders>
              <w:top w:val="nil"/>
              <w:left w:val="single" w:sz="4" w:space="0" w:color="auto"/>
              <w:bottom w:val="single" w:sz="4" w:space="0" w:color="auto"/>
              <w:right w:val="single" w:sz="4" w:space="0" w:color="auto"/>
            </w:tcBorders>
            <w:shd w:val="clear" w:color="auto" w:fill="auto"/>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379" w:type="dxa"/>
            <w:vMerge w:val="restart"/>
            <w:tcBorders>
              <w:top w:val="nil"/>
              <w:left w:val="single" w:sz="4" w:space="0" w:color="auto"/>
              <w:bottom w:val="single" w:sz="4" w:space="0" w:color="auto"/>
              <w:right w:val="single" w:sz="4" w:space="0" w:color="auto"/>
            </w:tcBorders>
            <w:shd w:val="clear" w:color="auto" w:fill="auto"/>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Рз</w:t>
            </w:r>
          </w:p>
        </w:tc>
        <w:tc>
          <w:tcPr>
            <w:tcW w:w="439" w:type="dxa"/>
            <w:vMerge w:val="restart"/>
            <w:tcBorders>
              <w:top w:val="nil"/>
              <w:left w:val="single" w:sz="4" w:space="0" w:color="auto"/>
              <w:bottom w:val="single" w:sz="4" w:space="0" w:color="auto"/>
              <w:right w:val="single" w:sz="4" w:space="0" w:color="auto"/>
            </w:tcBorders>
            <w:shd w:val="clear" w:color="auto" w:fill="auto"/>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ПР</w:t>
            </w:r>
          </w:p>
        </w:tc>
        <w:tc>
          <w:tcPr>
            <w:tcW w:w="1176" w:type="dxa"/>
            <w:vMerge w:val="restart"/>
            <w:tcBorders>
              <w:top w:val="nil"/>
              <w:left w:val="single" w:sz="4" w:space="0" w:color="auto"/>
              <w:bottom w:val="single" w:sz="4" w:space="0" w:color="auto"/>
              <w:right w:val="single" w:sz="4" w:space="0" w:color="auto"/>
            </w:tcBorders>
            <w:shd w:val="clear" w:color="auto" w:fill="auto"/>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ЦСР</w:t>
            </w:r>
          </w:p>
        </w:tc>
        <w:tc>
          <w:tcPr>
            <w:tcW w:w="456" w:type="dxa"/>
            <w:vMerge w:val="restart"/>
            <w:tcBorders>
              <w:top w:val="nil"/>
              <w:left w:val="single" w:sz="4" w:space="0" w:color="auto"/>
              <w:bottom w:val="single" w:sz="4" w:space="0" w:color="auto"/>
              <w:right w:val="single" w:sz="4" w:space="0" w:color="auto"/>
            </w:tcBorders>
            <w:shd w:val="clear" w:color="auto" w:fill="auto"/>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ВР</w:t>
            </w:r>
          </w:p>
        </w:tc>
        <w:tc>
          <w:tcPr>
            <w:tcW w:w="1812" w:type="dxa"/>
            <w:gridSpan w:val="2"/>
            <w:tcBorders>
              <w:top w:val="single" w:sz="8" w:space="0" w:color="auto"/>
              <w:left w:val="nil"/>
              <w:bottom w:val="single" w:sz="4" w:space="0" w:color="auto"/>
              <w:right w:val="single" w:sz="8" w:space="0" w:color="000000"/>
            </w:tcBorders>
            <w:shd w:val="clear" w:color="auto" w:fill="auto"/>
            <w:vAlign w:val="bottom"/>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Сумма  тыс. руб.</w:t>
            </w:r>
          </w:p>
        </w:tc>
      </w:tr>
      <w:tr w:rsidR="002C2322" w:rsidRPr="007D5D98" w:rsidTr="00431591">
        <w:trPr>
          <w:gridAfter w:val="1"/>
          <w:wAfter w:w="14" w:type="dxa"/>
          <w:trHeight w:val="372"/>
        </w:trPr>
        <w:tc>
          <w:tcPr>
            <w:tcW w:w="567" w:type="dxa"/>
            <w:vMerge/>
            <w:tcBorders>
              <w:top w:val="nil"/>
              <w:left w:val="single" w:sz="8" w:space="0" w:color="auto"/>
              <w:bottom w:val="single" w:sz="4" w:space="0" w:color="auto"/>
              <w:right w:val="single" w:sz="4" w:space="0" w:color="auto"/>
            </w:tcBorders>
            <w:vAlign w:val="center"/>
            <w:hideMark/>
          </w:tcPr>
          <w:p w:rsidR="007D5D98" w:rsidRPr="007D5D98" w:rsidRDefault="007D5D98" w:rsidP="007D5D98">
            <w:pPr>
              <w:spacing w:after="0" w:line="240" w:lineRule="auto"/>
              <w:rPr>
                <w:rFonts w:ascii="Times New Roman" w:eastAsia="Times New Roman" w:hAnsi="Times New Roman" w:cs="Times New Roman"/>
                <w:b/>
                <w:bCs/>
                <w:sz w:val="16"/>
                <w:szCs w:val="16"/>
                <w:lang w:eastAsia="ru-RU"/>
              </w:rPr>
            </w:pPr>
          </w:p>
        </w:tc>
        <w:tc>
          <w:tcPr>
            <w:tcW w:w="6237" w:type="dxa"/>
            <w:vMerge/>
            <w:tcBorders>
              <w:top w:val="nil"/>
              <w:left w:val="single" w:sz="4" w:space="0" w:color="auto"/>
              <w:bottom w:val="single" w:sz="4" w:space="0" w:color="auto"/>
              <w:right w:val="single" w:sz="4" w:space="0" w:color="auto"/>
            </w:tcBorders>
            <w:vAlign w:val="center"/>
            <w:hideMark/>
          </w:tcPr>
          <w:p w:rsidR="007D5D98" w:rsidRPr="007D5D98" w:rsidRDefault="007D5D98" w:rsidP="007D5D98">
            <w:pPr>
              <w:spacing w:after="0" w:line="240" w:lineRule="auto"/>
              <w:rPr>
                <w:rFonts w:ascii="Times New Roman" w:eastAsia="Times New Roman" w:hAnsi="Times New Roman" w:cs="Times New Roman"/>
                <w:b/>
                <w:bCs/>
                <w:sz w:val="16"/>
                <w:szCs w:val="16"/>
                <w:lang w:eastAsia="ru-RU"/>
              </w:rPr>
            </w:pPr>
          </w:p>
        </w:tc>
        <w:tc>
          <w:tcPr>
            <w:tcW w:w="379" w:type="dxa"/>
            <w:vMerge/>
            <w:tcBorders>
              <w:top w:val="nil"/>
              <w:left w:val="single" w:sz="4" w:space="0" w:color="auto"/>
              <w:bottom w:val="single" w:sz="4" w:space="0" w:color="auto"/>
              <w:right w:val="single" w:sz="4" w:space="0" w:color="auto"/>
            </w:tcBorders>
            <w:vAlign w:val="center"/>
            <w:hideMark/>
          </w:tcPr>
          <w:p w:rsidR="007D5D98" w:rsidRPr="007D5D98" w:rsidRDefault="007D5D98" w:rsidP="007D5D98">
            <w:pPr>
              <w:spacing w:after="0" w:line="240" w:lineRule="auto"/>
              <w:rPr>
                <w:rFonts w:ascii="Times New Roman" w:eastAsia="Times New Roman" w:hAnsi="Times New Roman" w:cs="Times New Roman"/>
                <w:b/>
                <w:bCs/>
                <w:sz w:val="16"/>
                <w:szCs w:val="16"/>
                <w:lang w:eastAsia="ru-RU"/>
              </w:rPr>
            </w:pPr>
          </w:p>
        </w:tc>
        <w:tc>
          <w:tcPr>
            <w:tcW w:w="439" w:type="dxa"/>
            <w:vMerge/>
            <w:tcBorders>
              <w:top w:val="nil"/>
              <w:left w:val="single" w:sz="4" w:space="0" w:color="auto"/>
              <w:bottom w:val="single" w:sz="4" w:space="0" w:color="auto"/>
              <w:right w:val="single" w:sz="4" w:space="0" w:color="auto"/>
            </w:tcBorders>
            <w:vAlign w:val="center"/>
            <w:hideMark/>
          </w:tcPr>
          <w:p w:rsidR="007D5D98" w:rsidRPr="007D5D98" w:rsidRDefault="007D5D98" w:rsidP="007D5D98">
            <w:pPr>
              <w:spacing w:after="0" w:line="240" w:lineRule="auto"/>
              <w:rPr>
                <w:rFonts w:ascii="Times New Roman" w:eastAsia="Times New Roman" w:hAnsi="Times New Roman" w:cs="Times New Roman"/>
                <w:b/>
                <w:bCs/>
                <w:sz w:val="16"/>
                <w:szCs w:val="16"/>
                <w:lang w:eastAsia="ru-RU"/>
              </w:rPr>
            </w:pPr>
          </w:p>
        </w:tc>
        <w:tc>
          <w:tcPr>
            <w:tcW w:w="1176" w:type="dxa"/>
            <w:vMerge/>
            <w:tcBorders>
              <w:top w:val="nil"/>
              <w:left w:val="single" w:sz="4" w:space="0" w:color="auto"/>
              <w:bottom w:val="single" w:sz="4" w:space="0" w:color="auto"/>
              <w:right w:val="single" w:sz="4" w:space="0" w:color="auto"/>
            </w:tcBorders>
            <w:vAlign w:val="center"/>
            <w:hideMark/>
          </w:tcPr>
          <w:p w:rsidR="007D5D98" w:rsidRPr="007D5D98" w:rsidRDefault="007D5D98" w:rsidP="007D5D98">
            <w:pPr>
              <w:spacing w:after="0" w:line="240" w:lineRule="auto"/>
              <w:rPr>
                <w:rFonts w:ascii="Times New Roman" w:eastAsia="Times New Roman" w:hAnsi="Times New Roman" w:cs="Times New Roman"/>
                <w:b/>
                <w:bCs/>
                <w:sz w:val="16"/>
                <w:szCs w:val="16"/>
                <w:lang w:eastAsia="ru-RU"/>
              </w:rPr>
            </w:pPr>
          </w:p>
        </w:tc>
        <w:tc>
          <w:tcPr>
            <w:tcW w:w="456" w:type="dxa"/>
            <w:vMerge/>
            <w:tcBorders>
              <w:top w:val="nil"/>
              <w:left w:val="single" w:sz="4" w:space="0" w:color="auto"/>
              <w:bottom w:val="single" w:sz="4" w:space="0" w:color="auto"/>
              <w:right w:val="single" w:sz="4" w:space="0" w:color="auto"/>
            </w:tcBorders>
            <w:vAlign w:val="center"/>
            <w:hideMark/>
          </w:tcPr>
          <w:p w:rsidR="007D5D98" w:rsidRPr="007D5D98" w:rsidRDefault="007D5D98" w:rsidP="007D5D98">
            <w:pPr>
              <w:spacing w:after="0" w:line="240" w:lineRule="auto"/>
              <w:rPr>
                <w:rFonts w:ascii="Times New Roman" w:eastAsia="Times New Roman" w:hAnsi="Times New Roman" w:cs="Times New Roman"/>
                <w:b/>
                <w:bCs/>
                <w:sz w:val="16"/>
                <w:szCs w:val="16"/>
                <w:lang w:eastAsia="ru-RU"/>
              </w:rPr>
            </w:pPr>
          </w:p>
        </w:tc>
        <w:tc>
          <w:tcPr>
            <w:tcW w:w="678" w:type="dxa"/>
            <w:tcBorders>
              <w:top w:val="nil"/>
              <w:left w:val="nil"/>
              <w:bottom w:val="single" w:sz="4" w:space="0" w:color="auto"/>
              <w:right w:val="single" w:sz="4" w:space="0" w:color="auto"/>
            </w:tcBorders>
            <w:shd w:val="clear" w:color="auto" w:fill="auto"/>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Всего</w:t>
            </w:r>
          </w:p>
        </w:tc>
        <w:tc>
          <w:tcPr>
            <w:tcW w:w="1134" w:type="dxa"/>
            <w:tcBorders>
              <w:top w:val="nil"/>
              <w:left w:val="nil"/>
              <w:bottom w:val="single" w:sz="4" w:space="0" w:color="auto"/>
              <w:right w:val="single" w:sz="8" w:space="0" w:color="auto"/>
            </w:tcBorders>
            <w:shd w:val="clear" w:color="auto" w:fill="auto"/>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в том числе за счет безвозмездных поступлений</w:t>
            </w:r>
          </w:p>
        </w:tc>
      </w:tr>
      <w:tr w:rsidR="002C2322" w:rsidRPr="007D5D98" w:rsidTr="0043159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208</w:t>
            </w:r>
          </w:p>
        </w:tc>
        <w:tc>
          <w:tcPr>
            <w:tcW w:w="6237" w:type="dxa"/>
            <w:tcBorders>
              <w:top w:val="nil"/>
              <w:left w:val="nil"/>
              <w:bottom w:val="single" w:sz="4" w:space="0" w:color="auto"/>
              <w:right w:val="single" w:sz="4" w:space="0" w:color="auto"/>
            </w:tcBorders>
            <w:shd w:val="clear" w:color="auto" w:fill="auto"/>
            <w:vAlign w:val="center"/>
            <w:hideMark/>
          </w:tcPr>
          <w:p w:rsidR="007D5D98" w:rsidRPr="007D5D98" w:rsidRDefault="007D5D98" w:rsidP="007D5D98">
            <w:pPr>
              <w:spacing w:after="0" w:line="240" w:lineRule="auto"/>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Администрация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auto" w:fill="auto"/>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auto"/>
              <w:right w:val="single" w:sz="4" w:space="0" w:color="auto"/>
            </w:tcBorders>
            <w:shd w:val="clear" w:color="auto" w:fill="auto"/>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c>
          <w:tcPr>
            <w:tcW w:w="1176" w:type="dxa"/>
            <w:tcBorders>
              <w:top w:val="nil"/>
              <w:left w:val="nil"/>
              <w:bottom w:val="single" w:sz="4" w:space="0" w:color="auto"/>
              <w:right w:val="single" w:sz="4" w:space="0" w:color="auto"/>
            </w:tcBorders>
            <w:shd w:val="clear" w:color="auto" w:fill="auto"/>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auto" w:fill="auto"/>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8" w:space="0" w:color="auto"/>
            </w:tcBorders>
            <w:shd w:val="clear" w:color="auto" w:fill="auto"/>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r>
      <w:tr w:rsidR="007D5D98" w:rsidRPr="002C2322" w:rsidTr="0043159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237" w:type="dxa"/>
            <w:tcBorders>
              <w:top w:val="nil"/>
              <w:left w:val="nil"/>
              <w:bottom w:val="single" w:sz="4" w:space="0" w:color="auto"/>
              <w:right w:val="single" w:sz="4" w:space="0" w:color="auto"/>
            </w:tcBorders>
            <w:shd w:val="clear" w:color="000000" w:fill="D9D9D9"/>
            <w:hideMark/>
          </w:tcPr>
          <w:p w:rsidR="007D5D98" w:rsidRPr="007D5D98" w:rsidRDefault="007D5D98" w:rsidP="007D5D98">
            <w:pPr>
              <w:spacing w:after="0" w:line="240" w:lineRule="auto"/>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Общегосударственные вопросы</w:t>
            </w:r>
          </w:p>
        </w:tc>
        <w:tc>
          <w:tcPr>
            <w:tcW w:w="379" w:type="dxa"/>
            <w:tcBorders>
              <w:top w:val="nil"/>
              <w:left w:val="nil"/>
              <w:bottom w:val="single" w:sz="4" w:space="0" w:color="auto"/>
              <w:right w:val="single" w:sz="4" w:space="0" w:color="auto"/>
            </w:tcBorders>
            <w:shd w:val="clear" w:color="000000" w:fill="D9D9D9"/>
            <w:noWrap/>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000000" w:fill="D9D9D9"/>
            <w:noWrap/>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00</w:t>
            </w:r>
          </w:p>
        </w:tc>
        <w:tc>
          <w:tcPr>
            <w:tcW w:w="1176" w:type="dxa"/>
            <w:tcBorders>
              <w:top w:val="nil"/>
              <w:left w:val="nil"/>
              <w:bottom w:val="single" w:sz="4" w:space="0" w:color="auto"/>
              <w:right w:val="single" w:sz="4" w:space="0" w:color="auto"/>
            </w:tcBorders>
            <w:shd w:val="clear" w:color="000000" w:fill="D9D9D9"/>
            <w:noWrap/>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D9D9D9"/>
            <w:noWrap/>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D9D9D9"/>
            <w:noWrap/>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17 622</w:t>
            </w:r>
          </w:p>
        </w:tc>
        <w:tc>
          <w:tcPr>
            <w:tcW w:w="1134" w:type="dxa"/>
            <w:tcBorders>
              <w:top w:val="nil"/>
              <w:left w:val="nil"/>
              <w:bottom w:val="single" w:sz="4" w:space="0" w:color="auto"/>
              <w:right w:val="single" w:sz="8" w:space="0" w:color="auto"/>
            </w:tcBorders>
            <w:shd w:val="clear" w:color="000000" w:fill="D9D9D9"/>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43159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02</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1 577</w:t>
            </w:r>
          </w:p>
        </w:tc>
        <w:tc>
          <w:tcPr>
            <w:tcW w:w="1134" w:type="dxa"/>
            <w:tcBorders>
              <w:top w:val="nil"/>
              <w:left w:val="nil"/>
              <w:bottom w:val="single" w:sz="4" w:space="0" w:color="auto"/>
              <w:right w:val="single" w:sz="8"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r>
      <w:tr w:rsidR="002C2322" w:rsidRPr="007D5D98" w:rsidTr="0043159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02</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1 577</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43159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02</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120</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1 577</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43159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04</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11 191</w:t>
            </w:r>
          </w:p>
        </w:tc>
        <w:tc>
          <w:tcPr>
            <w:tcW w:w="1134" w:type="dxa"/>
            <w:tcBorders>
              <w:top w:val="nil"/>
              <w:left w:val="nil"/>
              <w:bottom w:val="single" w:sz="4" w:space="0" w:color="auto"/>
              <w:right w:val="single" w:sz="8"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r>
      <w:tr w:rsidR="002C2322" w:rsidRPr="007D5D98" w:rsidTr="0043159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Непрограммное напрвление расходов в области общегосударсвтенных вопросов</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04</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11 026</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43159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04</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10 710</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43159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04</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120</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9 113</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43159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Иные закупки товарорв,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04</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1 556</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43159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Уплата налогов, сборов и иных платежей</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04</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850</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41</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43159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04</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316</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43159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04</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540</w:t>
            </w:r>
          </w:p>
        </w:tc>
        <w:tc>
          <w:tcPr>
            <w:tcW w:w="678" w:type="dxa"/>
            <w:tcBorders>
              <w:top w:val="nil"/>
              <w:left w:val="nil"/>
              <w:bottom w:val="single" w:sz="4" w:space="0" w:color="auto"/>
              <w:right w:val="single" w:sz="4" w:space="0" w:color="auto"/>
            </w:tcBorders>
            <w:shd w:val="clear" w:color="000000" w:fill="F2F2F2"/>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316</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43159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04</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780 00 00000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165</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43159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04</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165</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43159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04</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165</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431591">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финансового(финансово-бюджетного)надзора</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06</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66</w:t>
            </w:r>
          </w:p>
        </w:tc>
        <w:tc>
          <w:tcPr>
            <w:tcW w:w="1134" w:type="dxa"/>
            <w:tcBorders>
              <w:top w:val="nil"/>
              <w:left w:val="nil"/>
              <w:bottom w:val="single" w:sz="4" w:space="0" w:color="auto"/>
              <w:right w:val="single" w:sz="8"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r>
      <w:tr w:rsidR="002C2322" w:rsidRPr="007D5D98" w:rsidTr="00834BCC">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06</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66</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834BCC">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xml:space="preserve">Межбюджетные трансферты </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06</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66</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834BCC">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06</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540</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66</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834BCC">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Резервные фонды</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11</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500</w:t>
            </w:r>
          </w:p>
        </w:tc>
        <w:tc>
          <w:tcPr>
            <w:tcW w:w="1134" w:type="dxa"/>
            <w:tcBorders>
              <w:top w:val="nil"/>
              <w:left w:val="nil"/>
              <w:bottom w:val="single" w:sz="4" w:space="0" w:color="auto"/>
              <w:right w:val="single" w:sz="8"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r>
      <w:tr w:rsidR="002C2322" w:rsidRPr="007D5D98" w:rsidTr="00834BCC">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11</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500</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834BCC">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Резервные фонды местной администрации</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11</w:t>
            </w:r>
          </w:p>
        </w:tc>
        <w:tc>
          <w:tcPr>
            <w:tcW w:w="1176" w:type="dxa"/>
            <w:tcBorders>
              <w:top w:val="nil"/>
              <w:left w:val="nil"/>
              <w:bottom w:val="single" w:sz="4" w:space="0" w:color="auto"/>
              <w:right w:val="single" w:sz="4" w:space="0" w:color="auto"/>
            </w:tcBorders>
            <w:shd w:val="clear" w:color="auto" w:fill="auto"/>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500</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834BCC">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Резервные средства</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11</w:t>
            </w:r>
          </w:p>
        </w:tc>
        <w:tc>
          <w:tcPr>
            <w:tcW w:w="1176" w:type="dxa"/>
            <w:tcBorders>
              <w:top w:val="nil"/>
              <w:left w:val="nil"/>
              <w:bottom w:val="single" w:sz="4" w:space="0" w:color="auto"/>
              <w:right w:val="single" w:sz="4" w:space="0" w:color="auto"/>
            </w:tcBorders>
            <w:shd w:val="clear" w:color="auto" w:fill="auto"/>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870</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500</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834BCC">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Другие общегосударственные вопросы</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13</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4 288</w:t>
            </w:r>
          </w:p>
        </w:tc>
        <w:tc>
          <w:tcPr>
            <w:tcW w:w="1134" w:type="dxa"/>
            <w:tcBorders>
              <w:top w:val="nil"/>
              <w:left w:val="nil"/>
              <w:bottom w:val="single" w:sz="4" w:space="0" w:color="auto"/>
              <w:right w:val="single" w:sz="8"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r>
      <w:tr w:rsidR="002C2322" w:rsidRPr="007D5D98" w:rsidTr="00834BCC">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13</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2 390</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834BCC">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13</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2 390</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834BCC">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13</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2 390</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834BCC">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Иные направления расходов</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13</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834BCC">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Уплата налогов, сборов и иных платежей</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13</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850</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834BCC">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13</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1 858</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834BCC">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13</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1 858</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834BCC">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13</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540</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1 858</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834BCC">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МП "Нулевой травматизм администрации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13</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360 00 00000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40</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834BCC">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13</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40</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834BCC">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13</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40</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7D5D98" w:rsidRPr="002C2322" w:rsidTr="00834BCC">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000000" w:fill="D9D9D9"/>
            <w:hideMark/>
          </w:tcPr>
          <w:p w:rsidR="007D5D98" w:rsidRPr="007D5D98" w:rsidRDefault="007D5D98" w:rsidP="007D5D98">
            <w:pPr>
              <w:spacing w:after="0" w:line="240" w:lineRule="auto"/>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379" w:type="dxa"/>
            <w:tcBorders>
              <w:top w:val="nil"/>
              <w:left w:val="nil"/>
              <w:bottom w:val="single" w:sz="4" w:space="0" w:color="auto"/>
              <w:right w:val="single" w:sz="4" w:space="0" w:color="auto"/>
            </w:tcBorders>
            <w:shd w:val="clear" w:color="000000" w:fill="D9D9D9"/>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000000" w:fill="D9D9D9"/>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00</w:t>
            </w:r>
          </w:p>
        </w:tc>
        <w:tc>
          <w:tcPr>
            <w:tcW w:w="1176" w:type="dxa"/>
            <w:tcBorders>
              <w:top w:val="nil"/>
              <w:left w:val="nil"/>
              <w:bottom w:val="single" w:sz="4" w:space="0" w:color="auto"/>
              <w:right w:val="single" w:sz="4" w:space="0" w:color="auto"/>
            </w:tcBorders>
            <w:shd w:val="clear" w:color="000000" w:fill="D9D9D9"/>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D9D9D9"/>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D9D9D9"/>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1 179</w:t>
            </w:r>
          </w:p>
        </w:tc>
        <w:tc>
          <w:tcPr>
            <w:tcW w:w="1134" w:type="dxa"/>
            <w:tcBorders>
              <w:top w:val="nil"/>
              <w:left w:val="nil"/>
              <w:bottom w:val="single" w:sz="4" w:space="0" w:color="auto"/>
              <w:right w:val="single" w:sz="8" w:space="0" w:color="auto"/>
            </w:tcBorders>
            <w:shd w:val="clear" w:color="000000" w:fill="D9D9D9"/>
            <w:noWrap/>
            <w:vAlign w:val="bottom"/>
            <w:hideMark/>
          </w:tcPr>
          <w:p w:rsidR="007D5D98" w:rsidRPr="007D5D98" w:rsidRDefault="007D5D98" w:rsidP="007D5D98">
            <w:pPr>
              <w:spacing w:after="0" w:line="240" w:lineRule="auto"/>
              <w:rPr>
                <w:rFonts w:ascii="Arial CYR" w:eastAsia="Times New Roman" w:hAnsi="Arial CYR" w:cs="Arial CYR"/>
                <w:b/>
                <w:bCs/>
                <w:sz w:val="16"/>
                <w:szCs w:val="16"/>
                <w:lang w:eastAsia="ru-RU"/>
              </w:rPr>
            </w:pPr>
            <w:r w:rsidRPr="007D5D98">
              <w:rPr>
                <w:rFonts w:ascii="Arial CYR" w:eastAsia="Times New Roman" w:hAnsi="Arial CYR" w:cs="Arial CYR"/>
                <w:b/>
                <w:bCs/>
                <w:sz w:val="16"/>
                <w:szCs w:val="16"/>
                <w:lang w:eastAsia="ru-RU"/>
              </w:rPr>
              <w:t> </w:t>
            </w:r>
          </w:p>
        </w:tc>
      </w:tr>
      <w:tr w:rsidR="002C2322" w:rsidRPr="007D5D98" w:rsidTr="00834BCC">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характера,гражданская оборона</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09</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100</w:t>
            </w:r>
          </w:p>
        </w:tc>
        <w:tc>
          <w:tcPr>
            <w:tcW w:w="1134" w:type="dxa"/>
            <w:tcBorders>
              <w:top w:val="nil"/>
              <w:left w:val="nil"/>
              <w:bottom w:val="single" w:sz="4" w:space="0" w:color="auto"/>
              <w:right w:val="single" w:sz="8"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r>
      <w:tr w:rsidR="002C2322" w:rsidRPr="007D5D98" w:rsidTr="00834BCC">
        <w:trPr>
          <w:gridAfter w:val="1"/>
          <w:wAfter w:w="14" w:type="dxa"/>
          <w:trHeight w:val="76"/>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09</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730 00 00000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100</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834BCC">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lastRenderedPageBreak/>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09</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100</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834BCC">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09</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100</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834BCC">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14</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1 079</w:t>
            </w:r>
          </w:p>
        </w:tc>
        <w:tc>
          <w:tcPr>
            <w:tcW w:w="1134" w:type="dxa"/>
            <w:tcBorders>
              <w:top w:val="nil"/>
              <w:left w:val="nil"/>
              <w:bottom w:val="single" w:sz="4" w:space="0" w:color="auto"/>
              <w:right w:val="single" w:sz="8"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r>
      <w:tr w:rsidR="002C2322" w:rsidRPr="007D5D98" w:rsidTr="00097CDD">
        <w:trPr>
          <w:gridAfter w:val="1"/>
          <w:wAfter w:w="14" w:type="dxa"/>
          <w:trHeight w:val="176"/>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14</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790 00 00000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1 077</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097CDD">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14</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550</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097CDD">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14</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550</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097CDD">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14</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790 00 78210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527</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097CDD">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14</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790 00 78210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540</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527</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097CDD">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14</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440 00 20000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2</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097CDD">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14</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2</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097CDD">
        <w:trPr>
          <w:gridAfter w:val="1"/>
          <w:wAfter w:w="14" w:type="dxa"/>
          <w:trHeight w:val="195"/>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14</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2</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7D5D98" w:rsidRPr="002C2322" w:rsidTr="00097CDD">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000000" w:fill="D9D9D9"/>
            <w:hideMark/>
          </w:tcPr>
          <w:p w:rsidR="007D5D98" w:rsidRPr="007D5D98" w:rsidRDefault="007D5D98" w:rsidP="007D5D98">
            <w:pPr>
              <w:spacing w:after="0" w:line="240" w:lineRule="auto"/>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Национальная экономика</w:t>
            </w:r>
          </w:p>
        </w:tc>
        <w:tc>
          <w:tcPr>
            <w:tcW w:w="379" w:type="dxa"/>
            <w:tcBorders>
              <w:top w:val="nil"/>
              <w:left w:val="nil"/>
              <w:bottom w:val="single" w:sz="4" w:space="0" w:color="auto"/>
              <w:right w:val="single" w:sz="4" w:space="0" w:color="auto"/>
            </w:tcBorders>
            <w:shd w:val="clear" w:color="000000" w:fill="D9D9D9"/>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000000" w:fill="D9D9D9"/>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00</w:t>
            </w:r>
          </w:p>
        </w:tc>
        <w:tc>
          <w:tcPr>
            <w:tcW w:w="1176" w:type="dxa"/>
            <w:tcBorders>
              <w:top w:val="nil"/>
              <w:left w:val="nil"/>
              <w:bottom w:val="single" w:sz="4" w:space="0" w:color="auto"/>
              <w:right w:val="single" w:sz="4" w:space="0" w:color="auto"/>
            </w:tcBorders>
            <w:shd w:val="clear" w:color="000000" w:fill="D9D9D9"/>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D9D9D9"/>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D9D9D9"/>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13 627</w:t>
            </w:r>
          </w:p>
        </w:tc>
        <w:tc>
          <w:tcPr>
            <w:tcW w:w="1134" w:type="dxa"/>
            <w:tcBorders>
              <w:top w:val="nil"/>
              <w:left w:val="nil"/>
              <w:bottom w:val="single" w:sz="4" w:space="0" w:color="auto"/>
              <w:right w:val="single" w:sz="4" w:space="0" w:color="auto"/>
            </w:tcBorders>
            <w:shd w:val="clear" w:color="000000" w:fill="D9D9D9"/>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0</w:t>
            </w:r>
          </w:p>
        </w:tc>
      </w:tr>
      <w:tr w:rsidR="002C2322" w:rsidRPr="007D5D98" w:rsidTr="00097CDD">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Сельское хозяйство и рыболовство</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05</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0</w:t>
            </w:r>
          </w:p>
        </w:tc>
        <w:tc>
          <w:tcPr>
            <w:tcW w:w="1134" w:type="dxa"/>
            <w:tcBorders>
              <w:top w:val="nil"/>
              <w:left w:val="nil"/>
              <w:bottom w:val="single" w:sz="4" w:space="0" w:color="auto"/>
              <w:right w:val="single" w:sz="8"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r>
      <w:tr w:rsidR="002C2322" w:rsidRPr="007D5D98" w:rsidTr="00097CDD">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Непрограммное направление расходов в сфере национальной экономике</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05</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994 00 00000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097CDD">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05</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2C2322">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05</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810</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2C2322">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Транспорт</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08</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1 800</w:t>
            </w:r>
          </w:p>
        </w:tc>
        <w:tc>
          <w:tcPr>
            <w:tcW w:w="1134" w:type="dxa"/>
            <w:tcBorders>
              <w:top w:val="nil"/>
              <w:left w:val="nil"/>
              <w:bottom w:val="single" w:sz="4" w:space="0" w:color="auto"/>
              <w:right w:val="single" w:sz="8"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r>
      <w:tr w:rsidR="002C2322" w:rsidRPr="007D5D98" w:rsidTr="002C2322">
        <w:trPr>
          <w:gridAfter w:val="1"/>
          <w:wAfter w:w="14" w:type="dxa"/>
          <w:trHeight w:val="48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08</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380 00 00000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1 800</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2C2322">
        <w:trPr>
          <w:gridAfter w:val="1"/>
          <w:wAfter w:w="14" w:type="dxa"/>
          <w:trHeight w:val="92"/>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08</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380 00 20380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1 800</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2C2322">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08</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380 00 20380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1 800</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2C2322">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237" w:type="dxa"/>
            <w:tcBorders>
              <w:top w:val="nil"/>
              <w:left w:val="nil"/>
              <w:bottom w:val="single" w:sz="4" w:space="0" w:color="auto"/>
              <w:right w:val="single" w:sz="4" w:space="0" w:color="auto"/>
            </w:tcBorders>
            <w:shd w:val="clear" w:color="auto" w:fill="auto"/>
            <w:vAlign w:val="center"/>
            <w:hideMark/>
          </w:tcPr>
          <w:p w:rsidR="007D5D98" w:rsidRPr="007D5D98" w:rsidRDefault="007D5D98" w:rsidP="007D5D98">
            <w:pPr>
              <w:spacing w:after="0" w:line="240" w:lineRule="auto"/>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Дорожное хозяйство (Дорожные фонды)</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09</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11 827</w:t>
            </w:r>
          </w:p>
        </w:tc>
        <w:tc>
          <w:tcPr>
            <w:tcW w:w="1134" w:type="dxa"/>
            <w:tcBorders>
              <w:top w:val="nil"/>
              <w:left w:val="nil"/>
              <w:bottom w:val="single" w:sz="4" w:space="0" w:color="auto"/>
              <w:right w:val="single" w:sz="8"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r>
      <w:tr w:rsidR="002C2322" w:rsidRPr="007D5D98" w:rsidTr="002C2322">
        <w:trPr>
          <w:gridAfter w:val="1"/>
          <w:wAfter w:w="14" w:type="dxa"/>
          <w:trHeight w:val="98"/>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09</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740 00 00000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11 827</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2C2322">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Закупка товарорв работ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09</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11 827</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2C2322">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09</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11 827</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7D5D98" w:rsidRPr="002C2322" w:rsidTr="002C2322">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000000" w:fill="D9D9D9"/>
            <w:hideMark/>
          </w:tcPr>
          <w:p w:rsidR="007D5D98" w:rsidRPr="007D5D98" w:rsidRDefault="007D5D98" w:rsidP="007D5D98">
            <w:pPr>
              <w:spacing w:after="0" w:line="240" w:lineRule="auto"/>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Жилищно-коммунальное хозяйство</w:t>
            </w:r>
          </w:p>
        </w:tc>
        <w:tc>
          <w:tcPr>
            <w:tcW w:w="379" w:type="dxa"/>
            <w:tcBorders>
              <w:top w:val="nil"/>
              <w:left w:val="nil"/>
              <w:bottom w:val="single" w:sz="4" w:space="0" w:color="auto"/>
              <w:right w:val="single" w:sz="4" w:space="0" w:color="auto"/>
            </w:tcBorders>
            <w:shd w:val="clear" w:color="000000" w:fill="D9D9D9"/>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000000" w:fill="D9D9D9"/>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00</w:t>
            </w:r>
          </w:p>
        </w:tc>
        <w:tc>
          <w:tcPr>
            <w:tcW w:w="1176" w:type="dxa"/>
            <w:tcBorders>
              <w:top w:val="nil"/>
              <w:left w:val="nil"/>
              <w:bottom w:val="single" w:sz="4" w:space="0" w:color="auto"/>
              <w:right w:val="single" w:sz="4" w:space="0" w:color="auto"/>
            </w:tcBorders>
            <w:shd w:val="clear" w:color="000000" w:fill="D9D9D9"/>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D9D9D9"/>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D9D9D9"/>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58 420</w:t>
            </w:r>
          </w:p>
        </w:tc>
        <w:tc>
          <w:tcPr>
            <w:tcW w:w="1134" w:type="dxa"/>
            <w:tcBorders>
              <w:top w:val="nil"/>
              <w:left w:val="nil"/>
              <w:bottom w:val="single" w:sz="4" w:space="0" w:color="auto"/>
              <w:right w:val="single" w:sz="4" w:space="0" w:color="auto"/>
            </w:tcBorders>
            <w:shd w:val="clear" w:color="000000" w:fill="D9D9D9"/>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0</w:t>
            </w:r>
          </w:p>
        </w:tc>
      </w:tr>
      <w:tr w:rsidR="002C2322" w:rsidRPr="007D5D98" w:rsidTr="002C2322">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Жилищное хозяйство</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01</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1 200</w:t>
            </w:r>
          </w:p>
        </w:tc>
        <w:tc>
          <w:tcPr>
            <w:tcW w:w="1134" w:type="dxa"/>
            <w:tcBorders>
              <w:top w:val="nil"/>
              <w:left w:val="nil"/>
              <w:bottom w:val="single" w:sz="4" w:space="0" w:color="auto"/>
              <w:right w:val="single" w:sz="8"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r>
      <w:tr w:rsidR="002C2322" w:rsidRPr="007D5D98" w:rsidTr="002C2322">
        <w:trPr>
          <w:gridAfter w:val="1"/>
          <w:wAfter w:w="14" w:type="dxa"/>
          <w:trHeight w:val="142"/>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01</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1 200</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2C2322">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01</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1 200</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2C2322">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01</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1 200</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2C2322">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Коммунальное хозяйство</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02</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12 500</w:t>
            </w:r>
          </w:p>
        </w:tc>
        <w:tc>
          <w:tcPr>
            <w:tcW w:w="1134" w:type="dxa"/>
            <w:tcBorders>
              <w:top w:val="nil"/>
              <w:left w:val="nil"/>
              <w:bottom w:val="single" w:sz="4" w:space="0" w:color="auto"/>
              <w:right w:val="single" w:sz="8"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r>
      <w:tr w:rsidR="002C2322" w:rsidRPr="007D5D98" w:rsidTr="002C2322">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02</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750 00 00050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2 500</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2C2322">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02</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2 500</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2C2322">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02</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2 500</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2C2322">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Непрограммное направление расходов в сфере жилищно коммунального хозяйства</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02</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995 00 00000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10 000</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2C2322">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vAlign w:val="center"/>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топливно-знергетических ресурсов , снижения задолженности по обязательным страховым платежам во внебюджетные фонды, задолженности по налогам и сборам</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02</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10 000</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2C2322">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vAlign w:val="center"/>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02</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810</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10 000</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2C2322">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Благоустройство</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03</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44 720</w:t>
            </w:r>
          </w:p>
        </w:tc>
        <w:tc>
          <w:tcPr>
            <w:tcW w:w="1134"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0</w:t>
            </w:r>
          </w:p>
        </w:tc>
      </w:tr>
      <w:tr w:rsidR="002C2322" w:rsidRPr="007D5D98" w:rsidTr="002C2322">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МП "Энергосбережение и повышение  энергетической эффективности в городском поселении Безенчук "</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03</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700 00 00000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1 500</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b/>
                <w:bCs/>
                <w:sz w:val="16"/>
                <w:szCs w:val="16"/>
                <w:lang w:eastAsia="ru-RU"/>
              </w:rPr>
            </w:pPr>
            <w:r w:rsidRPr="007D5D98">
              <w:rPr>
                <w:rFonts w:ascii="Arial CYR" w:eastAsia="Times New Roman" w:hAnsi="Arial CYR" w:cs="Arial CYR"/>
                <w:b/>
                <w:bCs/>
                <w:sz w:val="16"/>
                <w:szCs w:val="16"/>
                <w:lang w:eastAsia="ru-RU"/>
              </w:rPr>
              <w:t> </w:t>
            </w:r>
          </w:p>
        </w:tc>
      </w:tr>
      <w:tr w:rsidR="002C2322" w:rsidRPr="007D5D98" w:rsidTr="002C2322">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1 500</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2C2322">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1 500</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2C2322">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760 00 00000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42 620</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2C2322">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38 000</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2C2322">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611</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38 000</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2C2322">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4 620</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2C2322">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Иные закупки товаров, работ и услуг для обеспечения государствеенных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4 620</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2C2322">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761 00 00000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600</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2C2322">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600</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2C2322">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w:t>
            </w:r>
            <w:r w:rsidRPr="007D5D98">
              <w:rPr>
                <w:rFonts w:ascii="Times New Roman" w:eastAsia="Times New Roman" w:hAnsi="Times New Roman" w:cs="Times New Roman"/>
                <w:sz w:val="16"/>
                <w:szCs w:val="16"/>
                <w:lang w:eastAsia="ru-RU"/>
              </w:rPr>
              <w:lastRenderedPageBreak/>
              <w:t>(муниципальных)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lastRenderedPageBreak/>
              <w:t>05</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600</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7D5D98" w:rsidRPr="002C2322" w:rsidTr="002C2322">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000000" w:fill="D9D9D9"/>
            <w:hideMark/>
          </w:tcPr>
          <w:p w:rsidR="007D5D98" w:rsidRPr="007D5D98" w:rsidRDefault="007D5D98" w:rsidP="007D5D98">
            <w:pPr>
              <w:spacing w:after="0" w:line="240" w:lineRule="auto"/>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Культура и кинематография</w:t>
            </w:r>
          </w:p>
        </w:tc>
        <w:tc>
          <w:tcPr>
            <w:tcW w:w="379" w:type="dxa"/>
            <w:tcBorders>
              <w:top w:val="nil"/>
              <w:left w:val="nil"/>
              <w:bottom w:val="single" w:sz="4" w:space="0" w:color="auto"/>
              <w:right w:val="single" w:sz="4" w:space="0" w:color="auto"/>
            </w:tcBorders>
            <w:shd w:val="clear" w:color="000000" w:fill="D9D9D9"/>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auto"/>
              <w:right w:val="single" w:sz="4" w:space="0" w:color="auto"/>
            </w:tcBorders>
            <w:shd w:val="clear" w:color="000000" w:fill="D9D9D9"/>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00</w:t>
            </w:r>
          </w:p>
        </w:tc>
        <w:tc>
          <w:tcPr>
            <w:tcW w:w="1176" w:type="dxa"/>
            <w:tcBorders>
              <w:top w:val="nil"/>
              <w:left w:val="nil"/>
              <w:bottom w:val="single" w:sz="4" w:space="0" w:color="auto"/>
              <w:right w:val="single" w:sz="4" w:space="0" w:color="auto"/>
            </w:tcBorders>
            <w:shd w:val="clear" w:color="000000" w:fill="D9D9D9"/>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D9D9D9"/>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D9D9D9"/>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5 058</w:t>
            </w:r>
          </w:p>
        </w:tc>
        <w:tc>
          <w:tcPr>
            <w:tcW w:w="1134" w:type="dxa"/>
            <w:tcBorders>
              <w:top w:val="nil"/>
              <w:left w:val="nil"/>
              <w:bottom w:val="single" w:sz="4" w:space="0" w:color="auto"/>
              <w:right w:val="single" w:sz="8" w:space="0" w:color="auto"/>
            </w:tcBorders>
            <w:shd w:val="clear" w:color="000000" w:fill="D9D9D9"/>
            <w:noWrap/>
            <w:vAlign w:val="bottom"/>
            <w:hideMark/>
          </w:tcPr>
          <w:p w:rsidR="007D5D98" w:rsidRPr="007D5D98" w:rsidRDefault="007D5D98" w:rsidP="007D5D98">
            <w:pPr>
              <w:spacing w:after="0" w:line="240" w:lineRule="auto"/>
              <w:rPr>
                <w:rFonts w:ascii="Arial CYR" w:eastAsia="Times New Roman" w:hAnsi="Arial CYR" w:cs="Arial CYR"/>
                <w:b/>
                <w:bCs/>
                <w:sz w:val="16"/>
                <w:szCs w:val="16"/>
                <w:lang w:eastAsia="ru-RU"/>
              </w:rPr>
            </w:pPr>
            <w:r w:rsidRPr="007D5D98">
              <w:rPr>
                <w:rFonts w:ascii="Arial CYR" w:eastAsia="Times New Roman" w:hAnsi="Arial CYR" w:cs="Arial CYR"/>
                <w:b/>
                <w:bCs/>
                <w:sz w:val="16"/>
                <w:szCs w:val="16"/>
                <w:lang w:eastAsia="ru-RU"/>
              </w:rPr>
              <w:t> </w:t>
            </w:r>
          </w:p>
        </w:tc>
      </w:tr>
      <w:tr w:rsidR="002C2322" w:rsidRPr="007D5D98" w:rsidTr="002C2322">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Культура</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01</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5 058</w:t>
            </w:r>
          </w:p>
        </w:tc>
        <w:tc>
          <w:tcPr>
            <w:tcW w:w="1134" w:type="dxa"/>
            <w:tcBorders>
              <w:top w:val="nil"/>
              <w:left w:val="nil"/>
              <w:bottom w:val="single" w:sz="4" w:space="0" w:color="auto"/>
              <w:right w:val="single" w:sz="8"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 </w:t>
            </w:r>
          </w:p>
        </w:tc>
      </w:tr>
      <w:tr w:rsidR="002C2322" w:rsidRPr="007D5D98" w:rsidTr="002C2322">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vAlign w:val="center"/>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МП "Развитие культуры в гп Безенчук"</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01</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770 00 00000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5 058</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2C2322">
        <w:trPr>
          <w:gridAfter w:val="1"/>
          <w:wAfter w:w="14" w:type="dxa"/>
          <w:trHeight w:val="234"/>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01</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5 058</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2C2322">
        <w:trPr>
          <w:gridAfter w:val="1"/>
          <w:wAfter w:w="14" w:type="dxa"/>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4" w:space="0" w:color="auto"/>
              <w:right w:val="single" w:sz="4" w:space="0" w:color="auto"/>
            </w:tcBorders>
            <w:shd w:val="clear" w:color="auto" w:fill="auto"/>
            <w:hideMark/>
          </w:tcPr>
          <w:p w:rsidR="007D5D98" w:rsidRPr="007D5D98" w:rsidRDefault="007D5D98" w:rsidP="007D5D98">
            <w:pPr>
              <w:spacing w:after="0" w:line="240" w:lineRule="auto"/>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01</w:t>
            </w:r>
          </w:p>
        </w:tc>
        <w:tc>
          <w:tcPr>
            <w:tcW w:w="117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77 0 00 78210</w:t>
            </w:r>
          </w:p>
        </w:tc>
        <w:tc>
          <w:tcPr>
            <w:tcW w:w="456"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540</w:t>
            </w:r>
          </w:p>
        </w:tc>
        <w:tc>
          <w:tcPr>
            <w:tcW w:w="678" w:type="dxa"/>
            <w:tcBorders>
              <w:top w:val="nil"/>
              <w:left w:val="nil"/>
              <w:bottom w:val="single" w:sz="4" w:space="0" w:color="auto"/>
              <w:right w:val="single" w:sz="4" w:space="0" w:color="auto"/>
            </w:tcBorders>
            <w:shd w:val="clear" w:color="auto" w:fill="auto"/>
            <w:noWrap/>
            <w:vAlign w:val="center"/>
            <w:hideMark/>
          </w:tcPr>
          <w:p w:rsidR="007D5D98" w:rsidRPr="007D5D98" w:rsidRDefault="007D5D98" w:rsidP="007D5D98">
            <w:pPr>
              <w:spacing w:after="0" w:line="240" w:lineRule="auto"/>
              <w:jc w:val="center"/>
              <w:rPr>
                <w:rFonts w:ascii="Times New Roman" w:eastAsia="Times New Roman" w:hAnsi="Times New Roman" w:cs="Times New Roman"/>
                <w:sz w:val="16"/>
                <w:szCs w:val="16"/>
                <w:lang w:eastAsia="ru-RU"/>
              </w:rPr>
            </w:pPr>
            <w:r w:rsidRPr="007D5D98">
              <w:rPr>
                <w:rFonts w:ascii="Times New Roman" w:eastAsia="Times New Roman" w:hAnsi="Times New Roman" w:cs="Times New Roman"/>
                <w:sz w:val="16"/>
                <w:szCs w:val="16"/>
                <w:lang w:eastAsia="ru-RU"/>
              </w:rPr>
              <w:t>5 058</w:t>
            </w:r>
          </w:p>
        </w:tc>
        <w:tc>
          <w:tcPr>
            <w:tcW w:w="1134" w:type="dxa"/>
            <w:tcBorders>
              <w:top w:val="nil"/>
              <w:left w:val="nil"/>
              <w:bottom w:val="single" w:sz="4" w:space="0" w:color="auto"/>
              <w:right w:val="single" w:sz="8"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r>
      <w:tr w:rsidR="002C2322" w:rsidRPr="007D5D98" w:rsidTr="002C2322">
        <w:trPr>
          <w:gridAfter w:val="1"/>
          <w:wAfter w:w="14" w:type="dxa"/>
          <w:trHeight w:val="70"/>
        </w:trPr>
        <w:tc>
          <w:tcPr>
            <w:tcW w:w="567" w:type="dxa"/>
            <w:tcBorders>
              <w:top w:val="nil"/>
              <w:left w:val="single" w:sz="8" w:space="0" w:color="auto"/>
              <w:bottom w:val="single" w:sz="8" w:space="0" w:color="auto"/>
              <w:right w:val="single" w:sz="4"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237" w:type="dxa"/>
            <w:tcBorders>
              <w:top w:val="nil"/>
              <w:left w:val="nil"/>
              <w:bottom w:val="single" w:sz="8" w:space="0" w:color="auto"/>
              <w:right w:val="single" w:sz="4" w:space="0" w:color="auto"/>
            </w:tcBorders>
            <w:shd w:val="clear" w:color="auto" w:fill="auto"/>
            <w:noWrap/>
            <w:vAlign w:val="bottom"/>
            <w:hideMark/>
          </w:tcPr>
          <w:p w:rsidR="007D5D98" w:rsidRPr="007D5D98" w:rsidRDefault="007D5D98" w:rsidP="007D5D98">
            <w:pPr>
              <w:spacing w:after="0" w:line="240" w:lineRule="auto"/>
              <w:jc w:val="right"/>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Всего расходов</w:t>
            </w:r>
          </w:p>
        </w:tc>
        <w:tc>
          <w:tcPr>
            <w:tcW w:w="379" w:type="dxa"/>
            <w:tcBorders>
              <w:top w:val="nil"/>
              <w:left w:val="nil"/>
              <w:bottom w:val="single" w:sz="8" w:space="0" w:color="auto"/>
              <w:right w:val="single" w:sz="4"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439" w:type="dxa"/>
            <w:tcBorders>
              <w:top w:val="nil"/>
              <w:left w:val="nil"/>
              <w:bottom w:val="single" w:sz="8" w:space="0" w:color="auto"/>
              <w:right w:val="single" w:sz="4"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1176" w:type="dxa"/>
            <w:tcBorders>
              <w:top w:val="nil"/>
              <w:left w:val="nil"/>
              <w:bottom w:val="single" w:sz="8" w:space="0" w:color="auto"/>
              <w:right w:val="single" w:sz="4"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456" w:type="dxa"/>
            <w:tcBorders>
              <w:top w:val="nil"/>
              <w:left w:val="nil"/>
              <w:bottom w:val="single" w:sz="8" w:space="0" w:color="auto"/>
              <w:right w:val="single" w:sz="4" w:space="0" w:color="auto"/>
            </w:tcBorders>
            <w:shd w:val="clear" w:color="auto" w:fill="auto"/>
            <w:noWrap/>
            <w:vAlign w:val="bottom"/>
            <w:hideMark/>
          </w:tcPr>
          <w:p w:rsidR="007D5D98" w:rsidRPr="007D5D98" w:rsidRDefault="007D5D98" w:rsidP="007D5D98">
            <w:pPr>
              <w:spacing w:after="0" w:line="240" w:lineRule="auto"/>
              <w:rPr>
                <w:rFonts w:ascii="Arial CYR" w:eastAsia="Times New Roman" w:hAnsi="Arial CYR" w:cs="Arial CYR"/>
                <w:sz w:val="16"/>
                <w:szCs w:val="16"/>
                <w:lang w:eastAsia="ru-RU"/>
              </w:rPr>
            </w:pPr>
            <w:r w:rsidRPr="007D5D98">
              <w:rPr>
                <w:rFonts w:ascii="Arial CYR" w:eastAsia="Times New Roman" w:hAnsi="Arial CYR" w:cs="Arial CYR"/>
                <w:sz w:val="16"/>
                <w:szCs w:val="16"/>
                <w:lang w:eastAsia="ru-RU"/>
              </w:rPr>
              <w:t> </w:t>
            </w:r>
          </w:p>
        </w:tc>
        <w:tc>
          <w:tcPr>
            <w:tcW w:w="678" w:type="dxa"/>
            <w:tcBorders>
              <w:top w:val="nil"/>
              <w:left w:val="nil"/>
              <w:bottom w:val="single" w:sz="8"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95 906</w:t>
            </w:r>
          </w:p>
        </w:tc>
        <w:tc>
          <w:tcPr>
            <w:tcW w:w="1134" w:type="dxa"/>
            <w:tcBorders>
              <w:top w:val="nil"/>
              <w:left w:val="nil"/>
              <w:bottom w:val="single" w:sz="8" w:space="0" w:color="auto"/>
              <w:right w:val="single" w:sz="4" w:space="0" w:color="auto"/>
            </w:tcBorders>
            <w:shd w:val="clear" w:color="auto" w:fill="auto"/>
            <w:noWrap/>
            <w:vAlign w:val="bottom"/>
            <w:hideMark/>
          </w:tcPr>
          <w:p w:rsidR="007D5D98" w:rsidRPr="007D5D98" w:rsidRDefault="007D5D98" w:rsidP="007D5D98">
            <w:pPr>
              <w:spacing w:after="0" w:line="240" w:lineRule="auto"/>
              <w:jc w:val="center"/>
              <w:rPr>
                <w:rFonts w:ascii="Times New Roman" w:eastAsia="Times New Roman" w:hAnsi="Times New Roman" w:cs="Times New Roman"/>
                <w:b/>
                <w:bCs/>
                <w:sz w:val="16"/>
                <w:szCs w:val="16"/>
                <w:lang w:eastAsia="ru-RU"/>
              </w:rPr>
            </w:pPr>
            <w:r w:rsidRPr="007D5D98">
              <w:rPr>
                <w:rFonts w:ascii="Times New Roman" w:eastAsia="Times New Roman" w:hAnsi="Times New Roman" w:cs="Times New Roman"/>
                <w:b/>
                <w:bCs/>
                <w:sz w:val="16"/>
                <w:szCs w:val="16"/>
                <w:lang w:eastAsia="ru-RU"/>
              </w:rPr>
              <w:t>0</w:t>
            </w:r>
          </w:p>
        </w:tc>
      </w:tr>
    </w:tbl>
    <w:p w:rsidR="001F1BE9" w:rsidRPr="001964D9" w:rsidRDefault="001F1BE9" w:rsidP="001F1BE9">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sidR="00F63E6E">
        <w:rPr>
          <w:rFonts w:ascii="Times New Roman" w:eastAsia="Times New Roman" w:hAnsi="Times New Roman" w:cs="Times New Roman"/>
          <w:bCs/>
          <w:sz w:val="20"/>
          <w:szCs w:val="20"/>
          <w:lang w:eastAsia="ru-RU"/>
        </w:rPr>
        <w:t>2</w:t>
      </w:r>
    </w:p>
    <w:p w:rsidR="001F1BE9" w:rsidRPr="001964D9" w:rsidRDefault="001F1BE9" w:rsidP="001F1BE9">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rsidR="001F1BE9" w:rsidRPr="001964D9" w:rsidRDefault="001F1BE9" w:rsidP="001F1BE9">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rsidR="001F1BE9" w:rsidRDefault="001F1BE9" w:rsidP="001F1BE9">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15</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ноября</w:t>
      </w:r>
      <w:r w:rsidRPr="001964D9">
        <w:rPr>
          <w:rFonts w:ascii="Times New Roman" w:eastAsia="Times New Roman" w:hAnsi="Times New Roman" w:cs="Times New Roman"/>
          <w:bCs/>
          <w:sz w:val="20"/>
          <w:szCs w:val="20"/>
          <w:lang w:eastAsia="ru-RU"/>
        </w:rPr>
        <w:t xml:space="preserve"> 2024 г. № </w:t>
      </w:r>
      <w:r>
        <w:rPr>
          <w:rFonts w:ascii="Times New Roman" w:eastAsia="Times New Roman" w:hAnsi="Times New Roman" w:cs="Times New Roman"/>
          <w:bCs/>
          <w:sz w:val="20"/>
          <w:szCs w:val="20"/>
          <w:lang w:eastAsia="ru-RU"/>
        </w:rPr>
        <w:t>206</w:t>
      </w:r>
      <w:r w:rsidRPr="001964D9">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9</w:t>
      </w:r>
    </w:p>
    <w:p w:rsidR="00AB381E" w:rsidRDefault="00AB381E" w:rsidP="00A10907">
      <w:pPr>
        <w:spacing w:after="0" w:line="240" w:lineRule="auto"/>
        <w:jc w:val="right"/>
        <w:rPr>
          <w:rFonts w:ascii="Times New Roman" w:eastAsia="Times New Roman" w:hAnsi="Times New Roman" w:cs="Times New Roman"/>
          <w:bCs/>
          <w:sz w:val="8"/>
          <w:szCs w:val="8"/>
          <w:lang w:eastAsia="ru-RU"/>
        </w:rPr>
      </w:pPr>
    </w:p>
    <w:tbl>
      <w:tblPr>
        <w:tblW w:w="11236" w:type="dxa"/>
        <w:tblInd w:w="108" w:type="dxa"/>
        <w:tblLook w:val="04A0" w:firstRow="1" w:lastRow="0" w:firstColumn="1" w:lastColumn="0" w:noHBand="0" w:noVBand="1"/>
      </w:tblPr>
      <w:tblGrid>
        <w:gridCol w:w="522"/>
        <w:gridCol w:w="4298"/>
        <w:gridCol w:w="485"/>
        <w:gridCol w:w="439"/>
        <w:gridCol w:w="1110"/>
        <w:gridCol w:w="571"/>
        <w:gridCol w:w="673"/>
        <w:gridCol w:w="1148"/>
        <w:gridCol w:w="834"/>
        <w:gridCol w:w="1148"/>
        <w:gridCol w:w="8"/>
      </w:tblGrid>
      <w:tr w:rsidR="00B72D11" w:rsidRPr="00C41573" w:rsidTr="00A064CE">
        <w:trPr>
          <w:trHeight w:val="85"/>
        </w:trPr>
        <w:tc>
          <w:tcPr>
            <w:tcW w:w="11236" w:type="dxa"/>
            <w:gridSpan w:val="11"/>
            <w:tcBorders>
              <w:top w:val="nil"/>
              <w:left w:val="nil"/>
              <w:bottom w:val="single" w:sz="4" w:space="0" w:color="auto"/>
              <w:right w:val="nil"/>
            </w:tcBorders>
            <w:shd w:val="clear" w:color="auto" w:fill="auto"/>
            <w:vAlign w:val="bottom"/>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плановый период 2026-2027 годы</w:t>
            </w:r>
          </w:p>
        </w:tc>
      </w:tr>
      <w:tr w:rsidR="00B72D11" w:rsidRPr="00C41573" w:rsidTr="00A064CE">
        <w:trPr>
          <w:gridAfter w:val="1"/>
          <w:wAfter w:w="8" w:type="dxa"/>
          <w:trHeight w:val="70"/>
        </w:trPr>
        <w:tc>
          <w:tcPr>
            <w:tcW w:w="522" w:type="dxa"/>
            <w:vMerge w:val="restart"/>
            <w:tcBorders>
              <w:top w:val="nil"/>
              <w:left w:val="single" w:sz="4" w:space="0" w:color="auto"/>
              <w:bottom w:val="single" w:sz="4" w:space="0" w:color="000000"/>
              <w:right w:val="single" w:sz="4" w:space="0" w:color="auto"/>
            </w:tcBorders>
            <w:shd w:val="clear" w:color="auto" w:fill="auto"/>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код ГРБ</w:t>
            </w:r>
          </w:p>
        </w:tc>
        <w:tc>
          <w:tcPr>
            <w:tcW w:w="4298" w:type="dxa"/>
            <w:vMerge w:val="restart"/>
            <w:tcBorders>
              <w:top w:val="nil"/>
              <w:left w:val="single" w:sz="4" w:space="0" w:color="auto"/>
              <w:bottom w:val="single" w:sz="4" w:space="0" w:color="000000"/>
              <w:right w:val="single" w:sz="4" w:space="0" w:color="auto"/>
            </w:tcBorders>
            <w:shd w:val="clear" w:color="auto" w:fill="auto"/>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485" w:type="dxa"/>
            <w:vMerge w:val="restart"/>
            <w:tcBorders>
              <w:top w:val="nil"/>
              <w:left w:val="single" w:sz="4" w:space="0" w:color="auto"/>
              <w:bottom w:val="single" w:sz="4" w:space="0" w:color="000000"/>
              <w:right w:val="single" w:sz="4" w:space="0" w:color="auto"/>
            </w:tcBorders>
            <w:shd w:val="clear" w:color="auto" w:fill="auto"/>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Рз</w:t>
            </w:r>
          </w:p>
        </w:tc>
        <w:tc>
          <w:tcPr>
            <w:tcW w:w="439" w:type="dxa"/>
            <w:vMerge w:val="restart"/>
            <w:tcBorders>
              <w:top w:val="nil"/>
              <w:left w:val="single" w:sz="4" w:space="0" w:color="auto"/>
              <w:bottom w:val="single" w:sz="4" w:space="0" w:color="000000"/>
              <w:right w:val="single" w:sz="4" w:space="0" w:color="auto"/>
            </w:tcBorders>
            <w:shd w:val="clear" w:color="auto" w:fill="auto"/>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ПР</w:t>
            </w:r>
          </w:p>
        </w:tc>
        <w:tc>
          <w:tcPr>
            <w:tcW w:w="1110" w:type="dxa"/>
            <w:vMerge w:val="restart"/>
            <w:tcBorders>
              <w:top w:val="nil"/>
              <w:left w:val="single" w:sz="4" w:space="0" w:color="auto"/>
              <w:bottom w:val="single" w:sz="4" w:space="0" w:color="000000"/>
              <w:right w:val="single" w:sz="4" w:space="0" w:color="auto"/>
            </w:tcBorders>
            <w:shd w:val="clear" w:color="auto" w:fill="auto"/>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ЦСР</w:t>
            </w:r>
          </w:p>
        </w:tc>
        <w:tc>
          <w:tcPr>
            <w:tcW w:w="571" w:type="dxa"/>
            <w:vMerge w:val="restart"/>
            <w:tcBorders>
              <w:top w:val="nil"/>
              <w:left w:val="single" w:sz="4" w:space="0" w:color="auto"/>
              <w:bottom w:val="single" w:sz="4" w:space="0" w:color="000000"/>
              <w:right w:val="single" w:sz="4" w:space="0" w:color="auto"/>
            </w:tcBorders>
            <w:shd w:val="clear" w:color="auto" w:fill="auto"/>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ВР</w:t>
            </w:r>
          </w:p>
        </w:tc>
        <w:tc>
          <w:tcPr>
            <w:tcW w:w="1821" w:type="dxa"/>
            <w:gridSpan w:val="2"/>
            <w:tcBorders>
              <w:top w:val="single" w:sz="4" w:space="0" w:color="auto"/>
              <w:left w:val="nil"/>
              <w:bottom w:val="single" w:sz="4" w:space="0" w:color="auto"/>
              <w:right w:val="single" w:sz="4" w:space="0" w:color="auto"/>
            </w:tcBorders>
            <w:shd w:val="clear" w:color="auto" w:fill="auto"/>
            <w:vAlign w:val="bottom"/>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2026 год                      сумма  тыс. руб.</w:t>
            </w:r>
          </w:p>
        </w:tc>
        <w:tc>
          <w:tcPr>
            <w:tcW w:w="1982" w:type="dxa"/>
            <w:gridSpan w:val="2"/>
            <w:tcBorders>
              <w:top w:val="single" w:sz="4" w:space="0" w:color="auto"/>
              <w:left w:val="nil"/>
              <w:bottom w:val="single" w:sz="4" w:space="0" w:color="auto"/>
              <w:right w:val="single" w:sz="4" w:space="0" w:color="auto"/>
            </w:tcBorders>
            <w:shd w:val="clear" w:color="auto" w:fill="auto"/>
            <w:vAlign w:val="bottom"/>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2027 год      сумма  тыс. руб.</w:t>
            </w:r>
          </w:p>
        </w:tc>
      </w:tr>
      <w:tr w:rsidR="00B72D11" w:rsidRPr="00C41573" w:rsidTr="00A064CE">
        <w:trPr>
          <w:gridAfter w:val="1"/>
          <w:wAfter w:w="8" w:type="dxa"/>
          <w:trHeight w:val="70"/>
        </w:trPr>
        <w:tc>
          <w:tcPr>
            <w:tcW w:w="522" w:type="dxa"/>
            <w:vMerge/>
            <w:tcBorders>
              <w:top w:val="nil"/>
              <w:left w:val="single" w:sz="4" w:space="0" w:color="auto"/>
              <w:bottom w:val="single" w:sz="4" w:space="0" w:color="000000"/>
              <w:right w:val="single" w:sz="4" w:space="0" w:color="auto"/>
            </w:tcBorders>
            <w:vAlign w:val="center"/>
            <w:hideMark/>
          </w:tcPr>
          <w:p w:rsidR="00C41573" w:rsidRPr="00C41573" w:rsidRDefault="00C41573" w:rsidP="00C41573">
            <w:pPr>
              <w:spacing w:after="0" w:line="240" w:lineRule="auto"/>
              <w:rPr>
                <w:rFonts w:ascii="Times New Roman" w:eastAsia="Times New Roman" w:hAnsi="Times New Roman" w:cs="Times New Roman"/>
                <w:b/>
                <w:bCs/>
                <w:sz w:val="16"/>
                <w:szCs w:val="16"/>
                <w:lang w:eastAsia="ru-RU"/>
              </w:rPr>
            </w:pPr>
          </w:p>
        </w:tc>
        <w:tc>
          <w:tcPr>
            <w:tcW w:w="4298" w:type="dxa"/>
            <w:vMerge/>
            <w:tcBorders>
              <w:top w:val="nil"/>
              <w:left w:val="single" w:sz="4" w:space="0" w:color="auto"/>
              <w:bottom w:val="single" w:sz="4" w:space="0" w:color="000000"/>
              <w:right w:val="single" w:sz="4" w:space="0" w:color="auto"/>
            </w:tcBorders>
            <w:vAlign w:val="center"/>
            <w:hideMark/>
          </w:tcPr>
          <w:p w:rsidR="00C41573" w:rsidRPr="00C41573" w:rsidRDefault="00C41573" w:rsidP="00C41573">
            <w:pPr>
              <w:spacing w:after="0" w:line="240" w:lineRule="auto"/>
              <w:rPr>
                <w:rFonts w:ascii="Times New Roman" w:eastAsia="Times New Roman" w:hAnsi="Times New Roman" w:cs="Times New Roman"/>
                <w:b/>
                <w:bCs/>
                <w:sz w:val="16"/>
                <w:szCs w:val="16"/>
                <w:lang w:eastAsia="ru-RU"/>
              </w:rPr>
            </w:pPr>
          </w:p>
        </w:tc>
        <w:tc>
          <w:tcPr>
            <w:tcW w:w="485" w:type="dxa"/>
            <w:vMerge/>
            <w:tcBorders>
              <w:top w:val="nil"/>
              <w:left w:val="single" w:sz="4" w:space="0" w:color="auto"/>
              <w:bottom w:val="single" w:sz="4" w:space="0" w:color="000000"/>
              <w:right w:val="single" w:sz="4" w:space="0" w:color="auto"/>
            </w:tcBorders>
            <w:vAlign w:val="center"/>
            <w:hideMark/>
          </w:tcPr>
          <w:p w:rsidR="00C41573" w:rsidRPr="00C41573" w:rsidRDefault="00C41573" w:rsidP="00C41573">
            <w:pPr>
              <w:spacing w:after="0" w:line="240" w:lineRule="auto"/>
              <w:rPr>
                <w:rFonts w:ascii="Times New Roman" w:eastAsia="Times New Roman" w:hAnsi="Times New Roman" w:cs="Times New Roman"/>
                <w:b/>
                <w:bCs/>
                <w:sz w:val="16"/>
                <w:szCs w:val="16"/>
                <w:lang w:eastAsia="ru-RU"/>
              </w:rPr>
            </w:pPr>
          </w:p>
        </w:tc>
        <w:tc>
          <w:tcPr>
            <w:tcW w:w="439" w:type="dxa"/>
            <w:vMerge/>
            <w:tcBorders>
              <w:top w:val="nil"/>
              <w:left w:val="single" w:sz="4" w:space="0" w:color="auto"/>
              <w:bottom w:val="single" w:sz="4" w:space="0" w:color="000000"/>
              <w:right w:val="single" w:sz="4" w:space="0" w:color="auto"/>
            </w:tcBorders>
            <w:vAlign w:val="center"/>
            <w:hideMark/>
          </w:tcPr>
          <w:p w:rsidR="00C41573" w:rsidRPr="00C41573" w:rsidRDefault="00C41573" w:rsidP="00C41573">
            <w:pPr>
              <w:spacing w:after="0" w:line="240" w:lineRule="auto"/>
              <w:rPr>
                <w:rFonts w:ascii="Times New Roman" w:eastAsia="Times New Roman" w:hAnsi="Times New Roman" w:cs="Times New Roman"/>
                <w:b/>
                <w:bCs/>
                <w:sz w:val="16"/>
                <w:szCs w:val="16"/>
                <w:lang w:eastAsia="ru-RU"/>
              </w:rPr>
            </w:pPr>
          </w:p>
        </w:tc>
        <w:tc>
          <w:tcPr>
            <w:tcW w:w="1110" w:type="dxa"/>
            <w:vMerge/>
            <w:tcBorders>
              <w:top w:val="nil"/>
              <w:left w:val="single" w:sz="4" w:space="0" w:color="auto"/>
              <w:bottom w:val="single" w:sz="4" w:space="0" w:color="000000"/>
              <w:right w:val="single" w:sz="4" w:space="0" w:color="auto"/>
            </w:tcBorders>
            <w:vAlign w:val="center"/>
            <w:hideMark/>
          </w:tcPr>
          <w:p w:rsidR="00C41573" w:rsidRPr="00C41573" w:rsidRDefault="00C41573" w:rsidP="00C41573">
            <w:pPr>
              <w:spacing w:after="0" w:line="240" w:lineRule="auto"/>
              <w:rPr>
                <w:rFonts w:ascii="Times New Roman" w:eastAsia="Times New Roman" w:hAnsi="Times New Roman" w:cs="Times New Roman"/>
                <w:b/>
                <w:bCs/>
                <w:sz w:val="16"/>
                <w:szCs w:val="16"/>
                <w:lang w:eastAsia="ru-RU"/>
              </w:rPr>
            </w:pPr>
          </w:p>
        </w:tc>
        <w:tc>
          <w:tcPr>
            <w:tcW w:w="571" w:type="dxa"/>
            <w:vMerge/>
            <w:tcBorders>
              <w:top w:val="nil"/>
              <w:left w:val="single" w:sz="4" w:space="0" w:color="auto"/>
              <w:bottom w:val="single" w:sz="4" w:space="0" w:color="000000"/>
              <w:right w:val="single" w:sz="4" w:space="0" w:color="auto"/>
            </w:tcBorders>
            <w:vAlign w:val="center"/>
            <w:hideMark/>
          </w:tcPr>
          <w:p w:rsidR="00C41573" w:rsidRPr="00C41573" w:rsidRDefault="00C41573" w:rsidP="00C41573">
            <w:pPr>
              <w:spacing w:after="0" w:line="240" w:lineRule="auto"/>
              <w:rPr>
                <w:rFonts w:ascii="Times New Roman" w:eastAsia="Times New Roman" w:hAnsi="Times New Roman" w:cs="Times New Roman"/>
                <w:b/>
                <w:bCs/>
                <w:sz w:val="16"/>
                <w:szCs w:val="16"/>
                <w:lang w:eastAsia="ru-RU"/>
              </w:rPr>
            </w:pPr>
          </w:p>
        </w:tc>
        <w:tc>
          <w:tcPr>
            <w:tcW w:w="673" w:type="dxa"/>
            <w:tcBorders>
              <w:top w:val="nil"/>
              <w:left w:val="nil"/>
              <w:bottom w:val="single" w:sz="4" w:space="0" w:color="auto"/>
              <w:right w:val="nil"/>
            </w:tcBorders>
            <w:shd w:val="clear" w:color="auto" w:fill="auto"/>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Всего</w:t>
            </w:r>
          </w:p>
        </w:tc>
        <w:tc>
          <w:tcPr>
            <w:tcW w:w="1148" w:type="dxa"/>
            <w:tcBorders>
              <w:top w:val="nil"/>
              <w:left w:val="single" w:sz="4" w:space="0" w:color="auto"/>
              <w:bottom w:val="single" w:sz="4" w:space="0" w:color="auto"/>
              <w:right w:val="single" w:sz="4" w:space="0" w:color="auto"/>
            </w:tcBorders>
            <w:shd w:val="clear" w:color="auto" w:fill="auto"/>
            <w:vAlign w:val="center"/>
            <w:hideMark/>
          </w:tcPr>
          <w:p w:rsidR="00A064CE"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в том числе за счет безвозме</w:t>
            </w:r>
          </w:p>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здных поступлений</w:t>
            </w:r>
          </w:p>
        </w:tc>
        <w:tc>
          <w:tcPr>
            <w:tcW w:w="834" w:type="dxa"/>
            <w:tcBorders>
              <w:top w:val="nil"/>
              <w:left w:val="nil"/>
              <w:bottom w:val="single" w:sz="4" w:space="0" w:color="auto"/>
              <w:right w:val="nil"/>
            </w:tcBorders>
            <w:shd w:val="clear" w:color="auto" w:fill="auto"/>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Всего</w:t>
            </w:r>
          </w:p>
        </w:tc>
        <w:tc>
          <w:tcPr>
            <w:tcW w:w="1148" w:type="dxa"/>
            <w:tcBorders>
              <w:top w:val="nil"/>
              <w:left w:val="single" w:sz="4" w:space="0" w:color="auto"/>
              <w:bottom w:val="single" w:sz="4" w:space="0" w:color="auto"/>
              <w:right w:val="single" w:sz="4" w:space="0" w:color="auto"/>
            </w:tcBorders>
            <w:shd w:val="clear" w:color="auto" w:fill="auto"/>
            <w:vAlign w:val="center"/>
            <w:hideMark/>
          </w:tcPr>
          <w:p w:rsidR="00A064CE"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в том числе за счет безвозм</w:t>
            </w:r>
          </w:p>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ездных поступлений</w:t>
            </w:r>
          </w:p>
        </w:tc>
      </w:tr>
      <w:tr w:rsidR="00A064CE" w:rsidRPr="00C41573" w:rsidTr="00A064CE">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208</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Общегосударственные вопросы</w:t>
            </w:r>
          </w:p>
        </w:tc>
        <w:tc>
          <w:tcPr>
            <w:tcW w:w="485" w:type="dxa"/>
            <w:tcBorders>
              <w:top w:val="nil"/>
              <w:left w:val="nil"/>
              <w:bottom w:val="single" w:sz="4" w:space="0" w:color="auto"/>
              <w:right w:val="single" w:sz="4" w:space="0" w:color="auto"/>
            </w:tcBorders>
            <w:shd w:val="clear" w:color="auto" w:fill="auto"/>
            <w:noWrap/>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00</w:t>
            </w:r>
          </w:p>
        </w:tc>
        <w:tc>
          <w:tcPr>
            <w:tcW w:w="1110" w:type="dxa"/>
            <w:tcBorders>
              <w:top w:val="nil"/>
              <w:left w:val="nil"/>
              <w:bottom w:val="single" w:sz="4" w:space="0" w:color="auto"/>
              <w:right w:val="single" w:sz="4" w:space="0" w:color="auto"/>
            </w:tcBorders>
            <w:shd w:val="clear" w:color="auto" w:fill="auto"/>
            <w:noWrap/>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c>
          <w:tcPr>
            <w:tcW w:w="571" w:type="dxa"/>
            <w:tcBorders>
              <w:top w:val="nil"/>
              <w:left w:val="nil"/>
              <w:bottom w:val="single" w:sz="4" w:space="0" w:color="auto"/>
              <w:right w:val="single" w:sz="4" w:space="0" w:color="auto"/>
            </w:tcBorders>
            <w:shd w:val="clear" w:color="auto" w:fill="auto"/>
            <w:noWrap/>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c>
          <w:tcPr>
            <w:tcW w:w="673" w:type="dxa"/>
            <w:tcBorders>
              <w:top w:val="nil"/>
              <w:left w:val="nil"/>
              <w:bottom w:val="single" w:sz="4" w:space="0" w:color="auto"/>
              <w:right w:val="single" w:sz="4" w:space="0" w:color="auto"/>
            </w:tcBorders>
            <w:shd w:val="clear" w:color="000000" w:fill="FFFFFF"/>
            <w:noWrap/>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14 877</w:t>
            </w:r>
          </w:p>
        </w:tc>
        <w:tc>
          <w:tcPr>
            <w:tcW w:w="1148" w:type="dxa"/>
            <w:tcBorders>
              <w:top w:val="nil"/>
              <w:left w:val="nil"/>
              <w:bottom w:val="single" w:sz="4" w:space="0" w:color="auto"/>
              <w:right w:val="single" w:sz="4" w:space="0" w:color="auto"/>
            </w:tcBorders>
            <w:shd w:val="clear" w:color="000000" w:fill="FFFFFF"/>
            <w:noWrap/>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c>
          <w:tcPr>
            <w:tcW w:w="834" w:type="dxa"/>
            <w:tcBorders>
              <w:top w:val="nil"/>
              <w:left w:val="nil"/>
              <w:bottom w:val="single" w:sz="4" w:space="0" w:color="auto"/>
              <w:right w:val="single" w:sz="4" w:space="0" w:color="auto"/>
            </w:tcBorders>
            <w:shd w:val="clear" w:color="000000" w:fill="FFFFFF"/>
            <w:noWrap/>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14 877</w:t>
            </w:r>
          </w:p>
        </w:tc>
        <w:tc>
          <w:tcPr>
            <w:tcW w:w="1148" w:type="dxa"/>
            <w:tcBorders>
              <w:top w:val="nil"/>
              <w:left w:val="nil"/>
              <w:bottom w:val="single" w:sz="4" w:space="0" w:color="auto"/>
              <w:right w:val="single" w:sz="4" w:space="0" w:color="auto"/>
            </w:tcBorders>
            <w:shd w:val="clear" w:color="000000" w:fill="FFFFFF"/>
            <w:noWrap/>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r>
      <w:tr w:rsidR="00A064CE" w:rsidRPr="00C41573" w:rsidTr="00A064CE">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02</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1 577</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1 577</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r>
      <w:tr w:rsidR="00B72D11" w:rsidRPr="00C41573" w:rsidTr="00A064CE">
        <w:trPr>
          <w:gridAfter w:val="1"/>
          <w:wAfter w:w="8" w:type="dxa"/>
          <w:trHeight w:val="45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02</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991 00 11010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1 577</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1 577</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B72D11" w:rsidRPr="00C41573" w:rsidTr="00A064CE">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02</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991 00 11010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120</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1 577</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1 577</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A064CE" w:rsidRPr="00C41573" w:rsidTr="00A064CE">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04</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10 875</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10 875</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r>
      <w:tr w:rsidR="00B72D11" w:rsidRPr="00C41573" w:rsidTr="00A064CE">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Непрограммное напрвление расходов в области общегосударсвтенных вопросов</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04</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991 00 00000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10 710</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10 710</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B72D11" w:rsidRPr="00C41573" w:rsidTr="00A064CE">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04</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991 00 11020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10 710</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10 710</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B72D11" w:rsidRPr="00C41573" w:rsidTr="00A064CE">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04</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991 00 11020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120</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9 113</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9 113</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B72D11" w:rsidRPr="00C41573" w:rsidTr="00A064CE">
        <w:trPr>
          <w:gridAfter w:val="1"/>
          <w:wAfter w:w="8" w:type="dxa"/>
          <w:trHeight w:val="33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Иные закупки товарорв, работ и услуг для обеспечения государственных (муниципальных) нужд</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04</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991 00 11020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240</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1 556</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1 556</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B72D11" w:rsidRPr="00C41573" w:rsidTr="00A064CE">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Уплата налогов, сборов и иных платежей</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04</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991 00 11020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850</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41</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41</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B72D11" w:rsidRPr="00C41573" w:rsidTr="00A064CE">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04</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780 00 00000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165</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165</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B72D11" w:rsidRPr="00C41573" w:rsidTr="00A064CE">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04</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780 00 11020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165</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165</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B72D11" w:rsidRPr="00C41573" w:rsidTr="00A064CE">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04</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780 00 11020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240</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165</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165</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A064CE" w:rsidRPr="00C41573" w:rsidTr="00A064CE">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Резервные фонды</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11</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500</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500</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r>
      <w:tr w:rsidR="00B72D11" w:rsidRPr="00C41573" w:rsidTr="00A064CE">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11</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991 00 00000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500</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500</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A064CE" w:rsidRPr="00C41573" w:rsidTr="00A064CE">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Резервные фонды местной администрации</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11</w:t>
            </w:r>
          </w:p>
        </w:tc>
        <w:tc>
          <w:tcPr>
            <w:tcW w:w="1110" w:type="dxa"/>
            <w:tcBorders>
              <w:top w:val="nil"/>
              <w:left w:val="nil"/>
              <w:bottom w:val="single" w:sz="4" w:space="0" w:color="auto"/>
              <w:right w:val="single" w:sz="4" w:space="0" w:color="auto"/>
            </w:tcBorders>
            <w:shd w:val="clear" w:color="auto" w:fill="auto"/>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99 1 0079990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500</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500</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A064CE" w:rsidRPr="00C41573" w:rsidTr="00A064CE">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Резервные средства</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11</w:t>
            </w:r>
          </w:p>
        </w:tc>
        <w:tc>
          <w:tcPr>
            <w:tcW w:w="1110" w:type="dxa"/>
            <w:tcBorders>
              <w:top w:val="nil"/>
              <w:left w:val="nil"/>
              <w:bottom w:val="single" w:sz="4" w:space="0" w:color="auto"/>
              <w:right w:val="single" w:sz="4" w:space="0" w:color="auto"/>
            </w:tcBorders>
            <w:shd w:val="clear" w:color="auto" w:fill="auto"/>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99 1 0079990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870</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500</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500</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A064CE" w:rsidRPr="00C41573" w:rsidTr="00A064CE">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Другие общегосударственные вопросы</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13</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1 925</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1 925</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r>
      <w:tr w:rsidR="00B72D11" w:rsidRPr="00C41573" w:rsidTr="00A064CE">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13</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710 00 00000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1 885</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1 885</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B72D11" w:rsidRPr="00C41573" w:rsidTr="00A064CE">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Закупки товаров работ услуг для муниципальных нужд</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13</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710 00 20010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1 885</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1 885</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B72D11" w:rsidRPr="00C41573" w:rsidTr="00A064CE">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13</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710 00 20010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240</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1 885</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1 885</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B72D11" w:rsidRPr="00C41573" w:rsidTr="00A064CE">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Иные направления расходов</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13</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710 00 00000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B72D11" w:rsidRPr="00C41573" w:rsidTr="00A064CE">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Уплата налогов, сборов и иных платежей</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13</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710 00 90010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850</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B72D11" w:rsidRPr="00C41573" w:rsidTr="00A064CE">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МП "Нулевой травматизм администрации городского поселения Безенчук муниципального района Безенчукский Самарской области"</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13</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360 00 00000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40</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40</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B72D11" w:rsidRPr="00C41573" w:rsidTr="00D14ACC">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Закупки товаров работ услуг для муниципальных нужд</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13</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360 00 20360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40</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40</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B72D11" w:rsidRPr="00C41573" w:rsidTr="00D14ACC">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13</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360 00 20360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240</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40</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40</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B72D11" w:rsidRPr="00C41573" w:rsidTr="00D14ACC">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00</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652</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652</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b/>
                <w:bCs/>
                <w:sz w:val="16"/>
                <w:szCs w:val="16"/>
                <w:lang w:eastAsia="ru-RU"/>
              </w:rPr>
            </w:pPr>
            <w:r w:rsidRPr="00C41573">
              <w:rPr>
                <w:rFonts w:ascii="Arial CYR" w:eastAsia="Times New Roman" w:hAnsi="Arial CYR" w:cs="Arial CYR"/>
                <w:b/>
                <w:bCs/>
                <w:sz w:val="16"/>
                <w:szCs w:val="16"/>
                <w:lang w:eastAsia="ru-RU"/>
              </w:rPr>
              <w:t> </w:t>
            </w:r>
          </w:p>
        </w:tc>
      </w:tr>
      <w:tr w:rsidR="00A064CE" w:rsidRPr="00C41573" w:rsidTr="00A064CE">
        <w:trPr>
          <w:gridAfter w:val="1"/>
          <w:wAfter w:w="8" w:type="dxa"/>
          <w:trHeight w:val="42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характера,гражданская оборона</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09</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100</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100</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r>
      <w:tr w:rsidR="00B72D11" w:rsidRPr="00C41573" w:rsidTr="00D14ACC">
        <w:trPr>
          <w:gridAfter w:val="1"/>
          <w:wAfter w:w="8" w:type="dxa"/>
          <w:trHeight w:val="28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09</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730 00 00000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100</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100</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B72D11" w:rsidRPr="00C41573" w:rsidTr="00DA5079">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09</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730 00 20030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100</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100</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B72D11" w:rsidRPr="00C41573" w:rsidTr="00DA5079">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09</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730 00 20030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240</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100</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100</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A064CE" w:rsidRPr="00C41573" w:rsidTr="00DA5079">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14</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552</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552</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r>
      <w:tr w:rsidR="00A064CE" w:rsidRPr="00C41573" w:rsidTr="00A064CE">
        <w:trPr>
          <w:gridAfter w:val="1"/>
          <w:wAfter w:w="8" w:type="dxa"/>
          <w:trHeight w:val="705"/>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lastRenderedPageBreak/>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14</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440 00 20000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2</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2</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r>
      <w:tr w:rsidR="00A064CE" w:rsidRPr="00C41573" w:rsidTr="00DA5079">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14</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440 00 20440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2</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2</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r>
      <w:tr w:rsidR="00A064CE" w:rsidRPr="00C41573" w:rsidTr="00A064CE">
        <w:trPr>
          <w:gridAfter w:val="1"/>
          <w:wAfter w:w="8" w:type="dxa"/>
          <w:trHeight w:val="93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14</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440 00 20440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240</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2</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2</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r>
      <w:tr w:rsidR="00B72D11" w:rsidRPr="00C41573" w:rsidTr="00DA5079">
        <w:trPr>
          <w:gridAfter w:val="1"/>
          <w:wAfter w:w="8" w:type="dxa"/>
          <w:trHeight w:val="144"/>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14</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790 00 00000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550</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550</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B72D11" w:rsidRPr="00C41573" w:rsidTr="00DA5079">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14</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790 00 20090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550</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550</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B72D11" w:rsidRPr="00C41573" w:rsidTr="00DA5079">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14</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790 00 20090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240</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550</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550</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B72D11" w:rsidRPr="00C41573" w:rsidTr="00DA5079">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Национальная экономика</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00</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13 967</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18 268</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b/>
                <w:bCs/>
                <w:sz w:val="16"/>
                <w:szCs w:val="16"/>
                <w:lang w:eastAsia="ru-RU"/>
              </w:rPr>
            </w:pPr>
            <w:r w:rsidRPr="00C41573">
              <w:rPr>
                <w:rFonts w:ascii="Arial CYR" w:eastAsia="Times New Roman" w:hAnsi="Arial CYR" w:cs="Arial CYR"/>
                <w:b/>
                <w:bCs/>
                <w:sz w:val="16"/>
                <w:szCs w:val="16"/>
                <w:lang w:eastAsia="ru-RU"/>
              </w:rPr>
              <w:t> </w:t>
            </w:r>
          </w:p>
        </w:tc>
      </w:tr>
      <w:tr w:rsidR="00A064CE" w:rsidRPr="00C41573" w:rsidTr="00DA5079">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Сельское хозяйство и рыболовство</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05</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0</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0</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r>
      <w:tr w:rsidR="00B72D11" w:rsidRPr="00C41573" w:rsidTr="00DA5079">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Непрограммное направление расходов в сфере национальной экономике</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05</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994 00 00000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B72D11" w:rsidRPr="00C41573" w:rsidTr="00DA5079">
        <w:trPr>
          <w:gridAfter w:val="1"/>
          <w:wAfter w:w="8" w:type="dxa"/>
          <w:trHeight w:val="189"/>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05</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994 00 60310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B72D11" w:rsidRPr="00C41573" w:rsidTr="00DA5079">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05</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994 00 60310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810</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B72D11" w:rsidRPr="00C41573" w:rsidTr="00DA5079">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Транспорт</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08</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c>
          <w:tcPr>
            <w:tcW w:w="673"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1 800</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1 800</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B72D11" w:rsidRPr="00C41573" w:rsidTr="00DA5079">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08</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380 00 00000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673"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1 800</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1 800</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B72D11" w:rsidRPr="00C41573" w:rsidTr="00DA5079">
        <w:trPr>
          <w:gridAfter w:val="1"/>
          <w:wAfter w:w="8" w:type="dxa"/>
          <w:trHeight w:val="402"/>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xml:space="preserve">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08</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380 00 20380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673"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1 800</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1 800</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B72D11" w:rsidRPr="00C41573" w:rsidTr="00DA5079">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08</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380 00 20380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240</w:t>
            </w:r>
          </w:p>
        </w:tc>
        <w:tc>
          <w:tcPr>
            <w:tcW w:w="673"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1 800</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1 800</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B72D11" w:rsidRPr="00C41573" w:rsidTr="00DA5079">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b/>
                <w:bCs/>
                <w:sz w:val="16"/>
                <w:szCs w:val="16"/>
                <w:lang w:eastAsia="ru-RU"/>
              </w:rPr>
            </w:pPr>
            <w:r w:rsidRPr="00C41573">
              <w:rPr>
                <w:rFonts w:ascii="Arial CYR" w:eastAsia="Times New Roman" w:hAnsi="Arial CYR" w:cs="Arial CYR"/>
                <w:b/>
                <w:bCs/>
                <w:sz w:val="16"/>
                <w:szCs w:val="16"/>
                <w:lang w:eastAsia="ru-RU"/>
              </w:rPr>
              <w:t> </w:t>
            </w:r>
          </w:p>
        </w:tc>
        <w:tc>
          <w:tcPr>
            <w:tcW w:w="4298" w:type="dxa"/>
            <w:tcBorders>
              <w:top w:val="nil"/>
              <w:left w:val="nil"/>
              <w:bottom w:val="single" w:sz="4" w:space="0" w:color="auto"/>
              <w:right w:val="single" w:sz="4" w:space="0" w:color="auto"/>
            </w:tcBorders>
            <w:shd w:val="clear" w:color="auto" w:fill="auto"/>
            <w:vAlign w:val="center"/>
            <w:hideMark/>
          </w:tcPr>
          <w:p w:rsidR="00C41573" w:rsidRPr="00C41573" w:rsidRDefault="00C41573" w:rsidP="00C41573">
            <w:pPr>
              <w:spacing w:after="0" w:line="240" w:lineRule="auto"/>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Дорожное хозяйство (Дорожные фонды)</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09</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c>
          <w:tcPr>
            <w:tcW w:w="673"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12 167</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16 468</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b/>
                <w:bCs/>
                <w:sz w:val="16"/>
                <w:szCs w:val="16"/>
                <w:lang w:eastAsia="ru-RU"/>
              </w:rPr>
            </w:pPr>
            <w:r w:rsidRPr="00C41573">
              <w:rPr>
                <w:rFonts w:ascii="Arial CYR" w:eastAsia="Times New Roman" w:hAnsi="Arial CYR" w:cs="Arial CYR"/>
                <w:b/>
                <w:bCs/>
                <w:sz w:val="16"/>
                <w:szCs w:val="16"/>
                <w:lang w:eastAsia="ru-RU"/>
              </w:rPr>
              <w:t> </w:t>
            </w:r>
          </w:p>
        </w:tc>
      </w:tr>
      <w:tr w:rsidR="00B72D11" w:rsidRPr="00C41573" w:rsidTr="00DA5079">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09</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740 00 00000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12 167</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16 468</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B72D11" w:rsidRPr="00C41573" w:rsidTr="00DA5079">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Закупка товарорв работ для муниципальных нужд</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09</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740 00 20040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12 167</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16 468</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B72D11" w:rsidRPr="00C41573" w:rsidTr="00DA5079">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09</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740 00 20040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240</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12 167</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16 468</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B72D11" w:rsidRPr="00C41573" w:rsidTr="00DA5079">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Жилищно-коммунальное хозяйство</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00</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66 977</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68 047</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b/>
                <w:bCs/>
                <w:sz w:val="16"/>
                <w:szCs w:val="16"/>
                <w:lang w:eastAsia="ru-RU"/>
              </w:rPr>
            </w:pPr>
            <w:r w:rsidRPr="00C41573">
              <w:rPr>
                <w:rFonts w:ascii="Arial CYR" w:eastAsia="Times New Roman" w:hAnsi="Arial CYR" w:cs="Arial CYR"/>
                <w:b/>
                <w:bCs/>
                <w:sz w:val="16"/>
                <w:szCs w:val="16"/>
                <w:lang w:eastAsia="ru-RU"/>
              </w:rPr>
              <w:t> </w:t>
            </w:r>
          </w:p>
        </w:tc>
      </w:tr>
      <w:tr w:rsidR="00A064CE" w:rsidRPr="00C41573" w:rsidTr="00DA5079">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Жилищное хозяйство</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01</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1 200</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1 200</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r>
      <w:tr w:rsidR="00B72D11" w:rsidRPr="00C41573" w:rsidTr="00DA5079">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01</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710 00 00000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1 200</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1 200</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B72D11" w:rsidRPr="00C41573" w:rsidTr="00DA5079">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01</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710 00 20010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1 200</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1 200</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B72D11" w:rsidRPr="00C41573" w:rsidTr="00DA5079">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01</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71 0 00 20010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240</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1 200</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1 200</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A064CE" w:rsidRPr="00C41573" w:rsidTr="00DA5079">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Коммунальное хозяйство</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02</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12 000</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12 000</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r>
      <w:tr w:rsidR="00B72D11" w:rsidRPr="00C41573" w:rsidTr="00DA5079">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02</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750 00 00050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2 000</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2 000</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B72D11" w:rsidRPr="00C41573" w:rsidTr="00DA5079">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02</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750 00 20050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2 000</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2 000</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B72D11" w:rsidRPr="00C41573" w:rsidTr="00DA5079">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02</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750 00 20050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240</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2 000</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2 000</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B72D11" w:rsidRPr="00C41573" w:rsidTr="00DA5079">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Непрограммное направление расходов в сфере жилищно коммунального хозяйства</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02</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995 00 00000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10 000</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10 000</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B72D11" w:rsidRPr="00C41573" w:rsidTr="00DA5079">
        <w:trPr>
          <w:gridAfter w:val="1"/>
          <w:wAfter w:w="8" w:type="dxa"/>
          <w:trHeight w:val="216"/>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vAlign w:val="center"/>
            <w:hideMark/>
          </w:tcPr>
          <w:p w:rsidR="00DA5079" w:rsidRPr="00C41573" w:rsidRDefault="00C41573" w:rsidP="00DA5079">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топливно-знергетических ресурсов , снижения задолженности по обязательным страховым платежам во внебюджетные фонды, задолженности по налогам и сборам</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02</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995 00 60610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10 000</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10 000</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B72D11" w:rsidRPr="00C41573" w:rsidTr="00DA5079">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vAlign w:val="center"/>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02</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995 00 60610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810</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10 000</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10 000</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A064CE" w:rsidRPr="00C41573" w:rsidTr="00DA5079">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Благоустройство</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03</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53 777</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54 847</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r>
      <w:tr w:rsidR="00B72D11" w:rsidRPr="00C41573" w:rsidTr="00A064CE">
        <w:trPr>
          <w:gridAfter w:val="1"/>
          <w:wAfter w:w="8" w:type="dxa"/>
          <w:trHeight w:val="45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03</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760 00 00000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53 177</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54 247</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B72D11" w:rsidRPr="00C41573" w:rsidTr="00DA5079">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03</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760 00 60060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38 000</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38 000</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B72D11" w:rsidRPr="00C41573" w:rsidTr="00A064CE">
        <w:trPr>
          <w:gridAfter w:val="1"/>
          <w:wAfter w:w="8" w:type="dxa"/>
          <w:trHeight w:val="765"/>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03</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760 00 60060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611</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38 000</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38 000</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B72D11" w:rsidRPr="00C41573" w:rsidTr="00813DFD">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Закупки товаров, работ, услуг для муниципальных нужд</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03</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760 00 20060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15 177</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16 247</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B72D11" w:rsidRPr="00C41573" w:rsidTr="00813DFD">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xml:space="preserve">Иные закупки товаров, работ и услуг для обеспечения </w:t>
            </w:r>
            <w:r w:rsidRPr="00C41573">
              <w:rPr>
                <w:rFonts w:ascii="Times New Roman" w:eastAsia="Times New Roman" w:hAnsi="Times New Roman" w:cs="Times New Roman"/>
                <w:sz w:val="16"/>
                <w:szCs w:val="16"/>
                <w:lang w:eastAsia="ru-RU"/>
              </w:rPr>
              <w:lastRenderedPageBreak/>
              <w:t>государствеенных (муниципальных) нужд</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lastRenderedPageBreak/>
              <w:t>05</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03</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760 00 20060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240</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15 177</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16 247</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B72D11" w:rsidRPr="00C41573" w:rsidTr="00813DFD">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03</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761 00 00000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600</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600</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B72D11" w:rsidRPr="00C41573" w:rsidTr="00813DFD">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Закупки товаров работ услуг для муниципальных нужд</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03</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761 00 20610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600</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600</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B72D11" w:rsidRPr="00C41573" w:rsidTr="00813DFD">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03</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761 00 20610</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240</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600</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600</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B72D11" w:rsidRPr="00C41573" w:rsidTr="00813DFD">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right"/>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Всего расходов</w:t>
            </w:r>
          </w:p>
        </w:tc>
        <w:tc>
          <w:tcPr>
            <w:tcW w:w="485"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1110"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571"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bottom"/>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96 473</w:t>
            </w:r>
          </w:p>
        </w:tc>
        <w:tc>
          <w:tcPr>
            <w:tcW w:w="1148" w:type="dxa"/>
            <w:tcBorders>
              <w:top w:val="nil"/>
              <w:left w:val="nil"/>
              <w:bottom w:val="single" w:sz="4" w:space="0" w:color="auto"/>
              <w:right w:val="single" w:sz="4" w:space="0" w:color="auto"/>
            </w:tcBorders>
            <w:shd w:val="clear" w:color="000000" w:fill="FFFFFF"/>
            <w:noWrap/>
            <w:vAlign w:val="bottom"/>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bottom"/>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101 844</w:t>
            </w:r>
          </w:p>
        </w:tc>
        <w:tc>
          <w:tcPr>
            <w:tcW w:w="1148" w:type="dxa"/>
            <w:tcBorders>
              <w:top w:val="nil"/>
              <w:left w:val="nil"/>
              <w:bottom w:val="single" w:sz="4" w:space="0" w:color="auto"/>
              <w:right w:val="single" w:sz="4" w:space="0" w:color="auto"/>
            </w:tcBorders>
            <w:shd w:val="clear" w:color="000000" w:fill="FFFFFF"/>
            <w:noWrap/>
            <w:vAlign w:val="bottom"/>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r>
      <w:tr w:rsidR="00B72D11" w:rsidRPr="00C41573" w:rsidTr="00813DFD">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center"/>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Условно утвержденные расходы</w:t>
            </w:r>
          </w:p>
        </w:tc>
        <w:tc>
          <w:tcPr>
            <w:tcW w:w="485"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1110"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571" w:type="dxa"/>
            <w:tcBorders>
              <w:top w:val="nil"/>
              <w:left w:val="nil"/>
              <w:bottom w:val="single" w:sz="4" w:space="0" w:color="auto"/>
              <w:right w:val="single" w:sz="4" w:space="0" w:color="auto"/>
            </w:tcBorders>
            <w:shd w:val="clear" w:color="auto" w:fill="auto"/>
            <w:noWrap/>
            <w:vAlign w:val="center"/>
            <w:hideMark/>
          </w:tcPr>
          <w:p w:rsidR="00C41573" w:rsidRPr="00C41573" w:rsidRDefault="00C41573" w:rsidP="00C41573">
            <w:pPr>
              <w:spacing w:after="0" w:line="240" w:lineRule="auto"/>
              <w:rPr>
                <w:rFonts w:ascii="Times New Roman" w:eastAsia="Times New Roman" w:hAnsi="Times New Roman" w:cs="Times New Roman"/>
                <w:sz w:val="16"/>
                <w:szCs w:val="16"/>
                <w:lang w:eastAsia="ru-RU"/>
              </w:rPr>
            </w:pPr>
            <w:r w:rsidRPr="00C41573">
              <w:rPr>
                <w:rFonts w:ascii="Times New Roman" w:eastAsia="Times New Roman" w:hAnsi="Times New Roman" w:cs="Times New Roman"/>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2 480</w:t>
            </w:r>
          </w:p>
        </w:tc>
        <w:tc>
          <w:tcPr>
            <w:tcW w:w="1148"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center"/>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5 365</w:t>
            </w:r>
          </w:p>
        </w:tc>
        <w:tc>
          <w:tcPr>
            <w:tcW w:w="114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r>
      <w:tr w:rsidR="00B72D11" w:rsidRPr="00C41573" w:rsidTr="00813DFD">
        <w:trPr>
          <w:gridAfter w:val="1"/>
          <w:wAfter w:w="8"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298"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jc w:val="right"/>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Всего расходов</w:t>
            </w:r>
          </w:p>
        </w:tc>
        <w:tc>
          <w:tcPr>
            <w:tcW w:w="485"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1110"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571" w:type="dxa"/>
            <w:tcBorders>
              <w:top w:val="nil"/>
              <w:left w:val="nil"/>
              <w:bottom w:val="single" w:sz="4" w:space="0" w:color="auto"/>
              <w:right w:val="single" w:sz="4" w:space="0" w:color="auto"/>
            </w:tcBorders>
            <w:shd w:val="clear" w:color="auto" w:fill="auto"/>
            <w:noWrap/>
            <w:vAlign w:val="bottom"/>
            <w:hideMark/>
          </w:tcPr>
          <w:p w:rsidR="00C41573" w:rsidRPr="00C41573" w:rsidRDefault="00C41573" w:rsidP="00C41573">
            <w:pPr>
              <w:spacing w:after="0" w:line="240" w:lineRule="auto"/>
              <w:rPr>
                <w:rFonts w:ascii="Arial CYR" w:eastAsia="Times New Roman" w:hAnsi="Arial CYR" w:cs="Arial CYR"/>
                <w:sz w:val="16"/>
                <w:szCs w:val="16"/>
                <w:lang w:eastAsia="ru-RU"/>
              </w:rPr>
            </w:pPr>
            <w:r w:rsidRPr="00C41573">
              <w:rPr>
                <w:rFonts w:ascii="Arial CYR" w:eastAsia="Times New Roman" w:hAnsi="Arial CYR" w:cs="Arial CYR"/>
                <w:sz w:val="16"/>
                <w:szCs w:val="16"/>
                <w:lang w:eastAsia="ru-RU"/>
              </w:rPr>
              <w:t> </w:t>
            </w:r>
          </w:p>
        </w:tc>
        <w:tc>
          <w:tcPr>
            <w:tcW w:w="673" w:type="dxa"/>
            <w:tcBorders>
              <w:top w:val="nil"/>
              <w:left w:val="nil"/>
              <w:bottom w:val="single" w:sz="4" w:space="0" w:color="auto"/>
              <w:right w:val="single" w:sz="4" w:space="0" w:color="auto"/>
            </w:tcBorders>
            <w:shd w:val="clear" w:color="000000" w:fill="FFFFFF"/>
            <w:noWrap/>
            <w:vAlign w:val="bottom"/>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98 953</w:t>
            </w:r>
          </w:p>
        </w:tc>
        <w:tc>
          <w:tcPr>
            <w:tcW w:w="1148" w:type="dxa"/>
            <w:tcBorders>
              <w:top w:val="nil"/>
              <w:left w:val="nil"/>
              <w:bottom w:val="single" w:sz="4" w:space="0" w:color="auto"/>
              <w:right w:val="single" w:sz="4" w:space="0" w:color="auto"/>
            </w:tcBorders>
            <w:shd w:val="clear" w:color="000000" w:fill="FFFFFF"/>
            <w:noWrap/>
            <w:vAlign w:val="bottom"/>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c>
          <w:tcPr>
            <w:tcW w:w="834" w:type="dxa"/>
            <w:tcBorders>
              <w:top w:val="nil"/>
              <w:left w:val="nil"/>
              <w:bottom w:val="single" w:sz="4" w:space="0" w:color="auto"/>
              <w:right w:val="single" w:sz="4" w:space="0" w:color="auto"/>
            </w:tcBorders>
            <w:shd w:val="clear" w:color="000000" w:fill="FFFFFF"/>
            <w:noWrap/>
            <w:vAlign w:val="bottom"/>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107 209</w:t>
            </w:r>
          </w:p>
        </w:tc>
        <w:tc>
          <w:tcPr>
            <w:tcW w:w="1148" w:type="dxa"/>
            <w:tcBorders>
              <w:top w:val="nil"/>
              <w:left w:val="nil"/>
              <w:bottom w:val="single" w:sz="4" w:space="0" w:color="auto"/>
              <w:right w:val="single" w:sz="4" w:space="0" w:color="auto"/>
            </w:tcBorders>
            <w:shd w:val="clear" w:color="000000" w:fill="FFFFFF"/>
            <w:noWrap/>
            <w:vAlign w:val="bottom"/>
            <w:hideMark/>
          </w:tcPr>
          <w:p w:rsidR="00C41573" w:rsidRPr="00C41573" w:rsidRDefault="00C41573" w:rsidP="00C41573">
            <w:pPr>
              <w:spacing w:after="0" w:line="240" w:lineRule="auto"/>
              <w:jc w:val="center"/>
              <w:rPr>
                <w:rFonts w:ascii="Times New Roman" w:eastAsia="Times New Roman" w:hAnsi="Times New Roman" w:cs="Times New Roman"/>
                <w:b/>
                <w:bCs/>
                <w:sz w:val="16"/>
                <w:szCs w:val="16"/>
                <w:lang w:eastAsia="ru-RU"/>
              </w:rPr>
            </w:pPr>
            <w:r w:rsidRPr="00C41573">
              <w:rPr>
                <w:rFonts w:ascii="Times New Roman" w:eastAsia="Times New Roman" w:hAnsi="Times New Roman" w:cs="Times New Roman"/>
                <w:b/>
                <w:bCs/>
                <w:sz w:val="16"/>
                <w:szCs w:val="16"/>
                <w:lang w:eastAsia="ru-RU"/>
              </w:rPr>
              <w:t> </w:t>
            </w:r>
          </w:p>
        </w:tc>
      </w:tr>
    </w:tbl>
    <w:p w:rsidR="001F1BE9" w:rsidRPr="001964D9" w:rsidRDefault="001F1BE9" w:rsidP="001F1BE9">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sidR="00F63E6E">
        <w:rPr>
          <w:rFonts w:ascii="Times New Roman" w:eastAsia="Times New Roman" w:hAnsi="Times New Roman" w:cs="Times New Roman"/>
          <w:bCs/>
          <w:sz w:val="20"/>
          <w:szCs w:val="20"/>
          <w:lang w:eastAsia="ru-RU"/>
        </w:rPr>
        <w:t>3</w:t>
      </w:r>
    </w:p>
    <w:p w:rsidR="001F1BE9" w:rsidRPr="001964D9" w:rsidRDefault="001F1BE9" w:rsidP="001F1BE9">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rsidR="001F1BE9" w:rsidRPr="001964D9" w:rsidRDefault="001F1BE9" w:rsidP="001F1BE9">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rsidR="001F1BE9" w:rsidRDefault="001F1BE9" w:rsidP="001F1BE9">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15</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ноября</w:t>
      </w:r>
      <w:r w:rsidRPr="001964D9">
        <w:rPr>
          <w:rFonts w:ascii="Times New Roman" w:eastAsia="Times New Roman" w:hAnsi="Times New Roman" w:cs="Times New Roman"/>
          <w:bCs/>
          <w:sz w:val="20"/>
          <w:szCs w:val="20"/>
          <w:lang w:eastAsia="ru-RU"/>
        </w:rPr>
        <w:t xml:space="preserve"> 2024 г. № </w:t>
      </w:r>
      <w:r>
        <w:rPr>
          <w:rFonts w:ascii="Times New Roman" w:eastAsia="Times New Roman" w:hAnsi="Times New Roman" w:cs="Times New Roman"/>
          <w:bCs/>
          <w:sz w:val="20"/>
          <w:szCs w:val="20"/>
          <w:lang w:eastAsia="ru-RU"/>
        </w:rPr>
        <w:t>206</w:t>
      </w:r>
      <w:r w:rsidRPr="001964D9">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9</w:t>
      </w:r>
    </w:p>
    <w:p w:rsidR="00AB381E" w:rsidRDefault="00AB381E" w:rsidP="00A10907">
      <w:pPr>
        <w:spacing w:after="0" w:line="240" w:lineRule="auto"/>
        <w:jc w:val="right"/>
        <w:rPr>
          <w:rFonts w:ascii="Times New Roman" w:eastAsia="Times New Roman" w:hAnsi="Times New Roman" w:cs="Times New Roman"/>
          <w:bCs/>
          <w:sz w:val="8"/>
          <w:szCs w:val="8"/>
          <w:lang w:eastAsia="ru-RU"/>
        </w:rPr>
      </w:pPr>
    </w:p>
    <w:tbl>
      <w:tblPr>
        <w:tblW w:w="11140" w:type="dxa"/>
        <w:tblInd w:w="108" w:type="dxa"/>
        <w:tblLook w:val="04A0" w:firstRow="1" w:lastRow="0" w:firstColumn="1" w:lastColumn="0" w:noHBand="0" w:noVBand="1"/>
      </w:tblPr>
      <w:tblGrid>
        <w:gridCol w:w="6142"/>
        <w:gridCol w:w="1480"/>
        <w:gridCol w:w="800"/>
        <w:gridCol w:w="1300"/>
        <w:gridCol w:w="1418"/>
      </w:tblGrid>
      <w:tr w:rsidR="00CC558A" w:rsidRPr="00CC558A" w:rsidTr="00587F82">
        <w:trPr>
          <w:trHeight w:val="80"/>
        </w:trPr>
        <w:tc>
          <w:tcPr>
            <w:tcW w:w="11140" w:type="dxa"/>
            <w:gridSpan w:val="5"/>
            <w:tcBorders>
              <w:top w:val="nil"/>
              <w:left w:val="nil"/>
              <w:bottom w:val="nil"/>
              <w:right w:val="nil"/>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b/>
                <w:bCs/>
                <w:lang w:eastAsia="ru-RU"/>
              </w:rPr>
            </w:pPr>
            <w:r w:rsidRPr="00CC558A">
              <w:rPr>
                <w:rFonts w:ascii="Times New Roman" w:eastAsia="Times New Roman" w:hAnsi="Times New Roman" w:cs="Times New Roman"/>
                <w:b/>
                <w:bCs/>
                <w:lang w:eastAsia="ru-RU"/>
              </w:rPr>
              <w:t>Распределение бюджетных ассигнований по целевым статьям (муниципальным программам городского поселения  Безенчук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2025 год</w:t>
            </w:r>
          </w:p>
        </w:tc>
      </w:tr>
      <w:tr w:rsidR="00CC558A" w:rsidRPr="00CC558A" w:rsidTr="00587F82">
        <w:trPr>
          <w:trHeight w:val="70"/>
        </w:trPr>
        <w:tc>
          <w:tcPr>
            <w:tcW w:w="6280" w:type="dxa"/>
            <w:tcBorders>
              <w:top w:val="single" w:sz="4" w:space="0" w:color="000000"/>
              <w:left w:val="single" w:sz="4" w:space="0" w:color="000000"/>
              <w:bottom w:val="nil"/>
              <w:right w:val="single" w:sz="4" w:space="0" w:color="000000"/>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8"/>
                <w:szCs w:val="18"/>
                <w:lang w:eastAsia="ru-RU"/>
              </w:rPr>
            </w:pPr>
            <w:r w:rsidRPr="00CC558A">
              <w:rPr>
                <w:rFonts w:ascii="Times New Roman" w:eastAsia="Times New Roman" w:hAnsi="Times New Roman" w:cs="Times New Roman"/>
                <w:b/>
                <w:bCs/>
                <w:sz w:val="18"/>
                <w:szCs w:val="18"/>
                <w:lang w:eastAsia="ru-RU"/>
              </w:rPr>
              <w:t> </w:t>
            </w:r>
          </w:p>
        </w:tc>
        <w:tc>
          <w:tcPr>
            <w:tcW w:w="1480" w:type="dxa"/>
            <w:tcBorders>
              <w:top w:val="single" w:sz="4" w:space="0" w:color="000000"/>
              <w:left w:val="nil"/>
              <w:bottom w:val="nil"/>
              <w:right w:val="single" w:sz="4" w:space="0" w:color="000000"/>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8"/>
                <w:szCs w:val="18"/>
                <w:lang w:eastAsia="ru-RU"/>
              </w:rPr>
            </w:pPr>
            <w:r w:rsidRPr="00CC558A">
              <w:rPr>
                <w:rFonts w:ascii="Times New Roman" w:eastAsia="Times New Roman" w:hAnsi="Times New Roman" w:cs="Times New Roman"/>
                <w:b/>
                <w:bCs/>
                <w:sz w:val="18"/>
                <w:szCs w:val="18"/>
                <w:lang w:eastAsia="ru-RU"/>
              </w:rPr>
              <w:t>ЦСР</w:t>
            </w:r>
          </w:p>
        </w:tc>
        <w:tc>
          <w:tcPr>
            <w:tcW w:w="800" w:type="dxa"/>
            <w:tcBorders>
              <w:top w:val="single" w:sz="4" w:space="0" w:color="000000"/>
              <w:left w:val="nil"/>
              <w:bottom w:val="nil"/>
              <w:right w:val="nil"/>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8"/>
                <w:szCs w:val="18"/>
                <w:lang w:eastAsia="ru-RU"/>
              </w:rPr>
            </w:pPr>
            <w:r w:rsidRPr="00CC558A">
              <w:rPr>
                <w:rFonts w:ascii="Times New Roman" w:eastAsia="Times New Roman" w:hAnsi="Times New Roman" w:cs="Times New Roman"/>
                <w:b/>
                <w:bCs/>
                <w:sz w:val="18"/>
                <w:szCs w:val="18"/>
                <w:lang w:eastAsia="ru-RU"/>
              </w:rPr>
              <w:t>ВР</w:t>
            </w:r>
          </w:p>
        </w:tc>
        <w:tc>
          <w:tcPr>
            <w:tcW w:w="258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8"/>
                <w:szCs w:val="18"/>
                <w:lang w:eastAsia="ru-RU"/>
              </w:rPr>
            </w:pPr>
            <w:r w:rsidRPr="00CC558A">
              <w:rPr>
                <w:rFonts w:ascii="Times New Roman" w:eastAsia="Times New Roman" w:hAnsi="Times New Roman" w:cs="Times New Roman"/>
                <w:b/>
                <w:bCs/>
                <w:sz w:val="18"/>
                <w:szCs w:val="18"/>
                <w:lang w:eastAsia="ru-RU"/>
              </w:rPr>
              <w:t>План, тыс. руб.</w:t>
            </w:r>
          </w:p>
        </w:tc>
      </w:tr>
      <w:tr w:rsidR="00CC558A" w:rsidRPr="00CC558A" w:rsidTr="00587F82">
        <w:trPr>
          <w:trHeight w:val="70"/>
        </w:trPr>
        <w:tc>
          <w:tcPr>
            <w:tcW w:w="6280" w:type="dxa"/>
            <w:tcBorders>
              <w:top w:val="single" w:sz="4" w:space="0" w:color="000000"/>
              <w:left w:val="single" w:sz="4" w:space="0" w:color="000000"/>
              <w:bottom w:val="nil"/>
              <w:right w:val="single" w:sz="4" w:space="0" w:color="000000"/>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8"/>
                <w:szCs w:val="18"/>
                <w:lang w:eastAsia="ru-RU"/>
              </w:rPr>
            </w:pPr>
            <w:r w:rsidRPr="00CC558A">
              <w:rPr>
                <w:rFonts w:ascii="Times New Roman" w:eastAsia="Times New Roman" w:hAnsi="Times New Roman" w:cs="Times New Roman"/>
                <w:b/>
                <w:bCs/>
                <w:sz w:val="18"/>
                <w:szCs w:val="18"/>
                <w:lang w:eastAsia="ru-RU"/>
              </w:rPr>
              <w:t> </w:t>
            </w:r>
          </w:p>
        </w:tc>
        <w:tc>
          <w:tcPr>
            <w:tcW w:w="1480" w:type="dxa"/>
            <w:tcBorders>
              <w:top w:val="single" w:sz="4" w:space="0" w:color="000000"/>
              <w:left w:val="nil"/>
              <w:bottom w:val="nil"/>
              <w:right w:val="single" w:sz="4" w:space="0" w:color="000000"/>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8"/>
                <w:szCs w:val="18"/>
                <w:lang w:eastAsia="ru-RU"/>
              </w:rPr>
            </w:pPr>
            <w:r w:rsidRPr="00CC558A">
              <w:rPr>
                <w:rFonts w:ascii="Times New Roman" w:eastAsia="Times New Roman" w:hAnsi="Times New Roman" w:cs="Times New Roman"/>
                <w:b/>
                <w:bCs/>
                <w:sz w:val="18"/>
                <w:szCs w:val="18"/>
                <w:lang w:eastAsia="ru-RU"/>
              </w:rPr>
              <w:t> </w:t>
            </w:r>
          </w:p>
        </w:tc>
        <w:tc>
          <w:tcPr>
            <w:tcW w:w="800" w:type="dxa"/>
            <w:tcBorders>
              <w:top w:val="single" w:sz="4" w:space="0" w:color="000000"/>
              <w:left w:val="nil"/>
              <w:bottom w:val="nil"/>
              <w:right w:val="nil"/>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8"/>
                <w:szCs w:val="18"/>
                <w:lang w:eastAsia="ru-RU"/>
              </w:rPr>
            </w:pPr>
            <w:r w:rsidRPr="00CC558A">
              <w:rPr>
                <w:rFonts w:ascii="Times New Roman" w:eastAsia="Times New Roman" w:hAnsi="Times New Roman" w:cs="Times New Roman"/>
                <w:b/>
                <w:bCs/>
                <w:sz w:val="18"/>
                <w:szCs w:val="18"/>
                <w:lang w:eastAsia="ru-RU"/>
              </w:rPr>
              <w:t> </w:t>
            </w:r>
          </w:p>
        </w:tc>
        <w:tc>
          <w:tcPr>
            <w:tcW w:w="1300" w:type="dxa"/>
            <w:tcBorders>
              <w:top w:val="nil"/>
              <w:left w:val="single" w:sz="4" w:space="0" w:color="auto"/>
              <w:bottom w:val="single" w:sz="4" w:space="0" w:color="auto"/>
              <w:right w:val="nil"/>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8"/>
                <w:szCs w:val="18"/>
                <w:lang w:eastAsia="ru-RU"/>
              </w:rPr>
            </w:pPr>
            <w:r w:rsidRPr="00CC558A">
              <w:rPr>
                <w:rFonts w:ascii="Times New Roman" w:eastAsia="Times New Roman" w:hAnsi="Times New Roman" w:cs="Times New Roman"/>
                <w:b/>
                <w:bCs/>
                <w:sz w:val="18"/>
                <w:szCs w:val="18"/>
                <w:lang w:eastAsia="ru-RU"/>
              </w:rPr>
              <w:t>Всего</w:t>
            </w:r>
          </w:p>
        </w:tc>
        <w:tc>
          <w:tcPr>
            <w:tcW w:w="1280" w:type="dxa"/>
            <w:tcBorders>
              <w:top w:val="nil"/>
              <w:left w:val="single" w:sz="4" w:space="0" w:color="auto"/>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rPr>
                <w:rFonts w:ascii="Times New Roman" w:eastAsia="Times New Roman" w:hAnsi="Times New Roman" w:cs="Times New Roman"/>
                <w:b/>
                <w:bCs/>
                <w:sz w:val="18"/>
                <w:szCs w:val="18"/>
                <w:lang w:eastAsia="ru-RU"/>
              </w:rPr>
            </w:pPr>
            <w:r w:rsidRPr="00CC558A">
              <w:rPr>
                <w:rFonts w:ascii="Times New Roman" w:eastAsia="Times New Roman" w:hAnsi="Times New Roman" w:cs="Times New Roman"/>
                <w:b/>
                <w:bCs/>
                <w:sz w:val="18"/>
                <w:szCs w:val="18"/>
                <w:lang w:eastAsia="ru-RU"/>
              </w:rPr>
              <w:t>в том числе за счет безвозмездных поступлений</w:t>
            </w:r>
          </w:p>
        </w:tc>
      </w:tr>
      <w:tr w:rsidR="00CC558A" w:rsidRPr="00CC558A" w:rsidTr="00587F82">
        <w:trPr>
          <w:trHeight w:val="70"/>
        </w:trPr>
        <w:tc>
          <w:tcPr>
            <w:tcW w:w="6280" w:type="dxa"/>
            <w:tcBorders>
              <w:top w:val="single" w:sz="4" w:space="0" w:color="000000"/>
              <w:left w:val="single" w:sz="4" w:space="0" w:color="000000"/>
              <w:bottom w:val="single" w:sz="4" w:space="0" w:color="000000"/>
              <w:right w:val="single" w:sz="4" w:space="0" w:color="000000"/>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Муниципальная программа "Нулевой травматизм в Администрации поселения Безенчук"</w:t>
            </w:r>
          </w:p>
        </w:tc>
        <w:tc>
          <w:tcPr>
            <w:tcW w:w="1480" w:type="dxa"/>
            <w:tcBorders>
              <w:top w:val="single" w:sz="4" w:space="0" w:color="000000"/>
              <w:left w:val="nil"/>
              <w:bottom w:val="single" w:sz="4" w:space="0" w:color="000000"/>
              <w:right w:val="single" w:sz="4" w:space="0" w:color="000000"/>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360 00 00000</w:t>
            </w:r>
          </w:p>
        </w:tc>
        <w:tc>
          <w:tcPr>
            <w:tcW w:w="800" w:type="dxa"/>
            <w:tcBorders>
              <w:top w:val="single" w:sz="4" w:space="0" w:color="000000"/>
              <w:left w:val="nil"/>
              <w:bottom w:val="single" w:sz="4" w:space="0" w:color="000000"/>
              <w:right w:val="nil"/>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40</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r>
      <w:tr w:rsidR="00CC558A" w:rsidRPr="00CC558A" w:rsidTr="00587F82">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480" w:type="dxa"/>
            <w:tcBorders>
              <w:top w:val="nil"/>
              <w:left w:val="nil"/>
              <w:bottom w:val="single" w:sz="4" w:space="0" w:color="000000"/>
              <w:right w:val="single" w:sz="4" w:space="0" w:color="000000"/>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360 00 20360</w:t>
            </w:r>
          </w:p>
        </w:tc>
        <w:tc>
          <w:tcPr>
            <w:tcW w:w="800" w:type="dxa"/>
            <w:tcBorders>
              <w:top w:val="nil"/>
              <w:left w:val="nil"/>
              <w:bottom w:val="single" w:sz="4" w:space="0" w:color="000000"/>
              <w:right w:val="nil"/>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40</w:t>
            </w:r>
          </w:p>
        </w:tc>
        <w:tc>
          <w:tcPr>
            <w:tcW w:w="1280"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w:t>
            </w:r>
          </w:p>
        </w:tc>
      </w:tr>
      <w:tr w:rsidR="00CC558A" w:rsidRPr="00CC558A" w:rsidTr="00587F82">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80" w:type="dxa"/>
            <w:tcBorders>
              <w:top w:val="nil"/>
              <w:left w:val="nil"/>
              <w:bottom w:val="single" w:sz="4" w:space="0" w:color="000000"/>
              <w:right w:val="single" w:sz="4" w:space="0" w:color="000000"/>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360 00 20360</w:t>
            </w:r>
          </w:p>
        </w:tc>
        <w:tc>
          <w:tcPr>
            <w:tcW w:w="800" w:type="dxa"/>
            <w:tcBorders>
              <w:top w:val="nil"/>
              <w:left w:val="nil"/>
              <w:bottom w:val="single" w:sz="4" w:space="0" w:color="000000"/>
              <w:right w:val="nil"/>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240</w:t>
            </w:r>
          </w:p>
        </w:tc>
        <w:tc>
          <w:tcPr>
            <w:tcW w:w="1300" w:type="dxa"/>
            <w:tcBorders>
              <w:top w:val="nil"/>
              <w:left w:val="single" w:sz="4" w:space="0" w:color="000000"/>
              <w:bottom w:val="single" w:sz="4" w:space="0" w:color="000000"/>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40</w:t>
            </w:r>
          </w:p>
        </w:tc>
        <w:tc>
          <w:tcPr>
            <w:tcW w:w="1280"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w:t>
            </w:r>
          </w:p>
        </w:tc>
      </w:tr>
      <w:tr w:rsidR="00CC558A" w:rsidRPr="00CC558A" w:rsidTr="00587F82">
        <w:trPr>
          <w:trHeight w:val="190"/>
        </w:trPr>
        <w:tc>
          <w:tcPr>
            <w:tcW w:w="6280" w:type="dxa"/>
            <w:tcBorders>
              <w:top w:val="nil"/>
              <w:left w:val="single" w:sz="4" w:space="0" w:color="auto"/>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148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380 00 00000</w:t>
            </w:r>
          </w:p>
        </w:tc>
        <w:tc>
          <w:tcPr>
            <w:tcW w:w="80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1300" w:type="dxa"/>
            <w:tcBorders>
              <w:top w:val="nil"/>
              <w:left w:val="nil"/>
              <w:bottom w:val="single" w:sz="4" w:space="0" w:color="000000"/>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1 800</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r>
      <w:tr w:rsidR="00CC558A" w:rsidRPr="00CC558A" w:rsidTr="00CC558A">
        <w:trPr>
          <w:trHeight w:val="465"/>
        </w:trPr>
        <w:tc>
          <w:tcPr>
            <w:tcW w:w="6280" w:type="dxa"/>
            <w:tcBorders>
              <w:top w:val="nil"/>
              <w:left w:val="single" w:sz="4" w:space="0" w:color="auto"/>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148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380 00 20380</w:t>
            </w:r>
          </w:p>
        </w:tc>
        <w:tc>
          <w:tcPr>
            <w:tcW w:w="80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1300" w:type="dxa"/>
            <w:tcBorders>
              <w:top w:val="nil"/>
              <w:left w:val="nil"/>
              <w:bottom w:val="single" w:sz="4" w:space="0" w:color="000000"/>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1 800</w:t>
            </w:r>
          </w:p>
        </w:tc>
        <w:tc>
          <w:tcPr>
            <w:tcW w:w="1280"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w:t>
            </w:r>
          </w:p>
        </w:tc>
      </w:tr>
      <w:tr w:rsidR="00CC558A" w:rsidRPr="00CC558A" w:rsidTr="00587F82">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8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380 00 20380</w:t>
            </w:r>
          </w:p>
        </w:tc>
        <w:tc>
          <w:tcPr>
            <w:tcW w:w="80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810</w:t>
            </w:r>
          </w:p>
        </w:tc>
        <w:tc>
          <w:tcPr>
            <w:tcW w:w="1300" w:type="dxa"/>
            <w:tcBorders>
              <w:top w:val="nil"/>
              <w:left w:val="nil"/>
              <w:bottom w:val="single" w:sz="4" w:space="0" w:color="000000"/>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1 800</w:t>
            </w:r>
          </w:p>
        </w:tc>
        <w:tc>
          <w:tcPr>
            <w:tcW w:w="1280"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w:t>
            </w:r>
          </w:p>
        </w:tc>
      </w:tr>
      <w:tr w:rsidR="00CC558A" w:rsidRPr="00CC558A" w:rsidTr="002B09BA">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48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440 00 00000</w:t>
            </w:r>
          </w:p>
        </w:tc>
        <w:tc>
          <w:tcPr>
            <w:tcW w:w="80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1300" w:type="dxa"/>
            <w:tcBorders>
              <w:top w:val="nil"/>
              <w:left w:val="nil"/>
              <w:bottom w:val="single" w:sz="4" w:space="0" w:color="000000"/>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2</w:t>
            </w:r>
          </w:p>
        </w:tc>
        <w:tc>
          <w:tcPr>
            <w:tcW w:w="1280"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b/>
                <w:bCs/>
                <w:sz w:val="20"/>
                <w:szCs w:val="20"/>
                <w:lang w:eastAsia="ru-RU"/>
              </w:rPr>
            </w:pPr>
            <w:r w:rsidRPr="00CC558A">
              <w:rPr>
                <w:rFonts w:ascii="Times New Roman" w:eastAsia="Times New Roman" w:hAnsi="Times New Roman" w:cs="Times New Roman"/>
                <w:b/>
                <w:bCs/>
                <w:sz w:val="20"/>
                <w:szCs w:val="20"/>
                <w:lang w:eastAsia="ru-RU"/>
              </w:rPr>
              <w:t> </w:t>
            </w:r>
          </w:p>
        </w:tc>
      </w:tr>
      <w:tr w:rsidR="00CC558A" w:rsidRPr="00CC558A" w:rsidTr="002B09BA">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48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440 00 20440</w:t>
            </w:r>
          </w:p>
        </w:tc>
        <w:tc>
          <w:tcPr>
            <w:tcW w:w="80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1300" w:type="dxa"/>
            <w:tcBorders>
              <w:top w:val="nil"/>
              <w:left w:val="nil"/>
              <w:bottom w:val="single" w:sz="4" w:space="0" w:color="000000"/>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2</w:t>
            </w:r>
          </w:p>
        </w:tc>
        <w:tc>
          <w:tcPr>
            <w:tcW w:w="1280"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w:t>
            </w:r>
          </w:p>
        </w:tc>
      </w:tr>
      <w:tr w:rsidR="00CC558A" w:rsidRPr="00CC558A" w:rsidTr="002B09BA">
        <w:trPr>
          <w:trHeight w:val="94"/>
        </w:trPr>
        <w:tc>
          <w:tcPr>
            <w:tcW w:w="6280" w:type="dxa"/>
            <w:tcBorders>
              <w:top w:val="nil"/>
              <w:left w:val="single" w:sz="4" w:space="0" w:color="auto"/>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48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440 00 20440</w:t>
            </w:r>
          </w:p>
        </w:tc>
        <w:tc>
          <w:tcPr>
            <w:tcW w:w="80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240</w:t>
            </w:r>
          </w:p>
        </w:tc>
        <w:tc>
          <w:tcPr>
            <w:tcW w:w="1300" w:type="dxa"/>
            <w:tcBorders>
              <w:top w:val="nil"/>
              <w:left w:val="nil"/>
              <w:bottom w:val="single" w:sz="4" w:space="0" w:color="000000"/>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2</w:t>
            </w:r>
          </w:p>
        </w:tc>
        <w:tc>
          <w:tcPr>
            <w:tcW w:w="1280"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w:t>
            </w:r>
          </w:p>
        </w:tc>
      </w:tr>
      <w:tr w:rsidR="00CC558A" w:rsidRPr="00CC558A" w:rsidTr="002B09BA">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МП "Энергосбережение и повышение  энергетической эффективности в городском поселении Безенчук "</w:t>
            </w:r>
          </w:p>
        </w:tc>
        <w:tc>
          <w:tcPr>
            <w:tcW w:w="148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700 00 00000</w:t>
            </w:r>
          </w:p>
        </w:tc>
        <w:tc>
          <w:tcPr>
            <w:tcW w:w="80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1300" w:type="dxa"/>
            <w:tcBorders>
              <w:top w:val="nil"/>
              <w:left w:val="nil"/>
              <w:bottom w:val="single" w:sz="4" w:space="0" w:color="000000"/>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1 500</w:t>
            </w:r>
          </w:p>
        </w:tc>
        <w:tc>
          <w:tcPr>
            <w:tcW w:w="1280"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b/>
                <w:bCs/>
                <w:sz w:val="20"/>
                <w:szCs w:val="20"/>
                <w:lang w:eastAsia="ru-RU"/>
              </w:rPr>
            </w:pPr>
            <w:r w:rsidRPr="00CC558A">
              <w:rPr>
                <w:rFonts w:ascii="Times New Roman" w:eastAsia="Times New Roman" w:hAnsi="Times New Roman" w:cs="Times New Roman"/>
                <w:b/>
                <w:bCs/>
                <w:sz w:val="20"/>
                <w:szCs w:val="20"/>
                <w:lang w:eastAsia="ru-RU"/>
              </w:rPr>
              <w:t> </w:t>
            </w:r>
          </w:p>
        </w:tc>
      </w:tr>
      <w:tr w:rsidR="00CC558A" w:rsidRPr="00CC558A" w:rsidTr="002B09BA">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Закупки товаров работ услуг для муниципальных нужд</w:t>
            </w:r>
          </w:p>
        </w:tc>
        <w:tc>
          <w:tcPr>
            <w:tcW w:w="148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700 00 20010</w:t>
            </w:r>
          </w:p>
        </w:tc>
        <w:tc>
          <w:tcPr>
            <w:tcW w:w="80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1300" w:type="dxa"/>
            <w:tcBorders>
              <w:top w:val="nil"/>
              <w:left w:val="nil"/>
              <w:bottom w:val="single" w:sz="4" w:space="0" w:color="000000"/>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1 500</w:t>
            </w:r>
          </w:p>
        </w:tc>
        <w:tc>
          <w:tcPr>
            <w:tcW w:w="1280"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w:t>
            </w:r>
          </w:p>
        </w:tc>
      </w:tr>
      <w:tr w:rsidR="00CC558A" w:rsidRPr="00CC558A" w:rsidTr="002B09BA">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8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700 00 20010</w:t>
            </w:r>
          </w:p>
        </w:tc>
        <w:tc>
          <w:tcPr>
            <w:tcW w:w="80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240</w:t>
            </w:r>
          </w:p>
        </w:tc>
        <w:tc>
          <w:tcPr>
            <w:tcW w:w="1300" w:type="dxa"/>
            <w:tcBorders>
              <w:top w:val="nil"/>
              <w:left w:val="nil"/>
              <w:bottom w:val="single" w:sz="4" w:space="0" w:color="000000"/>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1 500</w:t>
            </w:r>
          </w:p>
        </w:tc>
        <w:tc>
          <w:tcPr>
            <w:tcW w:w="1280"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w:t>
            </w:r>
          </w:p>
        </w:tc>
      </w:tr>
      <w:tr w:rsidR="00CC558A" w:rsidRPr="00CC558A" w:rsidTr="002B09BA">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 муниципального района Безенчукский Самарской области на 2020-2022гг"</w:t>
            </w:r>
          </w:p>
        </w:tc>
        <w:tc>
          <w:tcPr>
            <w:tcW w:w="1480" w:type="dxa"/>
            <w:tcBorders>
              <w:top w:val="nil"/>
              <w:left w:val="nil"/>
              <w:bottom w:val="single" w:sz="4" w:space="0" w:color="000000"/>
              <w:right w:val="single" w:sz="4" w:space="0" w:color="000000"/>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710 00 00000</w:t>
            </w:r>
          </w:p>
        </w:tc>
        <w:tc>
          <w:tcPr>
            <w:tcW w:w="800" w:type="dxa"/>
            <w:tcBorders>
              <w:top w:val="nil"/>
              <w:left w:val="nil"/>
              <w:bottom w:val="single" w:sz="4" w:space="0" w:color="000000"/>
              <w:right w:val="nil"/>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3 590</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r>
      <w:tr w:rsidR="00CC558A" w:rsidRPr="00CC558A" w:rsidTr="002B09BA">
        <w:trPr>
          <w:trHeight w:val="70"/>
        </w:trPr>
        <w:tc>
          <w:tcPr>
            <w:tcW w:w="6280" w:type="dxa"/>
            <w:tcBorders>
              <w:top w:val="nil"/>
              <w:left w:val="single" w:sz="4" w:space="0" w:color="000000"/>
              <w:bottom w:val="nil"/>
              <w:right w:val="single" w:sz="4" w:space="0" w:color="000000"/>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Закупки товаров работ услуг для муниципальных нужд</w:t>
            </w:r>
          </w:p>
        </w:tc>
        <w:tc>
          <w:tcPr>
            <w:tcW w:w="1480" w:type="dxa"/>
            <w:tcBorders>
              <w:top w:val="nil"/>
              <w:left w:val="nil"/>
              <w:bottom w:val="single" w:sz="4" w:space="0" w:color="000000"/>
              <w:right w:val="single" w:sz="4" w:space="0" w:color="000000"/>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710 00 20010</w:t>
            </w:r>
          </w:p>
        </w:tc>
        <w:tc>
          <w:tcPr>
            <w:tcW w:w="800" w:type="dxa"/>
            <w:tcBorders>
              <w:top w:val="nil"/>
              <w:left w:val="nil"/>
              <w:bottom w:val="single" w:sz="4" w:space="0" w:color="000000"/>
              <w:right w:val="nil"/>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3 590</w:t>
            </w:r>
          </w:p>
        </w:tc>
        <w:tc>
          <w:tcPr>
            <w:tcW w:w="1280"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w:t>
            </w:r>
          </w:p>
        </w:tc>
      </w:tr>
      <w:tr w:rsidR="00CC558A" w:rsidRPr="00CC558A" w:rsidTr="002B09BA">
        <w:trPr>
          <w:trHeight w:val="70"/>
        </w:trPr>
        <w:tc>
          <w:tcPr>
            <w:tcW w:w="6280" w:type="dxa"/>
            <w:tcBorders>
              <w:top w:val="single" w:sz="4" w:space="0" w:color="000000"/>
              <w:left w:val="single" w:sz="4" w:space="0" w:color="000000"/>
              <w:bottom w:val="nil"/>
              <w:right w:val="single" w:sz="4" w:space="0" w:color="000000"/>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480" w:type="dxa"/>
            <w:tcBorders>
              <w:top w:val="nil"/>
              <w:left w:val="nil"/>
              <w:bottom w:val="single" w:sz="4" w:space="0" w:color="000000"/>
              <w:right w:val="single" w:sz="4" w:space="0" w:color="000000"/>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710 00 20010</w:t>
            </w:r>
          </w:p>
        </w:tc>
        <w:tc>
          <w:tcPr>
            <w:tcW w:w="800" w:type="dxa"/>
            <w:tcBorders>
              <w:top w:val="nil"/>
              <w:left w:val="nil"/>
              <w:bottom w:val="single" w:sz="4" w:space="0" w:color="000000"/>
              <w:right w:val="nil"/>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240</w:t>
            </w:r>
          </w:p>
        </w:tc>
        <w:tc>
          <w:tcPr>
            <w:tcW w:w="1300" w:type="dxa"/>
            <w:tcBorders>
              <w:top w:val="nil"/>
              <w:left w:val="single" w:sz="4" w:space="0" w:color="000000"/>
              <w:bottom w:val="single" w:sz="4" w:space="0" w:color="000000"/>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3 590</w:t>
            </w:r>
          </w:p>
        </w:tc>
        <w:tc>
          <w:tcPr>
            <w:tcW w:w="1280"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w:t>
            </w:r>
          </w:p>
        </w:tc>
      </w:tr>
      <w:tr w:rsidR="00CC558A" w:rsidRPr="00CC558A" w:rsidTr="002B09BA">
        <w:trPr>
          <w:trHeight w:val="70"/>
        </w:trPr>
        <w:tc>
          <w:tcPr>
            <w:tcW w:w="6280" w:type="dxa"/>
            <w:tcBorders>
              <w:top w:val="single" w:sz="4" w:space="0" w:color="000000"/>
              <w:left w:val="single" w:sz="4" w:space="0" w:color="000000"/>
              <w:bottom w:val="nil"/>
              <w:right w:val="single" w:sz="4" w:space="0" w:color="000000"/>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Иные направления расходов</w:t>
            </w:r>
          </w:p>
        </w:tc>
        <w:tc>
          <w:tcPr>
            <w:tcW w:w="1480" w:type="dxa"/>
            <w:tcBorders>
              <w:top w:val="nil"/>
              <w:left w:val="nil"/>
              <w:bottom w:val="single" w:sz="4" w:space="0" w:color="000000"/>
              <w:right w:val="single" w:sz="4" w:space="0" w:color="000000"/>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710 00 00000</w:t>
            </w:r>
          </w:p>
        </w:tc>
        <w:tc>
          <w:tcPr>
            <w:tcW w:w="800" w:type="dxa"/>
            <w:tcBorders>
              <w:top w:val="nil"/>
              <w:left w:val="nil"/>
              <w:bottom w:val="single" w:sz="4" w:space="0" w:color="000000"/>
              <w:right w:val="nil"/>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0</w:t>
            </w:r>
          </w:p>
        </w:tc>
        <w:tc>
          <w:tcPr>
            <w:tcW w:w="1280"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w:t>
            </w:r>
          </w:p>
        </w:tc>
      </w:tr>
      <w:tr w:rsidR="00CC558A" w:rsidRPr="00CC558A" w:rsidTr="002B09BA">
        <w:trPr>
          <w:trHeight w:val="70"/>
        </w:trPr>
        <w:tc>
          <w:tcPr>
            <w:tcW w:w="6280" w:type="dxa"/>
            <w:tcBorders>
              <w:top w:val="single" w:sz="4" w:space="0" w:color="000000"/>
              <w:left w:val="single" w:sz="4" w:space="0" w:color="000000"/>
              <w:bottom w:val="nil"/>
              <w:right w:val="single" w:sz="4" w:space="0" w:color="000000"/>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Уплата налогов, сборов и иных платежей</w:t>
            </w:r>
          </w:p>
        </w:tc>
        <w:tc>
          <w:tcPr>
            <w:tcW w:w="1480" w:type="dxa"/>
            <w:tcBorders>
              <w:top w:val="nil"/>
              <w:left w:val="nil"/>
              <w:bottom w:val="single" w:sz="4" w:space="0" w:color="000000"/>
              <w:right w:val="single" w:sz="4" w:space="0" w:color="000000"/>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710 00 90010</w:t>
            </w:r>
          </w:p>
        </w:tc>
        <w:tc>
          <w:tcPr>
            <w:tcW w:w="800" w:type="dxa"/>
            <w:tcBorders>
              <w:top w:val="nil"/>
              <w:left w:val="nil"/>
              <w:bottom w:val="single" w:sz="4" w:space="0" w:color="000000"/>
              <w:right w:val="nil"/>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850</w:t>
            </w:r>
          </w:p>
        </w:tc>
        <w:tc>
          <w:tcPr>
            <w:tcW w:w="1300" w:type="dxa"/>
            <w:tcBorders>
              <w:top w:val="nil"/>
              <w:left w:val="single" w:sz="4" w:space="0" w:color="000000"/>
              <w:bottom w:val="single" w:sz="4" w:space="0" w:color="000000"/>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0</w:t>
            </w:r>
          </w:p>
        </w:tc>
        <w:tc>
          <w:tcPr>
            <w:tcW w:w="1280"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w:t>
            </w:r>
          </w:p>
        </w:tc>
      </w:tr>
      <w:tr w:rsidR="00CC558A" w:rsidRPr="00CC558A" w:rsidTr="002B09BA">
        <w:trPr>
          <w:trHeight w:val="70"/>
        </w:trPr>
        <w:tc>
          <w:tcPr>
            <w:tcW w:w="6280" w:type="dxa"/>
            <w:tcBorders>
              <w:top w:val="single" w:sz="4" w:space="0" w:color="000000"/>
              <w:left w:val="single" w:sz="4" w:space="0" w:color="000000"/>
              <w:bottom w:val="single" w:sz="4" w:space="0" w:color="000000"/>
              <w:right w:val="single" w:sz="4" w:space="0" w:color="000000"/>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480" w:type="dxa"/>
            <w:tcBorders>
              <w:top w:val="nil"/>
              <w:left w:val="nil"/>
              <w:bottom w:val="single" w:sz="4" w:space="0" w:color="000000"/>
              <w:right w:val="single" w:sz="4" w:space="0" w:color="000000"/>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730 00 00000</w:t>
            </w:r>
          </w:p>
        </w:tc>
        <w:tc>
          <w:tcPr>
            <w:tcW w:w="800" w:type="dxa"/>
            <w:tcBorders>
              <w:top w:val="nil"/>
              <w:left w:val="nil"/>
              <w:bottom w:val="single" w:sz="4" w:space="0" w:color="000000"/>
              <w:right w:val="nil"/>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100</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r>
      <w:tr w:rsidR="00CC558A" w:rsidRPr="00CC558A" w:rsidTr="002B09BA">
        <w:trPr>
          <w:trHeight w:val="70"/>
        </w:trPr>
        <w:tc>
          <w:tcPr>
            <w:tcW w:w="6280" w:type="dxa"/>
            <w:tcBorders>
              <w:top w:val="nil"/>
              <w:left w:val="single" w:sz="4" w:space="0" w:color="000000"/>
              <w:bottom w:val="nil"/>
              <w:right w:val="single" w:sz="4" w:space="0" w:color="000000"/>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Закупка товарорв, работ и услуг для государсвтенных нужд</w:t>
            </w:r>
          </w:p>
        </w:tc>
        <w:tc>
          <w:tcPr>
            <w:tcW w:w="1480" w:type="dxa"/>
            <w:tcBorders>
              <w:top w:val="nil"/>
              <w:left w:val="nil"/>
              <w:bottom w:val="nil"/>
              <w:right w:val="single" w:sz="4" w:space="0" w:color="000000"/>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730 00 20030</w:t>
            </w:r>
          </w:p>
        </w:tc>
        <w:tc>
          <w:tcPr>
            <w:tcW w:w="800" w:type="dxa"/>
            <w:tcBorders>
              <w:top w:val="nil"/>
              <w:left w:val="nil"/>
              <w:bottom w:val="nil"/>
              <w:right w:val="single" w:sz="4" w:space="0" w:color="000000"/>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1300" w:type="dxa"/>
            <w:tcBorders>
              <w:top w:val="nil"/>
              <w:left w:val="nil"/>
              <w:bottom w:val="nil"/>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100</w:t>
            </w:r>
          </w:p>
        </w:tc>
        <w:tc>
          <w:tcPr>
            <w:tcW w:w="1280"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w:t>
            </w:r>
          </w:p>
        </w:tc>
      </w:tr>
      <w:tr w:rsidR="00CC558A" w:rsidRPr="00CC558A" w:rsidTr="002B09BA">
        <w:trPr>
          <w:trHeight w:val="70"/>
        </w:trPr>
        <w:tc>
          <w:tcPr>
            <w:tcW w:w="6280" w:type="dxa"/>
            <w:tcBorders>
              <w:top w:val="single" w:sz="4" w:space="0" w:color="000000"/>
              <w:left w:val="single" w:sz="4" w:space="0" w:color="000000"/>
              <w:bottom w:val="single" w:sz="4" w:space="0" w:color="000000"/>
              <w:right w:val="single" w:sz="4" w:space="0" w:color="000000"/>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480" w:type="dxa"/>
            <w:tcBorders>
              <w:top w:val="single" w:sz="4" w:space="0" w:color="000000"/>
              <w:left w:val="nil"/>
              <w:bottom w:val="single" w:sz="4" w:space="0" w:color="000000"/>
              <w:right w:val="single" w:sz="4" w:space="0" w:color="000000"/>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730 00 20030</w:t>
            </w:r>
          </w:p>
        </w:tc>
        <w:tc>
          <w:tcPr>
            <w:tcW w:w="800" w:type="dxa"/>
            <w:tcBorders>
              <w:top w:val="single" w:sz="4" w:space="0" w:color="000000"/>
              <w:left w:val="nil"/>
              <w:bottom w:val="single" w:sz="4" w:space="0" w:color="000000"/>
              <w:right w:val="single" w:sz="4" w:space="0" w:color="000000"/>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240</w:t>
            </w:r>
          </w:p>
        </w:tc>
        <w:tc>
          <w:tcPr>
            <w:tcW w:w="1300" w:type="dxa"/>
            <w:tcBorders>
              <w:top w:val="single" w:sz="4" w:space="0" w:color="000000"/>
              <w:left w:val="nil"/>
              <w:bottom w:val="single" w:sz="4" w:space="0" w:color="000000"/>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100</w:t>
            </w:r>
          </w:p>
        </w:tc>
        <w:tc>
          <w:tcPr>
            <w:tcW w:w="1280"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w:t>
            </w:r>
          </w:p>
        </w:tc>
      </w:tr>
      <w:tr w:rsidR="00CC558A" w:rsidRPr="00CC558A" w:rsidTr="002B09BA">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rsidR="00CC558A" w:rsidRDefault="00CC558A" w:rsidP="00CC558A">
            <w:pPr>
              <w:spacing w:after="0" w:line="240" w:lineRule="auto"/>
              <w:jc w:val="both"/>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Муниципальная программа "Модернизация  и развитие сети автомобильных дорог местного значения в границах населенных пунктов городского поселения Безенчук на 2022-2024гг"</w:t>
            </w:r>
          </w:p>
          <w:p w:rsidR="00200684" w:rsidRDefault="00200684" w:rsidP="00CC558A">
            <w:pPr>
              <w:spacing w:after="0" w:line="240" w:lineRule="auto"/>
              <w:jc w:val="both"/>
              <w:rPr>
                <w:rFonts w:ascii="Times New Roman" w:eastAsia="Times New Roman" w:hAnsi="Times New Roman" w:cs="Times New Roman"/>
                <w:b/>
                <w:bCs/>
                <w:sz w:val="16"/>
                <w:szCs w:val="16"/>
                <w:lang w:eastAsia="ru-RU"/>
              </w:rPr>
            </w:pPr>
          </w:p>
          <w:p w:rsidR="00200684" w:rsidRDefault="00200684" w:rsidP="00CC558A">
            <w:pPr>
              <w:spacing w:after="0" w:line="240" w:lineRule="auto"/>
              <w:jc w:val="both"/>
              <w:rPr>
                <w:rFonts w:ascii="Times New Roman" w:eastAsia="Times New Roman" w:hAnsi="Times New Roman" w:cs="Times New Roman"/>
                <w:b/>
                <w:bCs/>
                <w:sz w:val="16"/>
                <w:szCs w:val="16"/>
                <w:lang w:eastAsia="ru-RU"/>
              </w:rPr>
            </w:pPr>
          </w:p>
          <w:p w:rsidR="00200684" w:rsidRPr="00CC558A" w:rsidRDefault="00200684" w:rsidP="00CC558A">
            <w:pPr>
              <w:spacing w:after="0" w:line="240" w:lineRule="auto"/>
              <w:jc w:val="both"/>
              <w:rPr>
                <w:rFonts w:ascii="Times New Roman" w:eastAsia="Times New Roman" w:hAnsi="Times New Roman" w:cs="Times New Roman"/>
                <w:b/>
                <w:bCs/>
                <w:sz w:val="16"/>
                <w:szCs w:val="16"/>
                <w:lang w:eastAsia="ru-RU"/>
              </w:rPr>
            </w:pPr>
          </w:p>
        </w:tc>
        <w:tc>
          <w:tcPr>
            <w:tcW w:w="1480" w:type="dxa"/>
            <w:tcBorders>
              <w:top w:val="nil"/>
              <w:left w:val="nil"/>
              <w:bottom w:val="single" w:sz="4" w:space="0" w:color="000000"/>
              <w:right w:val="single" w:sz="4" w:space="0" w:color="000000"/>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740 00 00000</w:t>
            </w:r>
          </w:p>
        </w:tc>
        <w:tc>
          <w:tcPr>
            <w:tcW w:w="800" w:type="dxa"/>
            <w:tcBorders>
              <w:top w:val="nil"/>
              <w:left w:val="nil"/>
              <w:bottom w:val="single" w:sz="4" w:space="0" w:color="000000"/>
              <w:right w:val="nil"/>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11 827</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r>
      <w:tr w:rsidR="00CC558A" w:rsidRPr="00CC558A" w:rsidTr="00200684">
        <w:trPr>
          <w:trHeight w:val="70"/>
        </w:trPr>
        <w:tc>
          <w:tcPr>
            <w:tcW w:w="6280" w:type="dxa"/>
            <w:tcBorders>
              <w:top w:val="nil"/>
              <w:left w:val="single" w:sz="4" w:space="0" w:color="000000"/>
              <w:bottom w:val="nil"/>
              <w:right w:val="single" w:sz="4" w:space="0" w:color="000000"/>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Закупка товарорв работ для муниципальных нужд</w:t>
            </w:r>
          </w:p>
        </w:tc>
        <w:tc>
          <w:tcPr>
            <w:tcW w:w="1480" w:type="dxa"/>
            <w:tcBorders>
              <w:top w:val="nil"/>
              <w:left w:val="nil"/>
              <w:bottom w:val="nil"/>
              <w:right w:val="single" w:sz="4" w:space="0" w:color="000000"/>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740 00 20040</w:t>
            </w:r>
          </w:p>
        </w:tc>
        <w:tc>
          <w:tcPr>
            <w:tcW w:w="800" w:type="dxa"/>
            <w:tcBorders>
              <w:top w:val="nil"/>
              <w:left w:val="nil"/>
              <w:bottom w:val="nil"/>
              <w:right w:val="nil"/>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1300" w:type="dxa"/>
            <w:tcBorders>
              <w:top w:val="nil"/>
              <w:left w:val="single" w:sz="4" w:space="0" w:color="000000"/>
              <w:bottom w:val="nil"/>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11 827</w:t>
            </w:r>
          </w:p>
        </w:tc>
        <w:tc>
          <w:tcPr>
            <w:tcW w:w="1280"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w:t>
            </w:r>
          </w:p>
        </w:tc>
      </w:tr>
      <w:tr w:rsidR="00CC558A" w:rsidRPr="00CC558A" w:rsidTr="00200684">
        <w:trPr>
          <w:trHeight w:val="70"/>
        </w:trPr>
        <w:tc>
          <w:tcPr>
            <w:tcW w:w="6280" w:type="dxa"/>
            <w:tcBorders>
              <w:top w:val="single" w:sz="4" w:space="0" w:color="000000"/>
              <w:left w:val="single" w:sz="4" w:space="0" w:color="000000"/>
              <w:bottom w:val="single" w:sz="4" w:space="0" w:color="000000"/>
              <w:right w:val="single" w:sz="4" w:space="0" w:color="000000"/>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80" w:type="dxa"/>
            <w:tcBorders>
              <w:top w:val="single" w:sz="4" w:space="0" w:color="000000"/>
              <w:left w:val="nil"/>
              <w:bottom w:val="nil"/>
              <w:right w:val="single" w:sz="4" w:space="0" w:color="000000"/>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740 00 20040</w:t>
            </w:r>
          </w:p>
        </w:tc>
        <w:tc>
          <w:tcPr>
            <w:tcW w:w="800" w:type="dxa"/>
            <w:tcBorders>
              <w:top w:val="single" w:sz="4" w:space="0" w:color="000000"/>
              <w:left w:val="nil"/>
              <w:bottom w:val="single" w:sz="4" w:space="0" w:color="000000"/>
              <w:right w:val="single" w:sz="4" w:space="0" w:color="000000"/>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240</w:t>
            </w:r>
          </w:p>
        </w:tc>
        <w:tc>
          <w:tcPr>
            <w:tcW w:w="1300" w:type="dxa"/>
            <w:tcBorders>
              <w:top w:val="single" w:sz="4" w:space="0" w:color="000000"/>
              <w:left w:val="nil"/>
              <w:bottom w:val="single" w:sz="4" w:space="0" w:color="000000"/>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11 827</w:t>
            </w:r>
          </w:p>
        </w:tc>
        <w:tc>
          <w:tcPr>
            <w:tcW w:w="1280"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w:t>
            </w:r>
          </w:p>
        </w:tc>
      </w:tr>
      <w:tr w:rsidR="00CC558A" w:rsidRPr="00CC558A" w:rsidTr="00200684">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Муниципальная программа "Развитие систем коммунальной инфраструктуры городского поселения Безенчук"</w:t>
            </w:r>
          </w:p>
        </w:tc>
        <w:tc>
          <w:tcPr>
            <w:tcW w:w="1480" w:type="dxa"/>
            <w:tcBorders>
              <w:top w:val="single" w:sz="4" w:space="0" w:color="000000"/>
              <w:left w:val="nil"/>
              <w:bottom w:val="single" w:sz="4" w:space="0" w:color="000000"/>
              <w:right w:val="single" w:sz="4" w:space="0" w:color="000000"/>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750 00 00050</w:t>
            </w:r>
          </w:p>
        </w:tc>
        <w:tc>
          <w:tcPr>
            <w:tcW w:w="80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2 500</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r>
      <w:tr w:rsidR="00CC558A" w:rsidRPr="00CC558A" w:rsidTr="00200684">
        <w:trPr>
          <w:trHeight w:val="70"/>
        </w:trPr>
        <w:tc>
          <w:tcPr>
            <w:tcW w:w="6280" w:type="dxa"/>
            <w:tcBorders>
              <w:top w:val="nil"/>
              <w:left w:val="single" w:sz="4" w:space="0" w:color="000000"/>
              <w:bottom w:val="single" w:sz="4" w:space="0" w:color="000000"/>
              <w:right w:val="single" w:sz="4" w:space="0" w:color="000000"/>
            </w:tcBorders>
            <w:shd w:val="clear" w:color="auto" w:fill="auto"/>
            <w:vAlign w:val="center"/>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 на 2022-2024 гг"</w:t>
            </w:r>
          </w:p>
        </w:tc>
        <w:tc>
          <w:tcPr>
            <w:tcW w:w="1480" w:type="dxa"/>
            <w:tcBorders>
              <w:top w:val="nil"/>
              <w:left w:val="nil"/>
              <w:bottom w:val="single" w:sz="4" w:space="0" w:color="000000"/>
              <w:right w:val="single" w:sz="4" w:space="0" w:color="000000"/>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750 00 20050</w:t>
            </w:r>
          </w:p>
        </w:tc>
        <w:tc>
          <w:tcPr>
            <w:tcW w:w="80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2 500</w:t>
            </w:r>
          </w:p>
        </w:tc>
        <w:tc>
          <w:tcPr>
            <w:tcW w:w="1280"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w:t>
            </w:r>
          </w:p>
        </w:tc>
      </w:tr>
      <w:tr w:rsidR="00CC558A" w:rsidRPr="00CC558A" w:rsidTr="00200684">
        <w:trPr>
          <w:trHeight w:val="70"/>
        </w:trPr>
        <w:tc>
          <w:tcPr>
            <w:tcW w:w="6280" w:type="dxa"/>
            <w:tcBorders>
              <w:top w:val="nil"/>
              <w:left w:val="single" w:sz="4" w:space="0" w:color="000000"/>
              <w:bottom w:val="single" w:sz="4" w:space="0" w:color="000000"/>
              <w:right w:val="single" w:sz="4" w:space="0" w:color="000000"/>
            </w:tcBorders>
            <w:shd w:val="clear" w:color="auto" w:fill="auto"/>
            <w:vAlign w:val="center"/>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Иные закупки товарорв, работ и услуг для обеспечения государственных (муниципальных) нужд</w:t>
            </w:r>
          </w:p>
        </w:tc>
        <w:tc>
          <w:tcPr>
            <w:tcW w:w="1480" w:type="dxa"/>
            <w:tcBorders>
              <w:top w:val="nil"/>
              <w:left w:val="nil"/>
              <w:bottom w:val="single" w:sz="4" w:space="0" w:color="000000"/>
              <w:right w:val="single" w:sz="4" w:space="0" w:color="000000"/>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750 00 20050</w:t>
            </w:r>
          </w:p>
        </w:tc>
        <w:tc>
          <w:tcPr>
            <w:tcW w:w="80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240</w:t>
            </w:r>
          </w:p>
        </w:tc>
        <w:tc>
          <w:tcPr>
            <w:tcW w:w="1300" w:type="dxa"/>
            <w:tcBorders>
              <w:top w:val="nil"/>
              <w:left w:val="nil"/>
              <w:bottom w:val="single" w:sz="4" w:space="0" w:color="auto"/>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2 500</w:t>
            </w:r>
          </w:p>
        </w:tc>
        <w:tc>
          <w:tcPr>
            <w:tcW w:w="1280"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w:t>
            </w:r>
          </w:p>
        </w:tc>
      </w:tr>
      <w:tr w:rsidR="00CC558A" w:rsidRPr="00CC558A" w:rsidTr="00200684">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на 2022-2024гг"</w:t>
            </w:r>
          </w:p>
        </w:tc>
        <w:tc>
          <w:tcPr>
            <w:tcW w:w="1480" w:type="dxa"/>
            <w:tcBorders>
              <w:top w:val="nil"/>
              <w:left w:val="nil"/>
              <w:bottom w:val="single" w:sz="4" w:space="0" w:color="000000"/>
              <w:right w:val="single" w:sz="4" w:space="0" w:color="000000"/>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760 00 00000</w:t>
            </w:r>
          </w:p>
        </w:tc>
        <w:tc>
          <w:tcPr>
            <w:tcW w:w="800" w:type="dxa"/>
            <w:tcBorders>
              <w:top w:val="nil"/>
              <w:left w:val="nil"/>
              <w:bottom w:val="single" w:sz="4" w:space="0" w:color="000000"/>
              <w:right w:val="nil"/>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43 220</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r>
      <w:tr w:rsidR="00CC558A" w:rsidRPr="00CC558A" w:rsidTr="00200684">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lastRenderedPageBreak/>
              <w:t>Закупка товаров, работ и услуг для государственных нужд</w:t>
            </w:r>
          </w:p>
        </w:tc>
        <w:tc>
          <w:tcPr>
            <w:tcW w:w="1480" w:type="dxa"/>
            <w:tcBorders>
              <w:top w:val="nil"/>
              <w:left w:val="nil"/>
              <w:bottom w:val="single" w:sz="4" w:space="0" w:color="000000"/>
              <w:right w:val="single" w:sz="4" w:space="0" w:color="000000"/>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760 00 20060</w:t>
            </w:r>
          </w:p>
        </w:tc>
        <w:tc>
          <w:tcPr>
            <w:tcW w:w="800" w:type="dxa"/>
            <w:tcBorders>
              <w:top w:val="nil"/>
              <w:left w:val="nil"/>
              <w:bottom w:val="single" w:sz="4" w:space="0" w:color="000000"/>
              <w:right w:val="nil"/>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4 620</w:t>
            </w:r>
          </w:p>
        </w:tc>
        <w:tc>
          <w:tcPr>
            <w:tcW w:w="1280"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w:t>
            </w:r>
          </w:p>
        </w:tc>
      </w:tr>
      <w:tr w:rsidR="00CC558A" w:rsidRPr="00CC558A" w:rsidTr="00200684">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Иные закупки товаров, работ и услуг для обеспечения государсвтенных (муниципальных) нужд</w:t>
            </w:r>
          </w:p>
        </w:tc>
        <w:tc>
          <w:tcPr>
            <w:tcW w:w="1480" w:type="dxa"/>
            <w:tcBorders>
              <w:top w:val="nil"/>
              <w:left w:val="nil"/>
              <w:bottom w:val="single" w:sz="4" w:space="0" w:color="000000"/>
              <w:right w:val="single" w:sz="4" w:space="0" w:color="000000"/>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760 00 20060</w:t>
            </w:r>
          </w:p>
        </w:tc>
        <w:tc>
          <w:tcPr>
            <w:tcW w:w="800" w:type="dxa"/>
            <w:tcBorders>
              <w:top w:val="nil"/>
              <w:left w:val="nil"/>
              <w:bottom w:val="single" w:sz="4" w:space="0" w:color="000000"/>
              <w:right w:val="nil"/>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240</w:t>
            </w:r>
          </w:p>
        </w:tc>
        <w:tc>
          <w:tcPr>
            <w:tcW w:w="1300" w:type="dxa"/>
            <w:tcBorders>
              <w:top w:val="nil"/>
              <w:left w:val="single" w:sz="4" w:space="0" w:color="000000"/>
              <w:bottom w:val="single" w:sz="4" w:space="0" w:color="000000"/>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4 620</w:t>
            </w:r>
          </w:p>
        </w:tc>
        <w:tc>
          <w:tcPr>
            <w:tcW w:w="1280"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w:t>
            </w:r>
          </w:p>
        </w:tc>
      </w:tr>
      <w:tr w:rsidR="00CC558A" w:rsidRPr="00CC558A" w:rsidTr="00200684">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480" w:type="dxa"/>
            <w:tcBorders>
              <w:top w:val="nil"/>
              <w:left w:val="nil"/>
              <w:bottom w:val="single" w:sz="4" w:space="0" w:color="000000"/>
              <w:right w:val="single" w:sz="4" w:space="0" w:color="000000"/>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760 00 60000</w:t>
            </w:r>
          </w:p>
        </w:tc>
        <w:tc>
          <w:tcPr>
            <w:tcW w:w="800" w:type="dxa"/>
            <w:tcBorders>
              <w:top w:val="nil"/>
              <w:left w:val="nil"/>
              <w:bottom w:val="single" w:sz="4" w:space="0" w:color="000000"/>
              <w:right w:val="nil"/>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38 000</w:t>
            </w:r>
          </w:p>
        </w:tc>
        <w:tc>
          <w:tcPr>
            <w:tcW w:w="1280"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w:t>
            </w:r>
          </w:p>
        </w:tc>
      </w:tr>
      <w:tr w:rsidR="00CC558A" w:rsidRPr="00CC558A" w:rsidTr="00200684">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80" w:type="dxa"/>
            <w:tcBorders>
              <w:top w:val="nil"/>
              <w:left w:val="nil"/>
              <w:bottom w:val="single" w:sz="4" w:space="0" w:color="000000"/>
              <w:right w:val="single" w:sz="4" w:space="0" w:color="000000"/>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760 00 60060</w:t>
            </w:r>
          </w:p>
        </w:tc>
        <w:tc>
          <w:tcPr>
            <w:tcW w:w="800" w:type="dxa"/>
            <w:tcBorders>
              <w:top w:val="nil"/>
              <w:left w:val="nil"/>
              <w:bottom w:val="single" w:sz="4" w:space="0" w:color="000000"/>
              <w:right w:val="nil"/>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611</w:t>
            </w:r>
          </w:p>
        </w:tc>
        <w:tc>
          <w:tcPr>
            <w:tcW w:w="1300" w:type="dxa"/>
            <w:tcBorders>
              <w:top w:val="nil"/>
              <w:left w:val="single" w:sz="4" w:space="0" w:color="000000"/>
              <w:bottom w:val="single" w:sz="4" w:space="0" w:color="000000"/>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38 000</w:t>
            </w:r>
          </w:p>
        </w:tc>
        <w:tc>
          <w:tcPr>
            <w:tcW w:w="1280"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w:t>
            </w:r>
          </w:p>
        </w:tc>
      </w:tr>
      <w:tr w:rsidR="00CC558A" w:rsidRPr="00CC558A" w:rsidTr="00200684">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i/>
                <w:iCs/>
                <w:sz w:val="16"/>
                <w:szCs w:val="16"/>
                <w:lang w:eastAsia="ru-RU"/>
              </w:rPr>
            </w:pPr>
            <w:r w:rsidRPr="00CC558A">
              <w:rPr>
                <w:rFonts w:ascii="Times New Roman" w:eastAsia="Times New Roman" w:hAnsi="Times New Roman" w:cs="Times New Roman"/>
                <w:i/>
                <w:iCs/>
                <w:sz w:val="16"/>
                <w:szCs w:val="16"/>
                <w:lang w:eastAsia="ru-RU"/>
              </w:rPr>
              <w:t>Подпрограмма "Содержание мест захоронений на территории городского поселения Безенчук на "</w:t>
            </w:r>
          </w:p>
        </w:tc>
        <w:tc>
          <w:tcPr>
            <w:tcW w:w="1480" w:type="dxa"/>
            <w:tcBorders>
              <w:top w:val="nil"/>
              <w:left w:val="nil"/>
              <w:bottom w:val="single" w:sz="4" w:space="0" w:color="000000"/>
              <w:right w:val="single" w:sz="4" w:space="0" w:color="000000"/>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761 00 00000</w:t>
            </w:r>
          </w:p>
        </w:tc>
        <w:tc>
          <w:tcPr>
            <w:tcW w:w="800" w:type="dxa"/>
            <w:tcBorders>
              <w:top w:val="nil"/>
              <w:left w:val="nil"/>
              <w:bottom w:val="single" w:sz="4" w:space="0" w:color="000000"/>
              <w:right w:val="nil"/>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i/>
                <w:iCs/>
                <w:sz w:val="16"/>
                <w:szCs w:val="16"/>
                <w:lang w:eastAsia="ru-RU"/>
              </w:rPr>
            </w:pPr>
            <w:r w:rsidRPr="00CC558A">
              <w:rPr>
                <w:rFonts w:ascii="Times New Roman" w:eastAsia="Times New Roman" w:hAnsi="Times New Roman" w:cs="Times New Roman"/>
                <w:i/>
                <w:iCs/>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i/>
                <w:iCs/>
                <w:sz w:val="16"/>
                <w:szCs w:val="16"/>
                <w:lang w:eastAsia="ru-RU"/>
              </w:rPr>
            </w:pPr>
            <w:r w:rsidRPr="00CC558A">
              <w:rPr>
                <w:rFonts w:ascii="Times New Roman" w:eastAsia="Times New Roman" w:hAnsi="Times New Roman" w:cs="Times New Roman"/>
                <w:b/>
                <w:bCs/>
                <w:i/>
                <w:iCs/>
                <w:sz w:val="16"/>
                <w:szCs w:val="16"/>
                <w:lang w:eastAsia="ru-RU"/>
              </w:rPr>
              <w:t>600</w:t>
            </w:r>
          </w:p>
        </w:tc>
        <w:tc>
          <w:tcPr>
            <w:tcW w:w="1280"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w:t>
            </w:r>
          </w:p>
        </w:tc>
      </w:tr>
      <w:tr w:rsidR="00CC558A" w:rsidRPr="00CC558A" w:rsidTr="00200684">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Закупки товаров работ услуг для муниципальных нужд</w:t>
            </w:r>
          </w:p>
        </w:tc>
        <w:tc>
          <w:tcPr>
            <w:tcW w:w="1480" w:type="dxa"/>
            <w:tcBorders>
              <w:top w:val="nil"/>
              <w:left w:val="nil"/>
              <w:bottom w:val="single" w:sz="4" w:space="0" w:color="000000"/>
              <w:right w:val="single" w:sz="4" w:space="0" w:color="000000"/>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761 00 20610</w:t>
            </w:r>
          </w:p>
        </w:tc>
        <w:tc>
          <w:tcPr>
            <w:tcW w:w="800" w:type="dxa"/>
            <w:tcBorders>
              <w:top w:val="nil"/>
              <w:left w:val="nil"/>
              <w:bottom w:val="single" w:sz="4" w:space="0" w:color="000000"/>
              <w:right w:val="nil"/>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600</w:t>
            </w:r>
          </w:p>
        </w:tc>
        <w:tc>
          <w:tcPr>
            <w:tcW w:w="1280"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w:t>
            </w:r>
          </w:p>
        </w:tc>
      </w:tr>
      <w:tr w:rsidR="00CC558A" w:rsidRPr="00CC558A" w:rsidTr="00CC558A">
        <w:trPr>
          <w:trHeight w:val="270"/>
        </w:trPr>
        <w:tc>
          <w:tcPr>
            <w:tcW w:w="6280" w:type="dxa"/>
            <w:tcBorders>
              <w:top w:val="nil"/>
              <w:left w:val="single" w:sz="4" w:space="0" w:color="000000"/>
              <w:bottom w:val="single" w:sz="4" w:space="0" w:color="000000"/>
              <w:right w:val="single" w:sz="4" w:space="0" w:color="000000"/>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80" w:type="dxa"/>
            <w:tcBorders>
              <w:top w:val="nil"/>
              <w:left w:val="nil"/>
              <w:bottom w:val="single" w:sz="4" w:space="0" w:color="000000"/>
              <w:right w:val="single" w:sz="4" w:space="0" w:color="000000"/>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761 00 20610</w:t>
            </w:r>
          </w:p>
        </w:tc>
        <w:tc>
          <w:tcPr>
            <w:tcW w:w="800" w:type="dxa"/>
            <w:tcBorders>
              <w:top w:val="nil"/>
              <w:left w:val="nil"/>
              <w:bottom w:val="single" w:sz="4" w:space="0" w:color="000000"/>
              <w:right w:val="nil"/>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240</w:t>
            </w:r>
          </w:p>
        </w:tc>
        <w:tc>
          <w:tcPr>
            <w:tcW w:w="1300" w:type="dxa"/>
            <w:tcBorders>
              <w:top w:val="nil"/>
              <w:left w:val="single" w:sz="4" w:space="0" w:color="000000"/>
              <w:bottom w:val="single" w:sz="4" w:space="0" w:color="000000"/>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600</w:t>
            </w:r>
          </w:p>
        </w:tc>
        <w:tc>
          <w:tcPr>
            <w:tcW w:w="1280"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w:t>
            </w:r>
          </w:p>
        </w:tc>
      </w:tr>
      <w:tr w:rsidR="00CC558A" w:rsidRPr="00CC558A" w:rsidTr="00200684">
        <w:trPr>
          <w:trHeight w:val="70"/>
        </w:trPr>
        <w:tc>
          <w:tcPr>
            <w:tcW w:w="6280" w:type="dxa"/>
            <w:tcBorders>
              <w:top w:val="nil"/>
              <w:left w:val="single" w:sz="4" w:space="0" w:color="000000"/>
              <w:bottom w:val="nil"/>
              <w:right w:val="single" w:sz="4" w:space="0" w:color="000000"/>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Муниципальная программа "Развитие культуры в гп Безенчук на 2022-2024гг"</w:t>
            </w:r>
          </w:p>
        </w:tc>
        <w:tc>
          <w:tcPr>
            <w:tcW w:w="1480" w:type="dxa"/>
            <w:tcBorders>
              <w:top w:val="nil"/>
              <w:left w:val="nil"/>
              <w:bottom w:val="single" w:sz="4" w:space="0" w:color="000000"/>
              <w:right w:val="single" w:sz="4" w:space="0" w:color="000000"/>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770 00 00000</w:t>
            </w:r>
          </w:p>
        </w:tc>
        <w:tc>
          <w:tcPr>
            <w:tcW w:w="800" w:type="dxa"/>
            <w:tcBorders>
              <w:top w:val="nil"/>
              <w:left w:val="nil"/>
              <w:bottom w:val="single" w:sz="4" w:space="0" w:color="000000"/>
              <w:right w:val="nil"/>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5 058</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r>
      <w:tr w:rsidR="00CC558A" w:rsidRPr="00CC558A" w:rsidTr="00200684">
        <w:trPr>
          <w:trHeight w:val="262"/>
        </w:trPr>
        <w:tc>
          <w:tcPr>
            <w:tcW w:w="6280" w:type="dxa"/>
            <w:tcBorders>
              <w:top w:val="single" w:sz="4" w:space="0" w:color="000000"/>
              <w:left w:val="single" w:sz="4" w:space="0" w:color="000000"/>
              <w:bottom w:val="single" w:sz="4" w:space="0" w:color="000000"/>
              <w:right w:val="single" w:sz="4" w:space="0" w:color="000000"/>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480" w:type="dxa"/>
            <w:tcBorders>
              <w:top w:val="nil"/>
              <w:left w:val="nil"/>
              <w:bottom w:val="single" w:sz="4" w:space="0" w:color="000000"/>
              <w:right w:val="single" w:sz="4" w:space="0" w:color="000000"/>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770 00 78210</w:t>
            </w:r>
          </w:p>
        </w:tc>
        <w:tc>
          <w:tcPr>
            <w:tcW w:w="800" w:type="dxa"/>
            <w:tcBorders>
              <w:top w:val="nil"/>
              <w:left w:val="nil"/>
              <w:bottom w:val="single" w:sz="4" w:space="0" w:color="000000"/>
              <w:right w:val="nil"/>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5 058</w:t>
            </w:r>
          </w:p>
        </w:tc>
        <w:tc>
          <w:tcPr>
            <w:tcW w:w="1280"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w:t>
            </w:r>
          </w:p>
        </w:tc>
      </w:tr>
      <w:tr w:rsidR="00CC558A" w:rsidRPr="00CC558A" w:rsidTr="00200684">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Иные межбюджетные трансферты</w:t>
            </w:r>
          </w:p>
        </w:tc>
        <w:tc>
          <w:tcPr>
            <w:tcW w:w="1480" w:type="dxa"/>
            <w:tcBorders>
              <w:top w:val="nil"/>
              <w:left w:val="nil"/>
              <w:bottom w:val="single" w:sz="4" w:space="0" w:color="000000"/>
              <w:right w:val="single" w:sz="4" w:space="0" w:color="000000"/>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770 00 78210</w:t>
            </w:r>
          </w:p>
        </w:tc>
        <w:tc>
          <w:tcPr>
            <w:tcW w:w="800" w:type="dxa"/>
            <w:tcBorders>
              <w:top w:val="nil"/>
              <w:left w:val="nil"/>
              <w:bottom w:val="single" w:sz="4" w:space="0" w:color="000000"/>
              <w:right w:val="nil"/>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540</w:t>
            </w:r>
          </w:p>
        </w:tc>
        <w:tc>
          <w:tcPr>
            <w:tcW w:w="1300" w:type="dxa"/>
            <w:tcBorders>
              <w:top w:val="nil"/>
              <w:left w:val="single" w:sz="4" w:space="0" w:color="000000"/>
              <w:bottom w:val="single" w:sz="4" w:space="0" w:color="000000"/>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5 058</w:t>
            </w:r>
          </w:p>
        </w:tc>
        <w:tc>
          <w:tcPr>
            <w:tcW w:w="1280"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w:t>
            </w:r>
          </w:p>
        </w:tc>
      </w:tr>
      <w:tr w:rsidR="00CC558A" w:rsidRPr="00CC558A" w:rsidTr="00200684">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 "</w:t>
            </w:r>
          </w:p>
        </w:tc>
        <w:tc>
          <w:tcPr>
            <w:tcW w:w="1480" w:type="dxa"/>
            <w:tcBorders>
              <w:top w:val="nil"/>
              <w:left w:val="nil"/>
              <w:bottom w:val="single" w:sz="4" w:space="0" w:color="000000"/>
              <w:right w:val="single" w:sz="4" w:space="0" w:color="000000"/>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780 00 00000</w:t>
            </w:r>
          </w:p>
        </w:tc>
        <w:tc>
          <w:tcPr>
            <w:tcW w:w="800" w:type="dxa"/>
            <w:tcBorders>
              <w:top w:val="nil"/>
              <w:left w:val="nil"/>
              <w:bottom w:val="single" w:sz="4" w:space="0" w:color="000000"/>
              <w:right w:val="nil"/>
            </w:tcBorders>
            <w:shd w:val="clear" w:color="auto" w:fill="auto"/>
            <w:noWrap/>
            <w:hideMark/>
          </w:tcPr>
          <w:p w:rsidR="00CC558A" w:rsidRPr="00CC558A" w:rsidRDefault="00CC558A" w:rsidP="00CC558A">
            <w:pPr>
              <w:spacing w:after="0" w:line="240" w:lineRule="auto"/>
              <w:jc w:val="center"/>
              <w:rPr>
                <w:rFonts w:ascii="Times New Roman" w:eastAsia="Times New Roman" w:hAnsi="Times New Roman" w:cs="Times New Roman"/>
                <w:b/>
                <w:bCs/>
                <w:sz w:val="20"/>
                <w:szCs w:val="20"/>
                <w:lang w:eastAsia="ru-RU"/>
              </w:rPr>
            </w:pPr>
            <w:r w:rsidRPr="00CC558A">
              <w:rPr>
                <w:rFonts w:ascii="Times New Roman" w:eastAsia="Times New Roman" w:hAnsi="Times New Roman" w:cs="Times New Roman"/>
                <w:b/>
                <w:bCs/>
                <w:sz w:val="20"/>
                <w:szCs w:val="20"/>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165</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r>
      <w:tr w:rsidR="00CC558A" w:rsidRPr="00CC558A" w:rsidTr="00200684">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480" w:type="dxa"/>
            <w:tcBorders>
              <w:top w:val="nil"/>
              <w:left w:val="nil"/>
              <w:bottom w:val="single" w:sz="4" w:space="0" w:color="000000"/>
              <w:right w:val="single" w:sz="4" w:space="0" w:color="000000"/>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780 00 11020</w:t>
            </w:r>
          </w:p>
        </w:tc>
        <w:tc>
          <w:tcPr>
            <w:tcW w:w="800" w:type="dxa"/>
            <w:tcBorders>
              <w:top w:val="nil"/>
              <w:left w:val="nil"/>
              <w:bottom w:val="single" w:sz="4" w:space="0" w:color="000000"/>
              <w:right w:val="nil"/>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165</w:t>
            </w:r>
          </w:p>
        </w:tc>
        <w:tc>
          <w:tcPr>
            <w:tcW w:w="1280"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w:t>
            </w:r>
          </w:p>
        </w:tc>
      </w:tr>
      <w:tr w:rsidR="00CC558A" w:rsidRPr="00CC558A" w:rsidTr="00200684">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80" w:type="dxa"/>
            <w:tcBorders>
              <w:top w:val="nil"/>
              <w:left w:val="nil"/>
              <w:bottom w:val="single" w:sz="4" w:space="0" w:color="000000"/>
              <w:right w:val="single" w:sz="4" w:space="0" w:color="000000"/>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780 00 11020</w:t>
            </w:r>
          </w:p>
        </w:tc>
        <w:tc>
          <w:tcPr>
            <w:tcW w:w="800" w:type="dxa"/>
            <w:tcBorders>
              <w:top w:val="nil"/>
              <w:left w:val="nil"/>
              <w:bottom w:val="single" w:sz="4" w:space="0" w:color="000000"/>
              <w:right w:val="nil"/>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240</w:t>
            </w:r>
          </w:p>
        </w:tc>
        <w:tc>
          <w:tcPr>
            <w:tcW w:w="1300" w:type="dxa"/>
            <w:tcBorders>
              <w:top w:val="nil"/>
              <w:left w:val="single" w:sz="4" w:space="0" w:color="000000"/>
              <w:bottom w:val="single" w:sz="4" w:space="0" w:color="000000"/>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165</w:t>
            </w:r>
          </w:p>
        </w:tc>
        <w:tc>
          <w:tcPr>
            <w:tcW w:w="1280"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w:t>
            </w:r>
          </w:p>
        </w:tc>
      </w:tr>
      <w:tr w:rsidR="00CC558A" w:rsidRPr="00CC558A" w:rsidTr="00200684">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2022-2024гг»</w:t>
            </w:r>
          </w:p>
        </w:tc>
        <w:tc>
          <w:tcPr>
            <w:tcW w:w="1480" w:type="dxa"/>
            <w:tcBorders>
              <w:top w:val="nil"/>
              <w:left w:val="nil"/>
              <w:bottom w:val="single" w:sz="4" w:space="0" w:color="000000"/>
              <w:right w:val="single" w:sz="4" w:space="0" w:color="000000"/>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790 00 00000</w:t>
            </w:r>
          </w:p>
        </w:tc>
        <w:tc>
          <w:tcPr>
            <w:tcW w:w="800" w:type="dxa"/>
            <w:tcBorders>
              <w:top w:val="nil"/>
              <w:left w:val="nil"/>
              <w:bottom w:val="single" w:sz="4" w:space="0" w:color="000000"/>
              <w:right w:val="single" w:sz="4" w:space="0" w:color="000000"/>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1300" w:type="dxa"/>
            <w:tcBorders>
              <w:top w:val="nil"/>
              <w:left w:val="nil"/>
              <w:bottom w:val="single" w:sz="4" w:space="0" w:color="000000"/>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1 077</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r>
      <w:tr w:rsidR="00CC558A" w:rsidRPr="00CC558A" w:rsidTr="00200684">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480" w:type="dxa"/>
            <w:tcBorders>
              <w:top w:val="nil"/>
              <w:left w:val="nil"/>
              <w:bottom w:val="single" w:sz="4" w:space="0" w:color="000000"/>
              <w:right w:val="single" w:sz="4" w:space="0" w:color="000000"/>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790 00 20090</w:t>
            </w:r>
          </w:p>
        </w:tc>
        <w:tc>
          <w:tcPr>
            <w:tcW w:w="800" w:type="dxa"/>
            <w:tcBorders>
              <w:top w:val="nil"/>
              <w:left w:val="nil"/>
              <w:bottom w:val="single" w:sz="4" w:space="0" w:color="000000"/>
              <w:right w:val="single" w:sz="4" w:space="0" w:color="000000"/>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1300" w:type="dxa"/>
            <w:tcBorders>
              <w:top w:val="nil"/>
              <w:left w:val="nil"/>
              <w:bottom w:val="single" w:sz="4" w:space="0" w:color="000000"/>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550</w:t>
            </w:r>
          </w:p>
        </w:tc>
        <w:tc>
          <w:tcPr>
            <w:tcW w:w="1280"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w:t>
            </w:r>
          </w:p>
        </w:tc>
      </w:tr>
      <w:tr w:rsidR="00CC558A" w:rsidRPr="00CC558A" w:rsidTr="00200684">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80" w:type="dxa"/>
            <w:tcBorders>
              <w:top w:val="nil"/>
              <w:left w:val="nil"/>
              <w:bottom w:val="single" w:sz="4" w:space="0" w:color="000000"/>
              <w:right w:val="single" w:sz="4" w:space="0" w:color="000000"/>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790 00 20090</w:t>
            </w:r>
          </w:p>
        </w:tc>
        <w:tc>
          <w:tcPr>
            <w:tcW w:w="800" w:type="dxa"/>
            <w:tcBorders>
              <w:top w:val="nil"/>
              <w:left w:val="nil"/>
              <w:bottom w:val="single" w:sz="4" w:space="0" w:color="000000"/>
              <w:right w:val="single" w:sz="4" w:space="0" w:color="000000"/>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240</w:t>
            </w:r>
          </w:p>
        </w:tc>
        <w:tc>
          <w:tcPr>
            <w:tcW w:w="1300" w:type="dxa"/>
            <w:tcBorders>
              <w:top w:val="nil"/>
              <w:left w:val="nil"/>
              <w:bottom w:val="single" w:sz="4" w:space="0" w:color="000000"/>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550</w:t>
            </w:r>
          </w:p>
        </w:tc>
        <w:tc>
          <w:tcPr>
            <w:tcW w:w="1280"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w:t>
            </w:r>
          </w:p>
        </w:tc>
      </w:tr>
      <w:tr w:rsidR="00CC558A" w:rsidRPr="00CC558A" w:rsidTr="00200684">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Межбюджетные трансферты</w:t>
            </w:r>
          </w:p>
        </w:tc>
        <w:tc>
          <w:tcPr>
            <w:tcW w:w="148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790 00 78210</w:t>
            </w:r>
          </w:p>
        </w:tc>
        <w:tc>
          <w:tcPr>
            <w:tcW w:w="80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527</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r>
      <w:tr w:rsidR="00CC558A" w:rsidRPr="00CC558A" w:rsidTr="00200684">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Иные межбюджетные трансферты</w:t>
            </w:r>
          </w:p>
        </w:tc>
        <w:tc>
          <w:tcPr>
            <w:tcW w:w="148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790 00 78210</w:t>
            </w:r>
          </w:p>
        </w:tc>
        <w:tc>
          <w:tcPr>
            <w:tcW w:w="80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540</w:t>
            </w:r>
          </w:p>
        </w:tc>
        <w:tc>
          <w:tcPr>
            <w:tcW w:w="1300" w:type="dxa"/>
            <w:tcBorders>
              <w:top w:val="nil"/>
              <w:left w:val="nil"/>
              <w:bottom w:val="single" w:sz="4" w:space="0" w:color="auto"/>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527</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w:t>
            </w:r>
          </w:p>
        </w:tc>
      </w:tr>
      <w:tr w:rsidR="00CC558A" w:rsidRPr="00CC558A" w:rsidTr="00200684">
        <w:trPr>
          <w:trHeight w:val="70"/>
        </w:trPr>
        <w:tc>
          <w:tcPr>
            <w:tcW w:w="6280" w:type="dxa"/>
            <w:tcBorders>
              <w:top w:val="nil"/>
              <w:left w:val="single" w:sz="4" w:space="0" w:color="000000"/>
              <w:bottom w:val="nil"/>
              <w:right w:val="single" w:sz="4" w:space="0" w:color="000000"/>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Непрограммное направление расходов</w:t>
            </w:r>
          </w:p>
        </w:tc>
        <w:tc>
          <w:tcPr>
            <w:tcW w:w="1480" w:type="dxa"/>
            <w:tcBorders>
              <w:top w:val="nil"/>
              <w:left w:val="nil"/>
              <w:bottom w:val="nil"/>
              <w:right w:val="nil"/>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990 00 00000</w:t>
            </w:r>
          </w:p>
        </w:tc>
        <w:tc>
          <w:tcPr>
            <w:tcW w:w="800" w:type="dxa"/>
            <w:tcBorders>
              <w:top w:val="nil"/>
              <w:left w:val="single" w:sz="4" w:space="0" w:color="000000"/>
              <w:bottom w:val="nil"/>
              <w:right w:val="nil"/>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1300" w:type="dxa"/>
            <w:tcBorders>
              <w:top w:val="nil"/>
              <w:left w:val="single" w:sz="4" w:space="0" w:color="000000"/>
              <w:bottom w:val="nil"/>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25 027</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r>
      <w:tr w:rsidR="00CC558A" w:rsidRPr="00CC558A" w:rsidTr="00200684">
        <w:trPr>
          <w:trHeight w:val="70"/>
        </w:trPr>
        <w:tc>
          <w:tcPr>
            <w:tcW w:w="6280" w:type="dxa"/>
            <w:tcBorders>
              <w:top w:val="single" w:sz="4" w:space="0" w:color="auto"/>
              <w:left w:val="single" w:sz="4" w:space="0" w:color="auto"/>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b/>
                <w:bCs/>
                <w:i/>
                <w:iCs/>
                <w:sz w:val="16"/>
                <w:szCs w:val="16"/>
                <w:lang w:eastAsia="ru-RU"/>
              </w:rPr>
            </w:pPr>
            <w:r w:rsidRPr="00CC558A">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480" w:type="dxa"/>
            <w:tcBorders>
              <w:top w:val="single" w:sz="4" w:space="0" w:color="auto"/>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991 00 00000</w:t>
            </w:r>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1300" w:type="dxa"/>
            <w:tcBorders>
              <w:top w:val="single" w:sz="4" w:space="0" w:color="auto"/>
              <w:left w:val="nil"/>
              <w:bottom w:val="single" w:sz="4" w:space="0" w:color="auto"/>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15 027</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r>
      <w:tr w:rsidR="00CC558A" w:rsidRPr="00CC558A" w:rsidTr="00200684">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48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991 00 11000</w:t>
            </w:r>
          </w:p>
        </w:tc>
        <w:tc>
          <w:tcPr>
            <w:tcW w:w="80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14 527</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CC558A" w:rsidRPr="00CC558A" w:rsidTr="00200684">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48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991 00 11010</w:t>
            </w:r>
          </w:p>
        </w:tc>
        <w:tc>
          <w:tcPr>
            <w:tcW w:w="80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1 577</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w:t>
            </w:r>
          </w:p>
        </w:tc>
      </w:tr>
      <w:tr w:rsidR="00CC558A" w:rsidRPr="00CC558A" w:rsidTr="00200684">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48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991 00 11010</w:t>
            </w:r>
          </w:p>
        </w:tc>
        <w:tc>
          <w:tcPr>
            <w:tcW w:w="80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120</w:t>
            </w:r>
          </w:p>
        </w:tc>
        <w:tc>
          <w:tcPr>
            <w:tcW w:w="1300" w:type="dxa"/>
            <w:tcBorders>
              <w:top w:val="nil"/>
              <w:left w:val="nil"/>
              <w:bottom w:val="single" w:sz="4" w:space="0" w:color="auto"/>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1 577</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w:t>
            </w:r>
          </w:p>
        </w:tc>
      </w:tr>
      <w:tr w:rsidR="00CC558A" w:rsidRPr="00CC558A" w:rsidTr="00200684">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48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991 00 11020</w:t>
            </w:r>
          </w:p>
        </w:tc>
        <w:tc>
          <w:tcPr>
            <w:tcW w:w="80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10 710</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CC558A" w:rsidRPr="00CC558A" w:rsidTr="00200684">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48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991 00 11020</w:t>
            </w:r>
          </w:p>
        </w:tc>
        <w:tc>
          <w:tcPr>
            <w:tcW w:w="80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120</w:t>
            </w:r>
          </w:p>
        </w:tc>
        <w:tc>
          <w:tcPr>
            <w:tcW w:w="1300" w:type="dxa"/>
            <w:tcBorders>
              <w:top w:val="nil"/>
              <w:left w:val="nil"/>
              <w:bottom w:val="single" w:sz="4" w:space="0" w:color="auto"/>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9 113</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w:t>
            </w:r>
          </w:p>
        </w:tc>
      </w:tr>
      <w:tr w:rsidR="00CC558A" w:rsidRPr="00CC558A" w:rsidTr="00200684">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8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991 00 11020</w:t>
            </w:r>
          </w:p>
        </w:tc>
        <w:tc>
          <w:tcPr>
            <w:tcW w:w="80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240</w:t>
            </w:r>
          </w:p>
        </w:tc>
        <w:tc>
          <w:tcPr>
            <w:tcW w:w="1300" w:type="dxa"/>
            <w:tcBorders>
              <w:top w:val="nil"/>
              <w:left w:val="nil"/>
              <w:bottom w:val="single" w:sz="4" w:space="0" w:color="auto"/>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1 556</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w:t>
            </w:r>
          </w:p>
        </w:tc>
      </w:tr>
      <w:tr w:rsidR="00CC558A" w:rsidRPr="00CC558A" w:rsidTr="00200684">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Уплата налогов, сборов и иных платежей</w:t>
            </w:r>
          </w:p>
        </w:tc>
        <w:tc>
          <w:tcPr>
            <w:tcW w:w="148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991 00 11020</w:t>
            </w:r>
          </w:p>
        </w:tc>
        <w:tc>
          <w:tcPr>
            <w:tcW w:w="80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850</w:t>
            </w:r>
          </w:p>
        </w:tc>
        <w:tc>
          <w:tcPr>
            <w:tcW w:w="1300" w:type="dxa"/>
            <w:tcBorders>
              <w:top w:val="nil"/>
              <w:left w:val="nil"/>
              <w:bottom w:val="single" w:sz="4" w:space="0" w:color="auto"/>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41</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w:t>
            </w:r>
          </w:p>
        </w:tc>
      </w:tr>
      <w:tr w:rsidR="00CC558A" w:rsidRPr="00CC558A" w:rsidTr="00200684">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Межбюджетные трансферты</w:t>
            </w:r>
          </w:p>
        </w:tc>
        <w:tc>
          <w:tcPr>
            <w:tcW w:w="148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991 00 78210</w:t>
            </w:r>
          </w:p>
        </w:tc>
        <w:tc>
          <w:tcPr>
            <w:tcW w:w="80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2 240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w:t>
            </w:r>
          </w:p>
        </w:tc>
      </w:tr>
      <w:tr w:rsidR="00CC558A" w:rsidRPr="00CC558A" w:rsidTr="00200684">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Иные межбюджетные трансферты</w:t>
            </w:r>
          </w:p>
        </w:tc>
        <w:tc>
          <w:tcPr>
            <w:tcW w:w="148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991 00 78210</w:t>
            </w:r>
          </w:p>
        </w:tc>
        <w:tc>
          <w:tcPr>
            <w:tcW w:w="80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540</w:t>
            </w:r>
          </w:p>
        </w:tc>
        <w:tc>
          <w:tcPr>
            <w:tcW w:w="1300" w:type="dxa"/>
            <w:tcBorders>
              <w:top w:val="nil"/>
              <w:left w:val="nil"/>
              <w:bottom w:val="single" w:sz="4" w:space="0" w:color="auto"/>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2 240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w:t>
            </w:r>
          </w:p>
        </w:tc>
      </w:tr>
      <w:tr w:rsidR="00CC558A" w:rsidRPr="00CC558A" w:rsidTr="00200684">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Расходование средств резервных фондов</w:t>
            </w:r>
          </w:p>
        </w:tc>
        <w:tc>
          <w:tcPr>
            <w:tcW w:w="148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991 00 70000</w:t>
            </w:r>
          </w:p>
        </w:tc>
        <w:tc>
          <w:tcPr>
            <w:tcW w:w="80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500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w:t>
            </w:r>
          </w:p>
        </w:tc>
      </w:tr>
      <w:tr w:rsidR="00CC558A" w:rsidRPr="00CC558A" w:rsidTr="00200684">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Резервные фонды местной администрации</w:t>
            </w:r>
          </w:p>
        </w:tc>
        <w:tc>
          <w:tcPr>
            <w:tcW w:w="148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991 00 79990</w:t>
            </w:r>
          </w:p>
        </w:tc>
        <w:tc>
          <w:tcPr>
            <w:tcW w:w="80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500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w:t>
            </w:r>
          </w:p>
        </w:tc>
      </w:tr>
      <w:tr w:rsidR="00CC558A" w:rsidRPr="00CC558A" w:rsidTr="00200684">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Резервные средства</w:t>
            </w:r>
          </w:p>
        </w:tc>
        <w:tc>
          <w:tcPr>
            <w:tcW w:w="148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991 00 79990</w:t>
            </w:r>
          </w:p>
        </w:tc>
        <w:tc>
          <w:tcPr>
            <w:tcW w:w="80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870</w:t>
            </w:r>
          </w:p>
        </w:tc>
        <w:tc>
          <w:tcPr>
            <w:tcW w:w="1300" w:type="dxa"/>
            <w:tcBorders>
              <w:top w:val="nil"/>
              <w:left w:val="nil"/>
              <w:bottom w:val="single" w:sz="4" w:space="0" w:color="auto"/>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500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w:t>
            </w:r>
          </w:p>
        </w:tc>
      </w:tr>
      <w:tr w:rsidR="00CC558A" w:rsidRPr="00CC558A" w:rsidTr="00200684">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148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994 00 60310</w:t>
            </w:r>
          </w:p>
        </w:tc>
        <w:tc>
          <w:tcPr>
            <w:tcW w:w="80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w:t>
            </w:r>
          </w:p>
        </w:tc>
      </w:tr>
      <w:tr w:rsidR="00CC558A" w:rsidRPr="00CC558A" w:rsidTr="00200684">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48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994 00 60310</w:t>
            </w:r>
          </w:p>
        </w:tc>
        <w:tc>
          <w:tcPr>
            <w:tcW w:w="80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810</w:t>
            </w:r>
          </w:p>
        </w:tc>
        <w:tc>
          <w:tcPr>
            <w:tcW w:w="1300" w:type="dxa"/>
            <w:tcBorders>
              <w:top w:val="nil"/>
              <w:left w:val="nil"/>
              <w:bottom w:val="single" w:sz="4" w:space="0" w:color="auto"/>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w:t>
            </w:r>
          </w:p>
        </w:tc>
      </w:tr>
      <w:tr w:rsidR="00CC558A" w:rsidRPr="00CC558A" w:rsidTr="00200684">
        <w:trPr>
          <w:trHeight w:val="70"/>
        </w:trPr>
        <w:tc>
          <w:tcPr>
            <w:tcW w:w="6280" w:type="dxa"/>
            <w:tcBorders>
              <w:top w:val="nil"/>
              <w:left w:val="single" w:sz="4" w:space="0" w:color="auto"/>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Непрограммное направление расходов в сфере жилищно коммунального хозяйства</w:t>
            </w:r>
          </w:p>
        </w:tc>
        <w:tc>
          <w:tcPr>
            <w:tcW w:w="148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995 00 00000</w:t>
            </w:r>
          </w:p>
        </w:tc>
        <w:tc>
          <w:tcPr>
            <w:tcW w:w="80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10 000</w:t>
            </w:r>
          </w:p>
        </w:tc>
        <w:tc>
          <w:tcPr>
            <w:tcW w:w="1280"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w:t>
            </w:r>
          </w:p>
        </w:tc>
      </w:tr>
      <w:tr w:rsidR="00CC558A" w:rsidRPr="00CC558A" w:rsidTr="00200684">
        <w:trPr>
          <w:trHeight w:val="70"/>
        </w:trPr>
        <w:tc>
          <w:tcPr>
            <w:tcW w:w="6280" w:type="dxa"/>
            <w:tcBorders>
              <w:top w:val="nil"/>
              <w:left w:val="single" w:sz="4" w:space="0" w:color="auto"/>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топливно-знергетических ресурсов , снижения задолженности по обязательным страховым платежам во внебюджетные фонды, задолженности по налогам и сборам</w:t>
            </w:r>
          </w:p>
        </w:tc>
        <w:tc>
          <w:tcPr>
            <w:tcW w:w="148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995 00 60610</w:t>
            </w:r>
          </w:p>
        </w:tc>
        <w:tc>
          <w:tcPr>
            <w:tcW w:w="80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10 000</w:t>
            </w:r>
          </w:p>
        </w:tc>
        <w:tc>
          <w:tcPr>
            <w:tcW w:w="1280"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w:t>
            </w:r>
          </w:p>
        </w:tc>
      </w:tr>
      <w:tr w:rsidR="00CC558A" w:rsidRPr="00CC558A" w:rsidTr="00200684">
        <w:trPr>
          <w:trHeight w:val="70"/>
        </w:trPr>
        <w:tc>
          <w:tcPr>
            <w:tcW w:w="6280" w:type="dxa"/>
            <w:tcBorders>
              <w:top w:val="nil"/>
              <w:left w:val="single" w:sz="4" w:space="0" w:color="auto"/>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995 00 60610</w:t>
            </w:r>
          </w:p>
        </w:tc>
        <w:tc>
          <w:tcPr>
            <w:tcW w:w="80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810</w:t>
            </w:r>
          </w:p>
        </w:tc>
        <w:tc>
          <w:tcPr>
            <w:tcW w:w="1300" w:type="dxa"/>
            <w:tcBorders>
              <w:top w:val="nil"/>
              <w:left w:val="nil"/>
              <w:bottom w:val="single" w:sz="4" w:space="0" w:color="auto"/>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10 000</w:t>
            </w:r>
          </w:p>
        </w:tc>
        <w:tc>
          <w:tcPr>
            <w:tcW w:w="1280"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w:t>
            </w:r>
          </w:p>
        </w:tc>
      </w:tr>
      <w:tr w:rsidR="00CC558A" w:rsidRPr="00CC558A" w:rsidTr="00200684">
        <w:trPr>
          <w:trHeight w:val="70"/>
        </w:trPr>
        <w:tc>
          <w:tcPr>
            <w:tcW w:w="6280" w:type="dxa"/>
            <w:tcBorders>
              <w:top w:val="nil"/>
              <w:left w:val="single" w:sz="4" w:space="0" w:color="000000"/>
              <w:bottom w:val="single" w:sz="4" w:space="0" w:color="000000"/>
              <w:right w:val="single" w:sz="4" w:space="0" w:color="000000"/>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ИТОГО</w:t>
            </w:r>
          </w:p>
        </w:tc>
        <w:tc>
          <w:tcPr>
            <w:tcW w:w="1480" w:type="dxa"/>
            <w:tcBorders>
              <w:top w:val="nil"/>
              <w:left w:val="nil"/>
              <w:bottom w:val="single" w:sz="4" w:space="0" w:color="000000"/>
              <w:right w:val="single" w:sz="4" w:space="0" w:color="000000"/>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00" w:type="dxa"/>
            <w:tcBorders>
              <w:top w:val="nil"/>
              <w:left w:val="nil"/>
              <w:bottom w:val="single" w:sz="4" w:space="0" w:color="000000"/>
              <w:right w:val="single" w:sz="4" w:space="0" w:color="000000"/>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1300" w:type="dxa"/>
            <w:tcBorders>
              <w:top w:val="nil"/>
              <w:left w:val="nil"/>
              <w:bottom w:val="single" w:sz="4" w:space="0" w:color="000000"/>
              <w:right w:val="nil"/>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95 906</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w:t>
            </w:r>
          </w:p>
        </w:tc>
      </w:tr>
    </w:tbl>
    <w:p w:rsidR="001F1BE9" w:rsidRPr="001964D9" w:rsidRDefault="001F1BE9" w:rsidP="001F1BE9">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sidR="00F63E6E">
        <w:rPr>
          <w:rFonts w:ascii="Times New Roman" w:eastAsia="Times New Roman" w:hAnsi="Times New Roman" w:cs="Times New Roman"/>
          <w:bCs/>
          <w:sz w:val="20"/>
          <w:szCs w:val="20"/>
          <w:lang w:eastAsia="ru-RU"/>
        </w:rPr>
        <w:t>4</w:t>
      </w:r>
    </w:p>
    <w:p w:rsidR="001F1BE9" w:rsidRPr="001964D9" w:rsidRDefault="001F1BE9" w:rsidP="001F1BE9">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rsidR="001F1BE9" w:rsidRPr="001964D9" w:rsidRDefault="001F1BE9" w:rsidP="001F1BE9">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rsidR="001F1BE9" w:rsidRDefault="001F1BE9" w:rsidP="001F1BE9">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15</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ноября</w:t>
      </w:r>
      <w:r w:rsidRPr="001964D9">
        <w:rPr>
          <w:rFonts w:ascii="Times New Roman" w:eastAsia="Times New Roman" w:hAnsi="Times New Roman" w:cs="Times New Roman"/>
          <w:bCs/>
          <w:sz w:val="20"/>
          <w:szCs w:val="20"/>
          <w:lang w:eastAsia="ru-RU"/>
        </w:rPr>
        <w:t xml:space="preserve"> 2024 г. № </w:t>
      </w:r>
      <w:r>
        <w:rPr>
          <w:rFonts w:ascii="Times New Roman" w:eastAsia="Times New Roman" w:hAnsi="Times New Roman" w:cs="Times New Roman"/>
          <w:bCs/>
          <w:sz w:val="20"/>
          <w:szCs w:val="20"/>
          <w:lang w:eastAsia="ru-RU"/>
        </w:rPr>
        <w:t>206</w:t>
      </w:r>
      <w:r w:rsidRPr="001964D9">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9</w:t>
      </w:r>
    </w:p>
    <w:p w:rsidR="00AB381E" w:rsidRDefault="00AB381E" w:rsidP="00A10907">
      <w:pPr>
        <w:spacing w:after="0" w:line="240" w:lineRule="auto"/>
        <w:jc w:val="right"/>
        <w:rPr>
          <w:rFonts w:ascii="Times New Roman" w:eastAsia="Times New Roman" w:hAnsi="Times New Roman" w:cs="Times New Roman"/>
          <w:bCs/>
          <w:sz w:val="8"/>
          <w:szCs w:val="8"/>
          <w:lang w:eastAsia="ru-RU"/>
        </w:rPr>
      </w:pPr>
    </w:p>
    <w:tbl>
      <w:tblPr>
        <w:tblW w:w="11076" w:type="dxa"/>
        <w:tblInd w:w="108" w:type="dxa"/>
        <w:tblLook w:val="04A0" w:firstRow="1" w:lastRow="0" w:firstColumn="1" w:lastColumn="0" w:noHBand="0" w:noVBand="1"/>
      </w:tblPr>
      <w:tblGrid>
        <w:gridCol w:w="483"/>
        <w:gridCol w:w="4762"/>
        <w:gridCol w:w="1110"/>
        <w:gridCol w:w="540"/>
        <w:gridCol w:w="780"/>
        <w:gridCol w:w="1285"/>
        <w:gridCol w:w="820"/>
        <w:gridCol w:w="1285"/>
        <w:gridCol w:w="11"/>
      </w:tblGrid>
      <w:tr w:rsidR="00CC558A" w:rsidRPr="00CC558A" w:rsidTr="002D2187">
        <w:trPr>
          <w:trHeight w:val="103"/>
        </w:trPr>
        <w:tc>
          <w:tcPr>
            <w:tcW w:w="11076" w:type="dxa"/>
            <w:gridSpan w:val="9"/>
            <w:tcBorders>
              <w:top w:val="nil"/>
              <w:left w:val="nil"/>
              <w:bottom w:val="single" w:sz="4" w:space="0" w:color="auto"/>
              <w:right w:val="nil"/>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b/>
                <w:bCs/>
                <w:lang w:eastAsia="ru-RU"/>
              </w:rPr>
            </w:pPr>
            <w:r w:rsidRPr="00CC558A">
              <w:rPr>
                <w:rFonts w:ascii="Times New Roman" w:eastAsia="Times New Roman" w:hAnsi="Times New Roman" w:cs="Times New Roman"/>
                <w:b/>
                <w:bCs/>
                <w:lang w:eastAsia="ru-RU"/>
              </w:rPr>
              <w:t>Распределение бюджетных ассигнований по целевым статьям (муниципальным программам городского поселения  Безенчук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плановый период 2026-2027 годы</w:t>
            </w:r>
          </w:p>
        </w:tc>
      </w:tr>
      <w:tr w:rsidR="005708C8" w:rsidRPr="00CC558A" w:rsidTr="00BC2312">
        <w:trPr>
          <w:gridAfter w:val="1"/>
          <w:wAfter w:w="11" w:type="dxa"/>
          <w:trHeight w:val="70"/>
        </w:trPr>
        <w:tc>
          <w:tcPr>
            <w:tcW w:w="483" w:type="dxa"/>
            <w:vMerge w:val="restart"/>
            <w:tcBorders>
              <w:top w:val="nil"/>
              <w:left w:val="single" w:sz="4" w:space="0" w:color="auto"/>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4762" w:type="dxa"/>
            <w:vMerge w:val="restart"/>
            <w:tcBorders>
              <w:top w:val="nil"/>
              <w:left w:val="single" w:sz="4" w:space="0" w:color="auto"/>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1110" w:type="dxa"/>
            <w:vMerge w:val="restart"/>
            <w:tcBorders>
              <w:top w:val="nil"/>
              <w:left w:val="single" w:sz="4" w:space="0" w:color="auto"/>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ЦСР</w:t>
            </w:r>
          </w:p>
        </w:tc>
        <w:tc>
          <w:tcPr>
            <w:tcW w:w="540" w:type="dxa"/>
            <w:vMerge w:val="restart"/>
            <w:tcBorders>
              <w:top w:val="nil"/>
              <w:left w:val="single" w:sz="4" w:space="0" w:color="auto"/>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ВР</w:t>
            </w:r>
          </w:p>
        </w:tc>
        <w:tc>
          <w:tcPr>
            <w:tcW w:w="2065" w:type="dxa"/>
            <w:gridSpan w:val="2"/>
            <w:tcBorders>
              <w:top w:val="single" w:sz="4" w:space="0" w:color="auto"/>
              <w:left w:val="nil"/>
              <w:bottom w:val="single" w:sz="4" w:space="0" w:color="auto"/>
              <w:right w:val="single" w:sz="4" w:space="0" w:color="auto"/>
            </w:tcBorders>
            <w:shd w:val="clear" w:color="000000" w:fill="FFFFFF"/>
            <w:vAlign w:val="bottom"/>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2026 год                      сумма  тыс. руб.</w:t>
            </w:r>
          </w:p>
        </w:tc>
        <w:tc>
          <w:tcPr>
            <w:tcW w:w="2105" w:type="dxa"/>
            <w:gridSpan w:val="2"/>
            <w:tcBorders>
              <w:top w:val="single" w:sz="4" w:space="0" w:color="auto"/>
              <w:left w:val="nil"/>
              <w:bottom w:val="single" w:sz="4" w:space="0" w:color="auto"/>
              <w:right w:val="single" w:sz="4" w:space="0" w:color="auto"/>
            </w:tcBorders>
            <w:shd w:val="clear" w:color="auto" w:fill="auto"/>
            <w:vAlign w:val="bottom"/>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2027 год                  сумма  тыс. руб.</w:t>
            </w:r>
          </w:p>
        </w:tc>
      </w:tr>
      <w:tr w:rsidR="005708C8" w:rsidRPr="00CC558A" w:rsidTr="00BC2312">
        <w:trPr>
          <w:gridAfter w:val="1"/>
          <w:wAfter w:w="11" w:type="dxa"/>
          <w:trHeight w:val="70"/>
        </w:trPr>
        <w:tc>
          <w:tcPr>
            <w:tcW w:w="483" w:type="dxa"/>
            <w:vMerge/>
            <w:tcBorders>
              <w:top w:val="nil"/>
              <w:left w:val="single" w:sz="4" w:space="0" w:color="auto"/>
              <w:bottom w:val="single" w:sz="4" w:space="0" w:color="auto"/>
              <w:right w:val="single" w:sz="4" w:space="0" w:color="auto"/>
            </w:tcBorders>
            <w:vAlign w:val="center"/>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p>
        </w:tc>
        <w:tc>
          <w:tcPr>
            <w:tcW w:w="4762" w:type="dxa"/>
            <w:vMerge/>
            <w:tcBorders>
              <w:top w:val="nil"/>
              <w:left w:val="single" w:sz="4" w:space="0" w:color="auto"/>
              <w:bottom w:val="single" w:sz="4" w:space="0" w:color="auto"/>
              <w:right w:val="single" w:sz="4" w:space="0" w:color="auto"/>
            </w:tcBorders>
            <w:vAlign w:val="center"/>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p>
        </w:tc>
        <w:tc>
          <w:tcPr>
            <w:tcW w:w="1110" w:type="dxa"/>
            <w:vMerge/>
            <w:tcBorders>
              <w:top w:val="nil"/>
              <w:left w:val="single" w:sz="4" w:space="0" w:color="auto"/>
              <w:bottom w:val="single" w:sz="4" w:space="0" w:color="auto"/>
              <w:right w:val="single" w:sz="4" w:space="0" w:color="auto"/>
            </w:tcBorders>
            <w:vAlign w:val="center"/>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p>
        </w:tc>
        <w:tc>
          <w:tcPr>
            <w:tcW w:w="540" w:type="dxa"/>
            <w:vMerge/>
            <w:tcBorders>
              <w:top w:val="nil"/>
              <w:left w:val="single" w:sz="4" w:space="0" w:color="auto"/>
              <w:bottom w:val="single" w:sz="4" w:space="0" w:color="auto"/>
              <w:right w:val="single" w:sz="4" w:space="0" w:color="auto"/>
            </w:tcBorders>
            <w:vAlign w:val="center"/>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p>
        </w:tc>
        <w:tc>
          <w:tcPr>
            <w:tcW w:w="780" w:type="dxa"/>
            <w:tcBorders>
              <w:top w:val="nil"/>
              <w:left w:val="nil"/>
              <w:bottom w:val="single" w:sz="4" w:space="0" w:color="auto"/>
              <w:right w:val="single" w:sz="4" w:space="0" w:color="auto"/>
            </w:tcBorders>
            <w:shd w:val="clear" w:color="000000" w:fill="FFFFFF"/>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Всего</w:t>
            </w:r>
          </w:p>
        </w:tc>
        <w:tc>
          <w:tcPr>
            <w:tcW w:w="1285" w:type="dxa"/>
            <w:tcBorders>
              <w:top w:val="nil"/>
              <w:left w:val="nil"/>
              <w:bottom w:val="single" w:sz="4" w:space="0" w:color="auto"/>
              <w:right w:val="single" w:sz="4" w:space="0" w:color="auto"/>
            </w:tcBorders>
            <w:shd w:val="clear" w:color="000000" w:fill="FFFFFF"/>
            <w:vAlign w:val="center"/>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xml:space="preserve">в том числе за счет безвозмездных </w:t>
            </w:r>
            <w:r w:rsidRPr="00CC558A">
              <w:rPr>
                <w:rFonts w:ascii="Times New Roman" w:eastAsia="Times New Roman" w:hAnsi="Times New Roman" w:cs="Times New Roman"/>
                <w:b/>
                <w:bCs/>
                <w:sz w:val="16"/>
                <w:szCs w:val="16"/>
                <w:lang w:eastAsia="ru-RU"/>
              </w:rPr>
              <w:lastRenderedPageBreak/>
              <w:t>поступлений</w:t>
            </w:r>
          </w:p>
        </w:tc>
        <w:tc>
          <w:tcPr>
            <w:tcW w:w="820" w:type="dxa"/>
            <w:tcBorders>
              <w:top w:val="nil"/>
              <w:left w:val="nil"/>
              <w:bottom w:val="single" w:sz="4" w:space="0" w:color="auto"/>
              <w:right w:val="single" w:sz="4" w:space="0" w:color="auto"/>
            </w:tcBorders>
            <w:shd w:val="clear" w:color="000000" w:fill="FFFFFF"/>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lastRenderedPageBreak/>
              <w:t>Всего</w:t>
            </w:r>
          </w:p>
        </w:tc>
        <w:tc>
          <w:tcPr>
            <w:tcW w:w="1285" w:type="dxa"/>
            <w:tcBorders>
              <w:top w:val="nil"/>
              <w:left w:val="nil"/>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xml:space="preserve">в том числе за счет безвозмездных </w:t>
            </w:r>
            <w:r w:rsidRPr="00CC558A">
              <w:rPr>
                <w:rFonts w:ascii="Times New Roman" w:eastAsia="Times New Roman" w:hAnsi="Times New Roman" w:cs="Times New Roman"/>
                <w:b/>
                <w:bCs/>
                <w:sz w:val="16"/>
                <w:szCs w:val="16"/>
                <w:lang w:eastAsia="ru-RU"/>
              </w:rPr>
              <w:lastRenderedPageBreak/>
              <w:t>поступлений</w:t>
            </w:r>
          </w:p>
        </w:tc>
      </w:tr>
      <w:tr w:rsidR="005708C8" w:rsidRPr="00CC558A" w:rsidTr="00BC2312">
        <w:trPr>
          <w:gridAfter w:val="1"/>
          <w:wAfter w:w="11" w:type="dxa"/>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lastRenderedPageBreak/>
              <w:t>208</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Муниципальная программа "Нулевой травматизм в Администрации поселения Безенчук"</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360 00 00000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40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40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w:t>
            </w:r>
          </w:p>
        </w:tc>
      </w:tr>
      <w:tr w:rsidR="005708C8" w:rsidRPr="00CC558A" w:rsidTr="00BC2312">
        <w:trPr>
          <w:gridAfter w:val="1"/>
          <w:wAfter w:w="11" w:type="dxa"/>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360 00 20360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40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40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5708C8" w:rsidRPr="00CC558A" w:rsidTr="00BC2312">
        <w:trPr>
          <w:gridAfter w:val="1"/>
          <w:wAfter w:w="11" w:type="dxa"/>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360 00 20360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240</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40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40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5708C8" w:rsidRPr="00CC558A" w:rsidTr="005708C8">
        <w:trPr>
          <w:gridAfter w:val="1"/>
          <w:wAfter w:w="11" w:type="dxa"/>
          <w:trHeight w:val="48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b/>
                <w:bCs/>
                <w:sz w:val="16"/>
                <w:szCs w:val="16"/>
                <w:lang w:eastAsia="ru-RU"/>
              </w:rPr>
            </w:pPr>
            <w:r w:rsidRPr="00CC558A">
              <w:rPr>
                <w:rFonts w:ascii="Arial CYR" w:eastAsia="Times New Roman" w:hAnsi="Arial CYR" w:cs="Arial CYR"/>
                <w:b/>
                <w:bCs/>
                <w:sz w:val="16"/>
                <w:szCs w:val="16"/>
                <w:lang w:eastAsia="ru-RU"/>
              </w:rPr>
              <w:t> </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380 00 00000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1 800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1 800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r>
      <w:tr w:rsidR="005708C8" w:rsidRPr="00CC558A" w:rsidTr="005708C8">
        <w:trPr>
          <w:gridAfter w:val="1"/>
          <w:wAfter w:w="11" w:type="dxa"/>
          <w:trHeight w:val="48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380 00 20380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1 800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1 800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5708C8" w:rsidRPr="00CC558A" w:rsidTr="00BC2312">
        <w:trPr>
          <w:gridAfter w:val="1"/>
          <w:wAfter w:w="11" w:type="dxa"/>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380 00 20380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240</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1 800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1 800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5708C8" w:rsidRPr="00CC558A" w:rsidTr="005708C8">
        <w:trPr>
          <w:gridAfter w:val="1"/>
          <w:wAfter w:w="11" w:type="dxa"/>
          <w:trHeight w:val="48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b/>
                <w:bCs/>
                <w:sz w:val="16"/>
                <w:szCs w:val="16"/>
                <w:lang w:eastAsia="ru-RU"/>
              </w:rPr>
            </w:pPr>
            <w:r w:rsidRPr="00CC558A">
              <w:rPr>
                <w:rFonts w:ascii="Arial CYR" w:eastAsia="Times New Roman" w:hAnsi="Arial CYR" w:cs="Arial CYR"/>
                <w:b/>
                <w:bCs/>
                <w:sz w:val="16"/>
                <w:szCs w:val="16"/>
                <w:lang w:eastAsia="ru-RU"/>
              </w:rPr>
              <w:t> </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440 00 20000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2</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2</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r>
      <w:tr w:rsidR="005708C8" w:rsidRPr="00CC558A" w:rsidTr="00BC2312">
        <w:trPr>
          <w:gridAfter w:val="1"/>
          <w:wAfter w:w="11" w:type="dxa"/>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440 00 20440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2</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2</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5708C8" w:rsidRPr="00CC558A" w:rsidTr="005708C8">
        <w:trPr>
          <w:gridAfter w:val="1"/>
          <w:wAfter w:w="11" w:type="dxa"/>
          <w:trHeight w:val="48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440 00 20440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240</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2</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2</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5708C8" w:rsidRPr="00CC558A" w:rsidTr="005708C8">
        <w:trPr>
          <w:gridAfter w:val="1"/>
          <w:wAfter w:w="11" w:type="dxa"/>
          <w:trHeight w:val="45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 на "</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710 00 00000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3 085</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3 085</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w:t>
            </w:r>
          </w:p>
        </w:tc>
      </w:tr>
      <w:tr w:rsidR="005708C8" w:rsidRPr="00CC558A" w:rsidTr="00BC2312">
        <w:trPr>
          <w:gridAfter w:val="1"/>
          <w:wAfter w:w="11" w:type="dxa"/>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Закупки товаров работ услуг для муниципальных нужд</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710 00 20010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3 085</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3 085</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5708C8" w:rsidRPr="00CC558A" w:rsidTr="00BC2312">
        <w:trPr>
          <w:gridAfter w:val="1"/>
          <w:wAfter w:w="11" w:type="dxa"/>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710 00 20010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240</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3 085</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3 085</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5708C8" w:rsidRPr="00CC558A" w:rsidTr="00BC2312">
        <w:trPr>
          <w:gridAfter w:val="1"/>
          <w:wAfter w:w="11" w:type="dxa"/>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Иные направления расходов</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710 00 00000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5708C8" w:rsidRPr="00CC558A" w:rsidTr="00BC2312">
        <w:trPr>
          <w:gridAfter w:val="1"/>
          <w:wAfter w:w="11" w:type="dxa"/>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Уплата налогов, сборов и иных платежей</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710 00 90010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850</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5708C8" w:rsidRPr="00CC558A" w:rsidTr="00BC2312">
        <w:trPr>
          <w:gridAfter w:val="1"/>
          <w:wAfter w:w="11" w:type="dxa"/>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730 00 00000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w:t>
            </w:r>
          </w:p>
        </w:tc>
      </w:tr>
      <w:tr w:rsidR="005708C8" w:rsidRPr="00CC558A" w:rsidTr="00BC2312">
        <w:trPr>
          <w:gridAfter w:val="1"/>
          <w:wAfter w:w="11" w:type="dxa"/>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Закупка товарорв, работ и услуг для государсвтенных нужд</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730 00 20030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5708C8" w:rsidRPr="00CC558A" w:rsidTr="00BC2312">
        <w:trPr>
          <w:gridAfter w:val="1"/>
          <w:wAfter w:w="11" w:type="dxa"/>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730 00 20030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240</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5708C8" w:rsidRPr="00CC558A" w:rsidTr="00B30E3B">
        <w:trPr>
          <w:gridAfter w:val="1"/>
          <w:wAfter w:w="11" w:type="dxa"/>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Муниципальная программа "Модернизация  и развитие сети автомобильных дорог местного значения в границах населенных пунктов городского поселения Безенчук на гг"</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740 00 00000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12 167</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16 468</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w:t>
            </w:r>
          </w:p>
        </w:tc>
      </w:tr>
      <w:tr w:rsidR="005708C8" w:rsidRPr="00CC558A" w:rsidTr="00B30E3B">
        <w:trPr>
          <w:gridAfter w:val="1"/>
          <w:wAfter w:w="11" w:type="dxa"/>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Закупка товарорв работ для муниципальных нужд</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740 00 20040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12 167</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16 468</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5708C8" w:rsidRPr="00CC558A" w:rsidTr="00B30E3B">
        <w:trPr>
          <w:gridAfter w:val="1"/>
          <w:wAfter w:w="11" w:type="dxa"/>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741 00 20040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240</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12 167</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16 468</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5708C8" w:rsidRPr="00CC558A" w:rsidTr="005708C8">
        <w:trPr>
          <w:gridAfter w:val="1"/>
          <w:wAfter w:w="11" w:type="dxa"/>
          <w:trHeight w:val="42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Муниципальная программа "Развитие систем коммунальной инфраструктуры городского поселения Безенчук"</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750 00 00050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2 000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2 000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w:t>
            </w:r>
          </w:p>
        </w:tc>
      </w:tr>
      <w:tr w:rsidR="005708C8" w:rsidRPr="00CC558A" w:rsidTr="00B30E3B">
        <w:trPr>
          <w:gridAfter w:val="1"/>
          <w:wAfter w:w="11" w:type="dxa"/>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4762" w:type="dxa"/>
            <w:tcBorders>
              <w:top w:val="nil"/>
              <w:left w:val="nil"/>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 на  "</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750 00 20050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2 000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2 000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5708C8" w:rsidRPr="00CC558A" w:rsidTr="00B30E3B">
        <w:trPr>
          <w:gridAfter w:val="1"/>
          <w:wAfter w:w="11" w:type="dxa"/>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4762" w:type="dxa"/>
            <w:tcBorders>
              <w:top w:val="nil"/>
              <w:left w:val="nil"/>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Иные закупки товарорв, работ и услуг для обеспечения государственных (муниципальных) нужд</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750 00 20050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240</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2 000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2 000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5708C8" w:rsidRPr="00CC558A" w:rsidTr="005708C8">
        <w:trPr>
          <w:gridAfter w:val="1"/>
          <w:wAfter w:w="11" w:type="dxa"/>
          <w:trHeight w:val="69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760 00 00000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53 777</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54 847</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w:t>
            </w:r>
          </w:p>
        </w:tc>
      </w:tr>
      <w:tr w:rsidR="005708C8" w:rsidRPr="00CC558A" w:rsidTr="00B30E3B">
        <w:trPr>
          <w:gridAfter w:val="1"/>
          <w:wAfter w:w="11" w:type="dxa"/>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760 00 20060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15 177</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16 247</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5708C8" w:rsidRPr="00CC558A" w:rsidTr="005708C8">
        <w:trPr>
          <w:gridAfter w:val="1"/>
          <w:wAfter w:w="11" w:type="dxa"/>
          <w:trHeight w:val="45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Иные закупки товаров, работ и услуг для обеспечения государсвтенных (муниципальных) нужд</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760 00 20060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240</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15 177</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16 247</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5708C8" w:rsidRPr="00CC558A" w:rsidTr="005708C8">
        <w:trPr>
          <w:gridAfter w:val="1"/>
          <w:wAfter w:w="11" w:type="dxa"/>
          <w:trHeight w:val="25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760 00 60000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38 000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38 000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5708C8" w:rsidRPr="00CC558A" w:rsidTr="005708C8">
        <w:trPr>
          <w:gridAfter w:val="1"/>
          <w:wAfter w:w="11" w:type="dxa"/>
          <w:trHeight w:val="117"/>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760 00 60060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611</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38 000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38 000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5708C8" w:rsidRPr="00CC558A" w:rsidTr="005708C8">
        <w:trPr>
          <w:gridAfter w:val="1"/>
          <w:wAfter w:w="11" w:type="dxa"/>
          <w:trHeight w:val="126"/>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i/>
                <w:iCs/>
                <w:sz w:val="16"/>
                <w:szCs w:val="16"/>
                <w:lang w:eastAsia="ru-RU"/>
              </w:rPr>
            </w:pPr>
            <w:r w:rsidRPr="00CC558A">
              <w:rPr>
                <w:rFonts w:ascii="Times New Roman" w:eastAsia="Times New Roman" w:hAnsi="Times New Roman" w:cs="Times New Roman"/>
                <w:i/>
                <w:iCs/>
                <w:sz w:val="16"/>
                <w:szCs w:val="16"/>
                <w:lang w:eastAsia="ru-RU"/>
              </w:rPr>
              <w:t>Подпрограмма "Содержание мест захоронений на территории городского поселения Безенчук на "</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761 00 00000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i/>
                <w:iCs/>
                <w:sz w:val="16"/>
                <w:szCs w:val="16"/>
                <w:lang w:eastAsia="ru-RU"/>
              </w:rPr>
            </w:pPr>
            <w:r w:rsidRPr="00CC558A">
              <w:rPr>
                <w:rFonts w:ascii="Times New Roman" w:eastAsia="Times New Roman" w:hAnsi="Times New Roman" w:cs="Times New Roman"/>
                <w:i/>
                <w:iCs/>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i/>
                <w:iCs/>
                <w:sz w:val="16"/>
                <w:szCs w:val="16"/>
                <w:lang w:eastAsia="ru-RU"/>
              </w:rPr>
            </w:pPr>
            <w:r w:rsidRPr="00CC558A">
              <w:rPr>
                <w:rFonts w:ascii="Times New Roman" w:eastAsia="Times New Roman" w:hAnsi="Times New Roman" w:cs="Times New Roman"/>
                <w:b/>
                <w:bCs/>
                <w:i/>
                <w:iCs/>
                <w:sz w:val="16"/>
                <w:szCs w:val="16"/>
                <w:lang w:eastAsia="ru-RU"/>
              </w:rPr>
              <w:t>600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i/>
                <w:iCs/>
                <w:sz w:val="16"/>
                <w:szCs w:val="16"/>
                <w:lang w:eastAsia="ru-RU"/>
              </w:rPr>
            </w:pPr>
            <w:r w:rsidRPr="00CC558A">
              <w:rPr>
                <w:rFonts w:ascii="Times New Roman" w:eastAsia="Times New Roman" w:hAnsi="Times New Roman" w:cs="Times New Roman"/>
                <w:b/>
                <w:bCs/>
                <w:i/>
                <w:iCs/>
                <w:sz w:val="16"/>
                <w:szCs w:val="16"/>
                <w:lang w:eastAsia="ru-RU"/>
              </w:rPr>
              <w:t>0</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i/>
                <w:iCs/>
                <w:sz w:val="16"/>
                <w:szCs w:val="16"/>
                <w:lang w:eastAsia="ru-RU"/>
              </w:rPr>
            </w:pPr>
            <w:r w:rsidRPr="00CC558A">
              <w:rPr>
                <w:rFonts w:ascii="Times New Roman" w:eastAsia="Times New Roman" w:hAnsi="Times New Roman" w:cs="Times New Roman"/>
                <w:b/>
                <w:bCs/>
                <w:i/>
                <w:iCs/>
                <w:sz w:val="16"/>
                <w:szCs w:val="16"/>
                <w:lang w:eastAsia="ru-RU"/>
              </w:rPr>
              <w:t>600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i/>
                <w:iCs/>
                <w:sz w:val="16"/>
                <w:szCs w:val="16"/>
                <w:lang w:eastAsia="ru-RU"/>
              </w:rPr>
            </w:pPr>
            <w:r w:rsidRPr="00CC558A">
              <w:rPr>
                <w:rFonts w:ascii="Times New Roman" w:eastAsia="Times New Roman" w:hAnsi="Times New Roman" w:cs="Times New Roman"/>
                <w:b/>
                <w:bCs/>
                <w:i/>
                <w:iCs/>
                <w:sz w:val="16"/>
                <w:szCs w:val="16"/>
                <w:lang w:eastAsia="ru-RU"/>
              </w:rPr>
              <w:t>0</w:t>
            </w:r>
          </w:p>
        </w:tc>
      </w:tr>
      <w:tr w:rsidR="005708C8" w:rsidRPr="00CC558A" w:rsidTr="005708C8">
        <w:trPr>
          <w:gridAfter w:val="1"/>
          <w:wAfter w:w="11" w:type="dxa"/>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Закупки товаров работ услуг для муниципальных нужд</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761 00 20610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600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600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5708C8" w:rsidRPr="00CC558A" w:rsidTr="005708C8">
        <w:trPr>
          <w:gridAfter w:val="1"/>
          <w:wAfter w:w="11" w:type="dxa"/>
          <w:trHeight w:val="94"/>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761 00 20610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240</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600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600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5708C8" w:rsidRPr="00CC558A" w:rsidTr="005708C8">
        <w:trPr>
          <w:gridAfter w:val="1"/>
          <w:wAfter w:w="11" w:type="dxa"/>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208</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 "</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780 00 00000</w:t>
            </w:r>
          </w:p>
        </w:tc>
        <w:tc>
          <w:tcPr>
            <w:tcW w:w="540" w:type="dxa"/>
            <w:tcBorders>
              <w:top w:val="nil"/>
              <w:left w:val="nil"/>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165</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165</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w:t>
            </w:r>
          </w:p>
        </w:tc>
      </w:tr>
      <w:tr w:rsidR="005708C8" w:rsidRPr="00CC558A" w:rsidTr="005708C8">
        <w:trPr>
          <w:gridAfter w:val="1"/>
          <w:wAfter w:w="11" w:type="dxa"/>
          <w:trHeight w:val="192"/>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780 00 11020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165</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165</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5708C8" w:rsidRPr="00CC558A" w:rsidTr="005708C8">
        <w:trPr>
          <w:gridAfter w:val="1"/>
          <w:wAfter w:w="11" w:type="dxa"/>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780 00 11020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240</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165</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165</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5708C8" w:rsidRPr="00CC558A" w:rsidTr="005708C8">
        <w:trPr>
          <w:gridAfter w:val="1"/>
          <w:wAfter w:w="11" w:type="dxa"/>
          <w:trHeight w:val="348"/>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790 00 00000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550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550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r>
      <w:tr w:rsidR="005708C8" w:rsidRPr="00CC558A" w:rsidTr="005708C8">
        <w:trPr>
          <w:gridAfter w:val="1"/>
          <w:wAfter w:w="11" w:type="dxa"/>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790 00 20090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550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550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5708C8" w:rsidRPr="00CC558A" w:rsidTr="005708C8">
        <w:trPr>
          <w:gridAfter w:val="1"/>
          <w:wAfter w:w="11" w:type="dxa"/>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790 00 20090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240</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550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550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5708C8" w:rsidRPr="00CC558A" w:rsidTr="005708C8">
        <w:trPr>
          <w:gridAfter w:val="1"/>
          <w:wAfter w:w="11" w:type="dxa"/>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Непрограммное направление расходов</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990 00 00000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22 787</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22 787</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w:t>
            </w:r>
          </w:p>
        </w:tc>
      </w:tr>
      <w:tr w:rsidR="005708C8" w:rsidRPr="00CC558A" w:rsidTr="005708C8">
        <w:trPr>
          <w:gridAfter w:val="1"/>
          <w:wAfter w:w="11" w:type="dxa"/>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lastRenderedPageBreak/>
              <w:t>208</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b/>
                <w:bCs/>
                <w:i/>
                <w:iCs/>
                <w:sz w:val="16"/>
                <w:szCs w:val="16"/>
                <w:lang w:eastAsia="ru-RU"/>
              </w:rPr>
            </w:pPr>
            <w:r w:rsidRPr="00CC558A">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991 00 00000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12 787</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12 787</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w:t>
            </w:r>
          </w:p>
        </w:tc>
      </w:tr>
      <w:tr w:rsidR="005708C8" w:rsidRPr="00CC558A" w:rsidTr="005708C8">
        <w:trPr>
          <w:gridAfter w:val="1"/>
          <w:wAfter w:w="11" w:type="dxa"/>
          <w:trHeight w:val="30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991 00 11000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12 287</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12 287</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5708C8" w:rsidRPr="00CC558A" w:rsidTr="005708C8">
        <w:trPr>
          <w:gridAfter w:val="1"/>
          <w:wAfter w:w="11" w:type="dxa"/>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991 00 11010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1 577</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1 577</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5708C8" w:rsidRPr="00CC558A" w:rsidTr="005708C8">
        <w:trPr>
          <w:gridAfter w:val="1"/>
          <w:wAfter w:w="11" w:type="dxa"/>
          <w:trHeight w:val="285"/>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991 00 11010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120</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1 577</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1 577</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5708C8" w:rsidRPr="00CC558A" w:rsidTr="005708C8">
        <w:trPr>
          <w:gridAfter w:val="1"/>
          <w:wAfter w:w="11" w:type="dxa"/>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991 00 11020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10 710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10 710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5708C8" w:rsidRPr="00CC558A" w:rsidTr="005708C8">
        <w:trPr>
          <w:gridAfter w:val="1"/>
          <w:wAfter w:w="11" w:type="dxa"/>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991 00 11020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120</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9 113</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9 113</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5708C8" w:rsidRPr="00CC558A" w:rsidTr="005708C8">
        <w:trPr>
          <w:gridAfter w:val="1"/>
          <w:wAfter w:w="11" w:type="dxa"/>
          <w:trHeight w:val="159"/>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991 00 11020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240</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1 556</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1 556</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5708C8" w:rsidRPr="00CC558A" w:rsidTr="005708C8">
        <w:trPr>
          <w:gridAfter w:val="1"/>
          <w:wAfter w:w="11" w:type="dxa"/>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Уплата налогов, сборов и иных платежей</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991 00 11020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850</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5708C8" w:rsidRPr="00CC558A" w:rsidTr="005708C8">
        <w:trPr>
          <w:gridAfter w:val="1"/>
          <w:wAfter w:w="11" w:type="dxa"/>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Расходование средств резервных фондов</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991 00 70000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5708C8" w:rsidRPr="00CC558A" w:rsidTr="005708C8">
        <w:trPr>
          <w:gridAfter w:val="1"/>
          <w:wAfter w:w="11" w:type="dxa"/>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Резервные фонды местной администрации</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991 00 79990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5708C8" w:rsidRPr="00CC558A" w:rsidTr="005708C8">
        <w:trPr>
          <w:gridAfter w:val="1"/>
          <w:wAfter w:w="11" w:type="dxa"/>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Резервные средства</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991 00 79990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870</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5708C8" w:rsidRPr="00CC558A" w:rsidTr="005708C8">
        <w:trPr>
          <w:gridAfter w:val="1"/>
          <w:wAfter w:w="11" w:type="dxa"/>
          <w:trHeight w:val="675"/>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994 00 60310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5708C8" w:rsidRPr="00CC558A" w:rsidTr="005708C8">
        <w:trPr>
          <w:gridAfter w:val="1"/>
          <w:wAfter w:w="11" w:type="dxa"/>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4762"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994 00 60310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810</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5708C8" w:rsidRPr="00CC558A" w:rsidTr="005708C8">
        <w:trPr>
          <w:gridAfter w:val="1"/>
          <w:wAfter w:w="11" w:type="dxa"/>
          <w:trHeight w:val="90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4762" w:type="dxa"/>
            <w:tcBorders>
              <w:top w:val="nil"/>
              <w:left w:val="nil"/>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топливно-знергетических ресурсов , снижения задолженности по обязательным страховым платежам во внебюджетные фонды, задолженности по налогам и сборам</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995 00 60610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10 000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10 000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5708C8" w:rsidRPr="00CC558A" w:rsidTr="005708C8">
        <w:trPr>
          <w:gridAfter w:val="1"/>
          <w:wAfter w:w="11" w:type="dxa"/>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4762" w:type="dxa"/>
            <w:tcBorders>
              <w:top w:val="nil"/>
              <w:left w:val="nil"/>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995 00 60610</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810</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10 000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10 000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5708C8" w:rsidRPr="00CC558A" w:rsidTr="005708C8">
        <w:trPr>
          <w:gridAfter w:val="1"/>
          <w:wAfter w:w="11" w:type="dxa"/>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4762" w:type="dxa"/>
            <w:tcBorders>
              <w:top w:val="nil"/>
              <w:left w:val="nil"/>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ИТОГО</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96 473</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101 844</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w:t>
            </w:r>
          </w:p>
        </w:tc>
      </w:tr>
      <w:tr w:rsidR="005708C8" w:rsidRPr="00CC558A" w:rsidTr="005708C8">
        <w:trPr>
          <w:gridAfter w:val="1"/>
          <w:wAfter w:w="11" w:type="dxa"/>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4762"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Условно утвержденные расходы</w:t>
            </w:r>
          </w:p>
        </w:tc>
        <w:tc>
          <w:tcPr>
            <w:tcW w:w="111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54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2 480</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5 365</w:t>
            </w:r>
          </w:p>
        </w:tc>
        <w:tc>
          <w:tcPr>
            <w:tcW w:w="1285"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r>
      <w:tr w:rsidR="005708C8" w:rsidRPr="00CC558A" w:rsidTr="005708C8">
        <w:trPr>
          <w:gridAfter w:val="1"/>
          <w:wAfter w:w="11" w:type="dxa"/>
          <w:trHeight w:val="70"/>
        </w:trPr>
        <w:tc>
          <w:tcPr>
            <w:tcW w:w="48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4762"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Всего расходов</w:t>
            </w:r>
          </w:p>
        </w:tc>
        <w:tc>
          <w:tcPr>
            <w:tcW w:w="1110"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540"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780" w:type="dxa"/>
            <w:tcBorders>
              <w:top w:val="nil"/>
              <w:left w:val="nil"/>
              <w:bottom w:val="single" w:sz="4" w:space="0" w:color="auto"/>
              <w:right w:val="single" w:sz="4" w:space="0" w:color="auto"/>
            </w:tcBorders>
            <w:shd w:val="clear" w:color="000000" w:fill="FFFFFF"/>
            <w:noWrap/>
            <w:vAlign w:val="bottom"/>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98 953</w:t>
            </w:r>
          </w:p>
        </w:tc>
        <w:tc>
          <w:tcPr>
            <w:tcW w:w="1285" w:type="dxa"/>
            <w:tcBorders>
              <w:top w:val="nil"/>
              <w:left w:val="nil"/>
              <w:bottom w:val="single" w:sz="4" w:space="0" w:color="auto"/>
              <w:right w:val="single" w:sz="4" w:space="0" w:color="auto"/>
            </w:tcBorders>
            <w:shd w:val="clear" w:color="000000" w:fill="FFFFFF"/>
            <w:noWrap/>
            <w:vAlign w:val="bottom"/>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w:t>
            </w:r>
          </w:p>
        </w:tc>
        <w:tc>
          <w:tcPr>
            <w:tcW w:w="820" w:type="dxa"/>
            <w:tcBorders>
              <w:top w:val="nil"/>
              <w:left w:val="nil"/>
              <w:bottom w:val="single" w:sz="4" w:space="0" w:color="auto"/>
              <w:right w:val="single" w:sz="4" w:space="0" w:color="auto"/>
            </w:tcBorders>
            <w:shd w:val="clear" w:color="000000" w:fill="FFFFFF"/>
            <w:noWrap/>
            <w:vAlign w:val="bottom"/>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107 209</w:t>
            </w:r>
          </w:p>
        </w:tc>
        <w:tc>
          <w:tcPr>
            <w:tcW w:w="1285" w:type="dxa"/>
            <w:tcBorders>
              <w:top w:val="nil"/>
              <w:left w:val="nil"/>
              <w:bottom w:val="single" w:sz="4" w:space="0" w:color="auto"/>
              <w:right w:val="single" w:sz="4" w:space="0" w:color="auto"/>
            </w:tcBorders>
            <w:shd w:val="clear" w:color="000000" w:fill="FFFFFF"/>
            <w:noWrap/>
            <w:vAlign w:val="bottom"/>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w:t>
            </w:r>
          </w:p>
        </w:tc>
      </w:tr>
    </w:tbl>
    <w:p w:rsidR="001F1BE9" w:rsidRDefault="001F1BE9" w:rsidP="00A10907">
      <w:pPr>
        <w:spacing w:after="0" w:line="240" w:lineRule="auto"/>
        <w:jc w:val="right"/>
        <w:rPr>
          <w:rFonts w:ascii="Times New Roman" w:eastAsia="Times New Roman" w:hAnsi="Times New Roman" w:cs="Times New Roman"/>
          <w:bCs/>
          <w:sz w:val="8"/>
          <w:szCs w:val="8"/>
          <w:lang w:eastAsia="ru-RU"/>
        </w:rPr>
      </w:pPr>
    </w:p>
    <w:p w:rsidR="001F1BE9" w:rsidRDefault="001F1BE9" w:rsidP="00A10907">
      <w:pPr>
        <w:spacing w:after="0" w:line="240" w:lineRule="auto"/>
        <w:jc w:val="right"/>
        <w:rPr>
          <w:rFonts w:ascii="Times New Roman" w:eastAsia="Times New Roman" w:hAnsi="Times New Roman" w:cs="Times New Roman"/>
          <w:bCs/>
          <w:sz w:val="8"/>
          <w:szCs w:val="8"/>
          <w:lang w:eastAsia="ru-RU"/>
        </w:rPr>
      </w:pPr>
    </w:p>
    <w:p w:rsidR="001F1BE9" w:rsidRPr="001964D9" w:rsidRDefault="001F1BE9" w:rsidP="001F1BE9">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sidR="00F63E6E">
        <w:rPr>
          <w:rFonts w:ascii="Times New Roman" w:eastAsia="Times New Roman" w:hAnsi="Times New Roman" w:cs="Times New Roman"/>
          <w:bCs/>
          <w:sz w:val="20"/>
          <w:szCs w:val="20"/>
          <w:lang w:eastAsia="ru-RU"/>
        </w:rPr>
        <w:t>5</w:t>
      </w:r>
    </w:p>
    <w:p w:rsidR="001F1BE9" w:rsidRPr="001964D9" w:rsidRDefault="001F1BE9" w:rsidP="001F1BE9">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rsidR="001F1BE9" w:rsidRPr="001964D9" w:rsidRDefault="001F1BE9" w:rsidP="001F1BE9">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rsidR="001F1BE9" w:rsidRDefault="001F1BE9" w:rsidP="001F1BE9">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15</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ноября</w:t>
      </w:r>
      <w:r w:rsidRPr="001964D9">
        <w:rPr>
          <w:rFonts w:ascii="Times New Roman" w:eastAsia="Times New Roman" w:hAnsi="Times New Roman" w:cs="Times New Roman"/>
          <w:bCs/>
          <w:sz w:val="20"/>
          <w:szCs w:val="20"/>
          <w:lang w:eastAsia="ru-RU"/>
        </w:rPr>
        <w:t xml:space="preserve"> 2024 г. № </w:t>
      </w:r>
      <w:r>
        <w:rPr>
          <w:rFonts w:ascii="Times New Roman" w:eastAsia="Times New Roman" w:hAnsi="Times New Roman" w:cs="Times New Roman"/>
          <w:bCs/>
          <w:sz w:val="20"/>
          <w:szCs w:val="20"/>
          <w:lang w:eastAsia="ru-RU"/>
        </w:rPr>
        <w:t>206</w:t>
      </w:r>
      <w:r w:rsidRPr="001964D9">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9</w:t>
      </w:r>
    </w:p>
    <w:p w:rsidR="00AB381E" w:rsidRDefault="00AB381E" w:rsidP="00A10907">
      <w:pPr>
        <w:spacing w:after="0" w:line="240" w:lineRule="auto"/>
        <w:jc w:val="right"/>
        <w:rPr>
          <w:rFonts w:ascii="Times New Roman" w:eastAsia="Times New Roman" w:hAnsi="Times New Roman" w:cs="Times New Roman"/>
          <w:bCs/>
          <w:sz w:val="8"/>
          <w:szCs w:val="8"/>
          <w:lang w:eastAsia="ru-RU"/>
        </w:rPr>
      </w:pPr>
    </w:p>
    <w:tbl>
      <w:tblPr>
        <w:tblW w:w="11129" w:type="dxa"/>
        <w:tblInd w:w="108" w:type="dxa"/>
        <w:tblLook w:val="04A0" w:firstRow="1" w:lastRow="0" w:firstColumn="1" w:lastColumn="0" w:noHBand="0" w:noVBand="1"/>
      </w:tblPr>
      <w:tblGrid>
        <w:gridCol w:w="868"/>
        <w:gridCol w:w="1941"/>
        <w:gridCol w:w="7539"/>
        <w:gridCol w:w="748"/>
        <w:gridCol w:w="33"/>
      </w:tblGrid>
      <w:tr w:rsidR="00CC558A" w:rsidRPr="00CC558A" w:rsidTr="001E3E1D">
        <w:trPr>
          <w:trHeight w:val="80"/>
        </w:trPr>
        <w:tc>
          <w:tcPr>
            <w:tcW w:w="11129" w:type="dxa"/>
            <w:gridSpan w:val="5"/>
            <w:tcBorders>
              <w:top w:val="nil"/>
              <w:left w:val="nil"/>
              <w:bottom w:val="nil"/>
              <w:right w:val="nil"/>
            </w:tcBorders>
            <w:shd w:val="clear" w:color="auto" w:fill="auto"/>
            <w:vAlign w:val="bottom"/>
            <w:hideMark/>
          </w:tcPr>
          <w:p w:rsidR="00CC558A" w:rsidRPr="00CC558A" w:rsidRDefault="00CC558A" w:rsidP="00CC558A">
            <w:pPr>
              <w:spacing w:after="0" w:line="240" w:lineRule="auto"/>
              <w:jc w:val="center"/>
              <w:rPr>
                <w:rFonts w:ascii="Times New Roman" w:eastAsia="Times New Roman" w:hAnsi="Times New Roman" w:cs="Times New Roman"/>
                <w:b/>
                <w:bCs/>
                <w:lang w:eastAsia="ru-RU"/>
              </w:rPr>
            </w:pPr>
            <w:r w:rsidRPr="00CC558A">
              <w:rPr>
                <w:rFonts w:ascii="Times New Roman" w:eastAsia="Times New Roman" w:hAnsi="Times New Roman" w:cs="Times New Roman"/>
                <w:b/>
                <w:bCs/>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2025 год</w:t>
            </w:r>
          </w:p>
        </w:tc>
      </w:tr>
      <w:tr w:rsidR="00CC558A" w:rsidRPr="00CC558A" w:rsidTr="001E3E1D">
        <w:trPr>
          <w:gridAfter w:val="1"/>
          <w:wAfter w:w="33" w:type="dxa"/>
          <w:trHeight w:val="80"/>
        </w:trPr>
        <w:tc>
          <w:tcPr>
            <w:tcW w:w="868" w:type="dxa"/>
            <w:tcBorders>
              <w:top w:val="nil"/>
              <w:left w:val="single" w:sz="4" w:space="0" w:color="auto"/>
              <w:bottom w:val="single" w:sz="4" w:space="0" w:color="auto"/>
              <w:right w:val="single" w:sz="4" w:space="0" w:color="auto"/>
            </w:tcBorders>
            <w:shd w:val="clear" w:color="auto" w:fill="auto"/>
            <w:vAlign w:val="center"/>
            <w:hideMark/>
          </w:tcPr>
          <w:p w:rsidR="001E3E1D"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Код админист</w:t>
            </w:r>
          </w:p>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ратора</w:t>
            </w:r>
          </w:p>
        </w:tc>
        <w:tc>
          <w:tcPr>
            <w:tcW w:w="1941" w:type="dxa"/>
            <w:tcBorders>
              <w:top w:val="nil"/>
              <w:left w:val="nil"/>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539" w:type="dxa"/>
            <w:tcBorders>
              <w:top w:val="nil"/>
              <w:left w:val="nil"/>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748" w:type="dxa"/>
            <w:tcBorders>
              <w:top w:val="nil"/>
              <w:left w:val="nil"/>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Сумма                                               тыс. руб.</w:t>
            </w:r>
          </w:p>
        </w:tc>
      </w:tr>
      <w:tr w:rsidR="00CC558A" w:rsidRPr="00CC558A" w:rsidTr="001E3E1D">
        <w:trPr>
          <w:gridAfter w:val="1"/>
          <w:wAfter w:w="3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b/>
                <w:bCs/>
                <w:i/>
                <w:iCs/>
                <w:sz w:val="16"/>
                <w:szCs w:val="16"/>
                <w:lang w:eastAsia="ru-RU"/>
              </w:rPr>
            </w:pPr>
            <w:r w:rsidRPr="00CC558A">
              <w:rPr>
                <w:rFonts w:ascii="Times New Roman" w:eastAsia="Times New Roman" w:hAnsi="Times New Roman" w:cs="Times New Roman"/>
                <w:b/>
                <w:bCs/>
                <w:i/>
                <w:iCs/>
                <w:sz w:val="16"/>
                <w:szCs w:val="16"/>
                <w:lang w:eastAsia="ru-RU"/>
              </w:rPr>
              <w:t xml:space="preserve"> 01 00 00 00 00 0000 000</w:t>
            </w:r>
          </w:p>
        </w:tc>
        <w:tc>
          <w:tcPr>
            <w:tcW w:w="7539"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748"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w:t>
            </w:r>
          </w:p>
        </w:tc>
      </w:tr>
      <w:tr w:rsidR="00CC558A" w:rsidRPr="00CC558A" w:rsidTr="001E3E1D">
        <w:trPr>
          <w:gridAfter w:val="1"/>
          <w:wAfter w:w="33" w:type="dxa"/>
          <w:trHeight w:val="195"/>
        </w:trPr>
        <w:tc>
          <w:tcPr>
            <w:tcW w:w="868"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7539"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748"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CC558A" w:rsidRPr="00CC558A" w:rsidTr="001E3E1D">
        <w:trPr>
          <w:gridAfter w:val="1"/>
          <w:wAfter w:w="3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xml:space="preserve"> 01 02 00 00 00 0000 000</w:t>
            </w:r>
          </w:p>
        </w:tc>
        <w:tc>
          <w:tcPr>
            <w:tcW w:w="7539"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b/>
                <w:bCs/>
                <w:color w:val="000000"/>
                <w:sz w:val="16"/>
                <w:szCs w:val="16"/>
                <w:lang w:eastAsia="ru-RU"/>
              </w:rPr>
            </w:pPr>
            <w:r w:rsidRPr="00CC558A">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748"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w:t>
            </w:r>
          </w:p>
        </w:tc>
      </w:tr>
      <w:tr w:rsidR="00CC558A" w:rsidRPr="00CC558A" w:rsidTr="001E3E1D">
        <w:trPr>
          <w:gridAfter w:val="1"/>
          <w:wAfter w:w="3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 01 02 00 00 00 0000 700</w:t>
            </w:r>
          </w:p>
        </w:tc>
        <w:tc>
          <w:tcPr>
            <w:tcW w:w="7539"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color w:val="000000"/>
                <w:sz w:val="16"/>
                <w:szCs w:val="16"/>
                <w:lang w:eastAsia="ru-RU"/>
              </w:rPr>
            </w:pPr>
            <w:r w:rsidRPr="00CC558A">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748"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0</w:t>
            </w:r>
          </w:p>
        </w:tc>
      </w:tr>
      <w:tr w:rsidR="00CC558A" w:rsidRPr="00CC558A" w:rsidTr="001E3E1D">
        <w:trPr>
          <w:gridAfter w:val="1"/>
          <w:wAfter w:w="3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 01 02 00 00 13 0000 710</w:t>
            </w:r>
          </w:p>
        </w:tc>
        <w:tc>
          <w:tcPr>
            <w:tcW w:w="7539"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748"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0</w:t>
            </w:r>
          </w:p>
        </w:tc>
      </w:tr>
      <w:tr w:rsidR="00CC558A" w:rsidRPr="00CC558A" w:rsidTr="001E3E1D">
        <w:trPr>
          <w:gridAfter w:val="1"/>
          <w:wAfter w:w="3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 01 02 00 00 00 0000 800</w:t>
            </w:r>
          </w:p>
        </w:tc>
        <w:tc>
          <w:tcPr>
            <w:tcW w:w="7539"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748"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0</w:t>
            </w:r>
          </w:p>
        </w:tc>
      </w:tr>
      <w:tr w:rsidR="00CC558A" w:rsidRPr="00CC558A" w:rsidTr="001E3E1D">
        <w:trPr>
          <w:gridAfter w:val="1"/>
          <w:wAfter w:w="3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 01 02 00 00 13 0000 810</w:t>
            </w:r>
          </w:p>
        </w:tc>
        <w:tc>
          <w:tcPr>
            <w:tcW w:w="7539"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748"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0</w:t>
            </w:r>
          </w:p>
        </w:tc>
      </w:tr>
      <w:tr w:rsidR="00CC558A" w:rsidRPr="00CC558A" w:rsidTr="001E3E1D">
        <w:trPr>
          <w:gridAfter w:val="1"/>
          <w:wAfter w:w="3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7539"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748"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CC558A" w:rsidRPr="00CC558A" w:rsidTr="001E3E1D">
        <w:trPr>
          <w:gridAfter w:val="1"/>
          <w:wAfter w:w="3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xml:space="preserve"> 01 03 00 00 00 0000 000</w:t>
            </w:r>
          </w:p>
        </w:tc>
        <w:tc>
          <w:tcPr>
            <w:tcW w:w="7539"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b/>
                <w:bCs/>
                <w:color w:val="000000"/>
                <w:sz w:val="16"/>
                <w:szCs w:val="16"/>
                <w:lang w:eastAsia="ru-RU"/>
              </w:rPr>
            </w:pPr>
            <w:r w:rsidRPr="00CC558A">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748"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w:t>
            </w:r>
          </w:p>
        </w:tc>
      </w:tr>
      <w:tr w:rsidR="00CC558A" w:rsidRPr="00CC558A" w:rsidTr="001E3E1D">
        <w:trPr>
          <w:gridAfter w:val="1"/>
          <w:wAfter w:w="3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 01 03 00 00 00 0000 700</w:t>
            </w:r>
          </w:p>
        </w:tc>
        <w:tc>
          <w:tcPr>
            <w:tcW w:w="7539"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748"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0</w:t>
            </w:r>
          </w:p>
        </w:tc>
      </w:tr>
      <w:tr w:rsidR="00CC558A" w:rsidRPr="00CC558A" w:rsidTr="001E3E1D">
        <w:trPr>
          <w:gridAfter w:val="1"/>
          <w:wAfter w:w="3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 01 03 00 00 13 0000 710</w:t>
            </w:r>
          </w:p>
        </w:tc>
        <w:tc>
          <w:tcPr>
            <w:tcW w:w="7539"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color w:val="000000"/>
                <w:sz w:val="16"/>
                <w:szCs w:val="16"/>
                <w:lang w:eastAsia="ru-RU"/>
              </w:rPr>
            </w:pPr>
            <w:r w:rsidRPr="00CC558A">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748"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CC558A" w:rsidRPr="00CC558A" w:rsidTr="001E3E1D">
        <w:trPr>
          <w:gridAfter w:val="1"/>
          <w:wAfter w:w="3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 01 03 00 00 00 0000 800</w:t>
            </w:r>
          </w:p>
        </w:tc>
        <w:tc>
          <w:tcPr>
            <w:tcW w:w="7539"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color w:val="000000"/>
                <w:sz w:val="16"/>
                <w:szCs w:val="16"/>
                <w:lang w:eastAsia="ru-RU"/>
              </w:rPr>
            </w:pPr>
            <w:r w:rsidRPr="00CC558A">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748"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0</w:t>
            </w:r>
          </w:p>
        </w:tc>
      </w:tr>
      <w:tr w:rsidR="00CC558A" w:rsidRPr="00CC558A" w:rsidTr="001E3E1D">
        <w:trPr>
          <w:gridAfter w:val="1"/>
          <w:wAfter w:w="3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 01 03 00 00 13 0000 810</w:t>
            </w:r>
          </w:p>
        </w:tc>
        <w:tc>
          <w:tcPr>
            <w:tcW w:w="7539"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c>
          <w:tcPr>
            <w:tcW w:w="748"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CC558A" w:rsidRPr="00CC558A" w:rsidTr="001E3E1D">
        <w:trPr>
          <w:gridAfter w:val="1"/>
          <w:wAfter w:w="3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7539"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748"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CC558A" w:rsidRPr="00CC558A" w:rsidTr="001E3E1D">
        <w:trPr>
          <w:gridAfter w:val="1"/>
          <w:wAfter w:w="3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xml:space="preserve"> 01 05 00 00 00 0000 000</w:t>
            </w:r>
          </w:p>
        </w:tc>
        <w:tc>
          <w:tcPr>
            <w:tcW w:w="7539"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748"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w:t>
            </w:r>
          </w:p>
        </w:tc>
      </w:tr>
      <w:tr w:rsidR="00CC558A" w:rsidRPr="00CC558A" w:rsidTr="001E3E1D">
        <w:trPr>
          <w:gridAfter w:val="1"/>
          <w:wAfter w:w="3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 01 05 00 00 00 0000 500</w:t>
            </w:r>
          </w:p>
        </w:tc>
        <w:tc>
          <w:tcPr>
            <w:tcW w:w="7539"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Увеличение остатков средств бюджетов</w:t>
            </w:r>
          </w:p>
        </w:tc>
        <w:tc>
          <w:tcPr>
            <w:tcW w:w="748"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95 906</w:t>
            </w:r>
          </w:p>
        </w:tc>
      </w:tr>
      <w:tr w:rsidR="00CC558A" w:rsidRPr="00CC558A" w:rsidTr="001E3E1D">
        <w:trPr>
          <w:gridAfter w:val="1"/>
          <w:wAfter w:w="3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 01 05 02 00 00 0000 500</w:t>
            </w:r>
          </w:p>
        </w:tc>
        <w:tc>
          <w:tcPr>
            <w:tcW w:w="7539"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Увеличение прочих остатков средств бюджетов</w:t>
            </w:r>
          </w:p>
        </w:tc>
        <w:tc>
          <w:tcPr>
            <w:tcW w:w="748"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95 906</w:t>
            </w:r>
          </w:p>
        </w:tc>
      </w:tr>
      <w:tr w:rsidR="00CC558A" w:rsidRPr="00CC558A" w:rsidTr="001E3E1D">
        <w:trPr>
          <w:gridAfter w:val="1"/>
          <w:wAfter w:w="3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 01 05 02 01 00 0000 510</w:t>
            </w:r>
          </w:p>
        </w:tc>
        <w:tc>
          <w:tcPr>
            <w:tcW w:w="7539"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748"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95 906</w:t>
            </w:r>
          </w:p>
        </w:tc>
      </w:tr>
      <w:tr w:rsidR="00CC558A" w:rsidRPr="00CC558A" w:rsidTr="001E3E1D">
        <w:trPr>
          <w:gridAfter w:val="1"/>
          <w:wAfter w:w="3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 01 05 02 01 13 0000 510</w:t>
            </w:r>
          </w:p>
        </w:tc>
        <w:tc>
          <w:tcPr>
            <w:tcW w:w="7539"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color w:val="000000"/>
                <w:sz w:val="16"/>
                <w:szCs w:val="16"/>
                <w:lang w:eastAsia="ru-RU"/>
              </w:rPr>
            </w:pPr>
            <w:r w:rsidRPr="00CC558A">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748"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95 906</w:t>
            </w:r>
          </w:p>
        </w:tc>
      </w:tr>
      <w:tr w:rsidR="00CC558A" w:rsidRPr="00CC558A" w:rsidTr="001E3E1D">
        <w:trPr>
          <w:gridAfter w:val="1"/>
          <w:wAfter w:w="3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 01 05 00 00 00 0000 600</w:t>
            </w:r>
          </w:p>
        </w:tc>
        <w:tc>
          <w:tcPr>
            <w:tcW w:w="7539"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color w:val="000000"/>
                <w:sz w:val="16"/>
                <w:szCs w:val="16"/>
                <w:lang w:eastAsia="ru-RU"/>
              </w:rPr>
            </w:pPr>
            <w:r w:rsidRPr="00CC558A">
              <w:rPr>
                <w:rFonts w:ascii="Times New Roman" w:eastAsia="Times New Roman" w:hAnsi="Times New Roman" w:cs="Times New Roman"/>
                <w:color w:val="000000"/>
                <w:sz w:val="16"/>
                <w:szCs w:val="16"/>
                <w:lang w:eastAsia="ru-RU"/>
              </w:rPr>
              <w:t>Уменьшение остатков средств бюджетов</w:t>
            </w:r>
          </w:p>
        </w:tc>
        <w:tc>
          <w:tcPr>
            <w:tcW w:w="748"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95 906</w:t>
            </w:r>
          </w:p>
        </w:tc>
      </w:tr>
      <w:tr w:rsidR="00CC558A" w:rsidRPr="00CC558A" w:rsidTr="001E3E1D">
        <w:trPr>
          <w:gridAfter w:val="1"/>
          <w:wAfter w:w="3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 01 05 02 00 00 0000 600</w:t>
            </w:r>
          </w:p>
        </w:tc>
        <w:tc>
          <w:tcPr>
            <w:tcW w:w="7539"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color w:val="000000"/>
                <w:sz w:val="16"/>
                <w:szCs w:val="16"/>
                <w:lang w:eastAsia="ru-RU"/>
              </w:rPr>
            </w:pPr>
            <w:r w:rsidRPr="00CC558A">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748"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95 906</w:t>
            </w:r>
          </w:p>
        </w:tc>
      </w:tr>
      <w:tr w:rsidR="00CC558A" w:rsidRPr="00CC558A" w:rsidTr="001E3E1D">
        <w:trPr>
          <w:gridAfter w:val="1"/>
          <w:wAfter w:w="3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 01 05 02 01 00 0000 610</w:t>
            </w:r>
          </w:p>
        </w:tc>
        <w:tc>
          <w:tcPr>
            <w:tcW w:w="7539"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748"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95 906</w:t>
            </w:r>
          </w:p>
        </w:tc>
      </w:tr>
      <w:tr w:rsidR="00CC558A" w:rsidRPr="00CC558A" w:rsidTr="001E3E1D">
        <w:trPr>
          <w:gridAfter w:val="1"/>
          <w:wAfter w:w="3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 01 05 02 01 13 0000 610</w:t>
            </w:r>
          </w:p>
        </w:tc>
        <w:tc>
          <w:tcPr>
            <w:tcW w:w="7539"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Уменьшение прочих остатков денежных средств бюджетов городских  поселений</w:t>
            </w:r>
          </w:p>
        </w:tc>
        <w:tc>
          <w:tcPr>
            <w:tcW w:w="748"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95 906</w:t>
            </w:r>
          </w:p>
        </w:tc>
      </w:tr>
      <w:tr w:rsidR="00CC558A" w:rsidRPr="00CC558A" w:rsidTr="001E3E1D">
        <w:trPr>
          <w:gridAfter w:val="1"/>
          <w:wAfter w:w="3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7539"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748"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CC558A" w:rsidRPr="00CC558A" w:rsidTr="001E3E1D">
        <w:trPr>
          <w:gridAfter w:val="1"/>
          <w:wAfter w:w="3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xml:space="preserve"> 01 06 00 00 00 0000 000</w:t>
            </w:r>
          </w:p>
        </w:tc>
        <w:tc>
          <w:tcPr>
            <w:tcW w:w="7539"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748"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w:t>
            </w:r>
          </w:p>
        </w:tc>
      </w:tr>
      <w:tr w:rsidR="00CC558A" w:rsidRPr="00CC558A" w:rsidTr="001E3E1D">
        <w:trPr>
          <w:gridAfter w:val="1"/>
          <w:wAfter w:w="3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41" w:type="dxa"/>
            <w:tcBorders>
              <w:top w:val="single" w:sz="4" w:space="0" w:color="969696"/>
              <w:left w:val="nil"/>
              <w:bottom w:val="single" w:sz="4" w:space="0" w:color="969696"/>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01 06 04 00 00 0000 000</w:t>
            </w:r>
          </w:p>
        </w:tc>
        <w:tc>
          <w:tcPr>
            <w:tcW w:w="7539" w:type="dxa"/>
            <w:tcBorders>
              <w:top w:val="single" w:sz="4" w:space="0" w:color="969696"/>
              <w:left w:val="nil"/>
              <w:bottom w:val="single" w:sz="4" w:space="0" w:color="969696"/>
              <w:right w:val="single" w:sz="4" w:space="0" w:color="969696"/>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748"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w:t>
            </w:r>
          </w:p>
        </w:tc>
      </w:tr>
      <w:tr w:rsidR="00CC558A" w:rsidRPr="00CC558A" w:rsidTr="001E3E1D">
        <w:trPr>
          <w:gridAfter w:val="1"/>
          <w:wAfter w:w="3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41" w:type="dxa"/>
            <w:tcBorders>
              <w:top w:val="nil"/>
              <w:left w:val="nil"/>
              <w:bottom w:val="single" w:sz="4" w:space="0" w:color="969696"/>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 01 06 04 00 00 0000 800</w:t>
            </w:r>
          </w:p>
        </w:tc>
        <w:tc>
          <w:tcPr>
            <w:tcW w:w="7539" w:type="dxa"/>
            <w:tcBorders>
              <w:top w:val="nil"/>
              <w:left w:val="nil"/>
              <w:bottom w:val="single" w:sz="4" w:space="0" w:color="969696"/>
              <w:right w:val="single" w:sz="4" w:space="0" w:color="969696"/>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color w:val="000000"/>
                <w:sz w:val="16"/>
                <w:szCs w:val="16"/>
                <w:lang w:eastAsia="ru-RU"/>
              </w:rPr>
            </w:pPr>
            <w:r w:rsidRPr="00CC558A">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48" w:type="dxa"/>
            <w:tcBorders>
              <w:top w:val="nil"/>
              <w:left w:val="single" w:sz="4" w:space="0" w:color="auto"/>
              <w:bottom w:val="single" w:sz="4" w:space="0" w:color="969696"/>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0</w:t>
            </w:r>
          </w:p>
        </w:tc>
      </w:tr>
      <w:tr w:rsidR="00CC558A" w:rsidRPr="00CC558A" w:rsidTr="001E3E1D">
        <w:trPr>
          <w:gridAfter w:val="1"/>
          <w:wAfter w:w="33" w:type="dxa"/>
          <w:trHeight w:val="270"/>
        </w:trPr>
        <w:tc>
          <w:tcPr>
            <w:tcW w:w="868"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lastRenderedPageBreak/>
              <w:t>208</w:t>
            </w:r>
          </w:p>
        </w:tc>
        <w:tc>
          <w:tcPr>
            <w:tcW w:w="1941" w:type="dxa"/>
            <w:tcBorders>
              <w:top w:val="nil"/>
              <w:left w:val="nil"/>
              <w:bottom w:val="single" w:sz="4" w:space="0" w:color="969696"/>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 01 06 04 00 01 0000 810</w:t>
            </w:r>
          </w:p>
        </w:tc>
        <w:tc>
          <w:tcPr>
            <w:tcW w:w="7539" w:type="dxa"/>
            <w:tcBorders>
              <w:top w:val="nil"/>
              <w:left w:val="nil"/>
              <w:bottom w:val="single" w:sz="4" w:space="0" w:color="969696"/>
              <w:right w:val="single" w:sz="4" w:space="0" w:color="969696"/>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48" w:type="dxa"/>
            <w:tcBorders>
              <w:top w:val="nil"/>
              <w:left w:val="single" w:sz="4" w:space="0" w:color="auto"/>
              <w:bottom w:val="single" w:sz="4" w:space="0" w:color="969696"/>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r>
      <w:tr w:rsidR="00CC558A" w:rsidRPr="00CC558A" w:rsidTr="001E3E1D">
        <w:trPr>
          <w:gridAfter w:val="1"/>
          <w:wAfter w:w="3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41" w:type="dxa"/>
            <w:tcBorders>
              <w:top w:val="single" w:sz="4" w:space="0" w:color="auto"/>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xml:space="preserve"> 01 06 05 00 00 0000 000</w:t>
            </w:r>
          </w:p>
        </w:tc>
        <w:tc>
          <w:tcPr>
            <w:tcW w:w="7539" w:type="dxa"/>
            <w:tcBorders>
              <w:top w:val="single" w:sz="4" w:space="0" w:color="auto"/>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748" w:type="dxa"/>
            <w:tcBorders>
              <w:top w:val="single" w:sz="4" w:space="0" w:color="auto"/>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w:t>
            </w:r>
          </w:p>
        </w:tc>
      </w:tr>
      <w:tr w:rsidR="00CC558A" w:rsidRPr="00CC558A" w:rsidTr="001E3E1D">
        <w:trPr>
          <w:gridAfter w:val="1"/>
          <w:wAfter w:w="3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 01 06 05 00 00 0000 600</w:t>
            </w:r>
          </w:p>
        </w:tc>
        <w:tc>
          <w:tcPr>
            <w:tcW w:w="7539"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color w:val="000000"/>
                <w:sz w:val="16"/>
                <w:szCs w:val="16"/>
                <w:lang w:eastAsia="ru-RU"/>
              </w:rPr>
            </w:pPr>
            <w:r w:rsidRPr="00CC558A">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748"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0</w:t>
            </w:r>
          </w:p>
        </w:tc>
      </w:tr>
      <w:tr w:rsidR="00CC558A" w:rsidRPr="00CC558A" w:rsidTr="001E3E1D">
        <w:trPr>
          <w:gridAfter w:val="1"/>
          <w:wAfter w:w="3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 01 06 05 01 13 0000 640</w:t>
            </w:r>
          </w:p>
        </w:tc>
        <w:tc>
          <w:tcPr>
            <w:tcW w:w="7539"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748"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0</w:t>
            </w:r>
          </w:p>
        </w:tc>
      </w:tr>
      <w:tr w:rsidR="00CC558A" w:rsidRPr="00CC558A" w:rsidTr="001E3E1D">
        <w:trPr>
          <w:gridAfter w:val="1"/>
          <w:wAfter w:w="3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 01 06 05 00 00 0000 500</w:t>
            </w:r>
          </w:p>
        </w:tc>
        <w:tc>
          <w:tcPr>
            <w:tcW w:w="7539"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748"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0</w:t>
            </w:r>
          </w:p>
        </w:tc>
      </w:tr>
      <w:tr w:rsidR="00CC558A" w:rsidRPr="00CC558A" w:rsidTr="001E3E1D">
        <w:trPr>
          <w:gridAfter w:val="1"/>
          <w:wAfter w:w="3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 01 06 05 01 13 0000 540</w:t>
            </w:r>
          </w:p>
        </w:tc>
        <w:tc>
          <w:tcPr>
            <w:tcW w:w="7539"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Предоставление бюджетных кредитов юридическим лицам из бюджета городского поселения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748"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0</w:t>
            </w:r>
          </w:p>
        </w:tc>
      </w:tr>
      <w:tr w:rsidR="00CC558A" w:rsidRPr="00CC558A" w:rsidTr="001E3E1D">
        <w:trPr>
          <w:gridAfter w:val="1"/>
          <w:wAfter w:w="33"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 01 06 05 02 13 0000 540</w:t>
            </w:r>
          </w:p>
        </w:tc>
        <w:tc>
          <w:tcPr>
            <w:tcW w:w="7539" w:type="dxa"/>
            <w:tcBorders>
              <w:top w:val="nil"/>
              <w:left w:val="nil"/>
              <w:bottom w:val="single" w:sz="4" w:space="0" w:color="auto"/>
              <w:right w:val="single" w:sz="4" w:space="0" w:color="auto"/>
            </w:tcBorders>
            <w:shd w:val="clear" w:color="auto" w:fill="auto"/>
            <w:vAlign w:val="bottom"/>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748"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0</w:t>
            </w:r>
          </w:p>
        </w:tc>
      </w:tr>
    </w:tbl>
    <w:p w:rsidR="00F63E6E" w:rsidRPr="001964D9" w:rsidRDefault="00F63E6E" w:rsidP="00F63E6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6</w:t>
      </w:r>
    </w:p>
    <w:p w:rsidR="00F63E6E" w:rsidRPr="001964D9" w:rsidRDefault="00F63E6E" w:rsidP="00F63E6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rsidR="00F63E6E" w:rsidRPr="001964D9" w:rsidRDefault="00F63E6E" w:rsidP="00F63E6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rsidR="00F63E6E" w:rsidRDefault="00F63E6E" w:rsidP="00F63E6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15</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ноября</w:t>
      </w:r>
      <w:r w:rsidRPr="001964D9">
        <w:rPr>
          <w:rFonts w:ascii="Times New Roman" w:eastAsia="Times New Roman" w:hAnsi="Times New Roman" w:cs="Times New Roman"/>
          <w:bCs/>
          <w:sz w:val="20"/>
          <w:szCs w:val="20"/>
          <w:lang w:eastAsia="ru-RU"/>
        </w:rPr>
        <w:t xml:space="preserve"> 2024 г. № </w:t>
      </w:r>
      <w:r>
        <w:rPr>
          <w:rFonts w:ascii="Times New Roman" w:eastAsia="Times New Roman" w:hAnsi="Times New Roman" w:cs="Times New Roman"/>
          <w:bCs/>
          <w:sz w:val="20"/>
          <w:szCs w:val="20"/>
          <w:lang w:eastAsia="ru-RU"/>
        </w:rPr>
        <w:t>206</w:t>
      </w:r>
      <w:r w:rsidRPr="001964D9">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9</w:t>
      </w:r>
    </w:p>
    <w:p w:rsidR="00F63E6E" w:rsidRDefault="00F63E6E" w:rsidP="00A10907">
      <w:pPr>
        <w:spacing w:after="0" w:line="240" w:lineRule="auto"/>
        <w:jc w:val="right"/>
        <w:rPr>
          <w:rFonts w:ascii="Times New Roman" w:eastAsia="Times New Roman" w:hAnsi="Times New Roman" w:cs="Times New Roman"/>
          <w:bCs/>
          <w:sz w:val="8"/>
          <w:szCs w:val="8"/>
          <w:lang w:eastAsia="ru-RU"/>
        </w:rPr>
      </w:pPr>
    </w:p>
    <w:tbl>
      <w:tblPr>
        <w:tblW w:w="11163" w:type="dxa"/>
        <w:tblInd w:w="108" w:type="dxa"/>
        <w:tblLook w:val="04A0" w:firstRow="1" w:lastRow="0" w:firstColumn="1" w:lastColumn="0" w:noHBand="0" w:noVBand="1"/>
      </w:tblPr>
      <w:tblGrid>
        <w:gridCol w:w="1443"/>
        <w:gridCol w:w="1970"/>
        <w:gridCol w:w="5940"/>
        <w:gridCol w:w="943"/>
        <w:gridCol w:w="867"/>
      </w:tblGrid>
      <w:tr w:rsidR="006A7309" w:rsidRPr="00CC558A" w:rsidTr="00743C30">
        <w:trPr>
          <w:trHeight w:val="630"/>
        </w:trPr>
        <w:tc>
          <w:tcPr>
            <w:tcW w:w="11163" w:type="dxa"/>
            <w:gridSpan w:val="5"/>
            <w:tcBorders>
              <w:top w:val="nil"/>
              <w:left w:val="nil"/>
              <w:bottom w:val="nil"/>
              <w:right w:val="nil"/>
            </w:tcBorders>
            <w:shd w:val="clear" w:color="auto" w:fill="auto"/>
            <w:vAlign w:val="bottom"/>
            <w:hideMark/>
          </w:tcPr>
          <w:p w:rsidR="006A7309" w:rsidRPr="00CC558A" w:rsidRDefault="006A7309" w:rsidP="00CC558A">
            <w:pPr>
              <w:spacing w:after="0" w:line="240" w:lineRule="auto"/>
              <w:jc w:val="center"/>
              <w:rPr>
                <w:rFonts w:ascii="Times New Roman" w:eastAsia="Times New Roman" w:hAnsi="Times New Roman" w:cs="Times New Roman"/>
                <w:b/>
                <w:bCs/>
                <w:sz w:val="24"/>
                <w:szCs w:val="24"/>
                <w:lang w:eastAsia="ru-RU"/>
              </w:rPr>
            </w:pPr>
            <w:r w:rsidRPr="00CC558A">
              <w:rPr>
                <w:rFonts w:ascii="Times New Roman" w:eastAsia="Times New Roman" w:hAnsi="Times New Roman" w:cs="Times New Roman"/>
                <w:b/>
                <w:bCs/>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2026 и 2027 годы</w:t>
            </w:r>
          </w:p>
        </w:tc>
      </w:tr>
      <w:tr w:rsidR="00CC558A" w:rsidRPr="00CC558A" w:rsidTr="00D10C8E">
        <w:trPr>
          <w:trHeight w:val="70"/>
        </w:trPr>
        <w:tc>
          <w:tcPr>
            <w:tcW w:w="144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Код администратора</w:t>
            </w:r>
          </w:p>
        </w:tc>
        <w:tc>
          <w:tcPr>
            <w:tcW w:w="197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59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1810" w:type="dxa"/>
            <w:gridSpan w:val="2"/>
            <w:tcBorders>
              <w:top w:val="single" w:sz="4" w:space="0" w:color="auto"/>
              <w:left w:val="nil"/>
              <w:bottom w:val="single" w:sz="4" w:space="0" w:color="auto"/>
              <w:right w:val="single" w:sz="4" w:space="0" w:color="000000"/>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Сумма тыс. руб.</w:t>
            </w:r>
          </w:p>
        </w:tc>
      </w:tr>
      <w:tr w:rsidR="00CC558A" w:rsidRPr="00CC558A" w:rsidTr="00D10C8E">
        <w:trPr>
          <w:trHeight w:val="156"/>
        </w:trPr>
        <w:tc>
          <w:tcPr>
            <w:tcW w:w="1443" w:type="dxa"/>
            <w:vMerge/>
            <w:tcBorders>
              <w:top w:val="single" w:sz="4" w:space="0" w:color="auto"/>
              <w:left w:val="single" w:sz="4" w:space="0" w:color="auto"/>
              <w:bottom w:val="single" w:sz="4" w:space="0" w:color="000000"/>
              <w:right w:val="single" w:sz="4" w:space="0" w:color="auto"/>
            </w:tcBorders>
            <w:vAlign w:val="center"/>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p>
        </w:tc>
        <w:tc>
          <w:tcPr>
            <w:tcW w:w="1970" w:type="dxa"/>
            <w:vMerge/>
            <w:tcBorders>
              <w:top w:val="single" w:sz="4" w:space="0" w:color="auto"/>
              <w:left w:val="single" w:sz="4" w:space="0" w:color="auto"/>
              <w:bottom w:val="single" w:sz="4" w:space="0" w:color="000000"/>
              <w:right w:val="single" w:sz="4" w:space="0" w:color="auto"/>
            </w:tcBorders>
            <w:vAlign w:val="center"/>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p>
        </w:tc>
        <w:tc>
          <w:tcPr>
            <w:tcW w:w="5940" w:type="dxa"/>
            <w:vMerge/>
            <w:tcBorders>
              <w:top w:val="single" w:sz="4" w:space="0" w:color="auto"/>
              <w:left w:val="single" w:sz="4" w:space="0" w:color="auto"/>
              <w:bottom w:val="single" w:sz="4" w:space="0" w:color="000000"/>
              <w:right w:val="single" w:sz="4" w:space="0" w:color="auto"/>
            </w:tcBorders>
            <w:vAlign w:val="center"/>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p>
        </w:tc>
        <w:tc>
          <w:tcPr>
            <w:tcW w:w="943" w:type="dxa"/>
            <w:tcBorders>
              <w:top w:val="nil"/>
              <w:left w:val="nil"/>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2026</w:t>
            </w:r>
          </w:p>
        </w:tc>
        <w:tc>
          <w:tcPr>
            <w:tcW w:w="867" w:type="dxa"/>
            <w:tcBorders>
              <w:top w:val="nil"/>
              <w:left w:val="nil"/>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sz w:val="18"/>
                <w:szCs w:val="18"/>
                <w:lang w:eastAsia="ru-RU"/>
              </w:rPr>
            </w:pPr>
            <w:r w:rsidRPr="00CC558A">
              <w:rPr>
                <w:rFonts w:ascii="Times New Roman" w:eastAsia="Times New Roman" w:hAnsi="Times New Roman" w:cs="Times New Roman"/>
                <w:sz w:val="18"/>
                <w:szCs w:val="18"/>
                <w:lang w:eastAsia="ru-RU"/>
              </w:rPr>
              <w:t>2027</w:t>
            </w:r>
          </w:p>
        </w:tc>
      </w:tr>
      <w:tr w:rsidR="00CC558A" w:rsidRPr="00CC558A" w:rsidTr="00D10C8E">
        <w:trPr>
          <w:trHeight w:val="70"/>
        </w:trPr>
        <w:tc>
          <w:tcPr>
            <w:tcW w:w="1443"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7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b/>
                <w:bCs/>
                <w:i/>
                <w:iCs/>
                <w:sz w:val="16"/>
                <w:szCs w:val="16"/>
                <w:lang w:eastAsia="ru-RU"/>
              </w:rPr>
            </w:pPr>
            <w:r w:rsidRPr="00CC558A">
              <w:rPr>
                <w:rFonts w:ascii="Times New Roman" w:eastAsia="Times New Roman" w:hAnsi="Times New Roman" w:cs="Times New Roman"/>
                <w:b/>
                <w:bCs/>
                <w:i/>
                <w:iCs/>
                <w:sz w:val="16"/>
                <w:szCs w:val="16"/>
                <w:lang w:eastAsia="ru-RU"/>
              </w:rPr>
              <w:t xml:space="preserve"> 01 00 00 00 00 0000 000</w:t>
            </w:r>
          </w:p>
        </w:tc>
        <w:tc>
          <w:tcPr>
            <w:tcW w:w="594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943"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w:t>
            </w:r>
          </w:p>
        </w:tc>
        <w:tc>
          <w:tcPr>
            <w:tcW w:w="867"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b/>
                <w:bCs/>
                <w:sz w:val="18"/>
                <w:szCs w:val="18"/>
                <w:lang w:eastAsia="ru-RU"/>
              </w:rPr>
            </w:pPr>
            <w:r w:rsidRPr="00CC558A">
              <w:rPr>
                <w:rFonts w:ascii="Times New Roman" w:eastAsia="Times New Roman" w:hAnsi="Times New Roman" w:cs="Times New Roman"/>
                <w:b/>
                <w:bCs/>
                <w:sz w:val="18"/>
                <w:szCs w:val="18"/>
                <w:lang w:eastAsia="ru-RU"/>
              </w:rPr>
              <w:t>0</w:t>
            </w:r>
          </w:p>
        </w:tc>
      </w:tr>
      <w:tr w:rsidR="00CC558A" w:rsidRPr="00CC558A" w:rsidTr="00D10C8E">
        <w:trPr>
          <w:trHeight w:val="70"/>
        </w:trPr>
        <w:tc>
          <w:tcPr>
            <w:tcW w:w="144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197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594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943"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67"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18"/>
                <w:szCs w:val="18"/>
                <w:lang w:eastAsia="ru-RU"/>
              </w:rPr>
            </w:pPr>
            <w:r w:rsidRPr="00CC558A">
              <w:rPr>
                <w:rFonts w:ascii="Times New Roman" w:eastAsia="Times New Roman" w:hAnsi="Times New Roman" w:cs="Times New Roman"/>
                <w:sz w:val="18"/>
                <w:szCs w:val="18"/>
                <w:lang w:eastAsia="ru-RU"/>
              </w:rPr>
              <w:t> </w:t>
            </w:r>
          </w:p>
        </w:tc>
      </w:tr>
      <w:tr w:rsidR="00CC558A" w:rsidRPr="00CC558A" w:rsidTr="00D10C8E">
        <w:trPr>
          <w:trHeight w:val="70"/>
        </w:trPr>
        <w:tc>
          <w:tcPr>
            <w:tcW w:w="1443"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7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xml:space="preserve"> 01 02 00 00 00 0000 000</w:t>
            </w:r>
          </w:p>
        </w:tc>
        <w:tc>
          <w:tcPr>
            <w:tcW w:w="594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b/>
                <w:bCs/>
                <w:color w:val="000000"/>
                <w:sz w:val="16"/>
                <w:szCs w:val="16"/>
                <w:lang w:eastAsia="ru-RU"/>
              </w:rPr>
            </w:pPr>
            <w:r w:rsidRPr="00CC558A">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943"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w:t>
            </w:r>
          </w:p>
        </w:tc>
        <w:tc>
          <w:tcPr>
            <w:tcW w:w="867"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b/>
                <w:bCs/>
                <w:sz w:val="18"/>
                <w:szCs w:val="18"/>
                <w:lang w:eastAsia="ru-RU"/>
              </w:rPr>
            </w:pPr>
            <w:r w:rsidRPr="00CC558A">
              <w:rPr>
                <w:rFonts w:ascii="Times New Roman" w:eastAsia="Times New Roman" w:hAnsi="Times New Roman" w:cs="Times New Roman"/>
                <w:b/>
                <w:bCs/>
                <w:sz w:val="18"/>
                <w:szCs w:val="18"/>
                <w:lang w:eastAsia="ru-RU"/>
              </w:rPr>
              <w:t>0</w:t>
            </w:r>
          </w:p>
        </w:tc>
      </w:tr>
      <w:tr w:rsidR="00CC558A" w:rsidRPr="00CC558A" w:rsidTr="00D10C8E">
        <w:trPr>
          <w:trHeight w:val="70"/>
        </w:trPr>
        <w:tc>
          <w:tcPr>
            <w:tcW w:w="1443"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70" w:type="dxa"/>
            <w:tcBorders>
              <w:top w:val="nil"/>
              <w:left w:val="nil"/>
              <w:bottom w:val="single" w:sz="4" w:space="0" w:color="auto"/>
              <w:right w:val="single" w:sz="4" w:space="0" w:color="auto"/>
            </w:tcBorders>
            <w:shd w:val="clear" w:color="auto" w:fill="auto"/>
            <w:noWrap/>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 01 02 00 00 00 0000 700</w:t>
            </w:r>
          </w:p>
        </w:tc>
        <w:tc>
          <w:tcPr>
            <w:tcW w:w="594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color w:val="000000"/>
                <w:sz w:val="16"/>
                <w:szCs w:val="16"/>
                <w:lang w:eastAsia="ru-RU"/>
              </w:rPr>
            </w:pPr>
            <w:r w:rsidRPr="00CC558A">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943"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0</w:t>
            </w:r>
          </w:p>
        </w:tc>
        <w:tc>
          <w:tcPr>
            <w:tcW w:w="867"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8"/>
                <w:szCs w:val="18"/>
                <w:lang w:eastAsia="ru-RU"/>
              </w:rPr>
            </w:pPr>
            <w:r w:rsidRPr="00CC558A">
              <w:rPr>
                <w:rFonts w:ascii="Times New Roman" w:eastAsia="Times New Roman" w:hAnsi="Times New Roman" w:cs="Times New Roman"/>
                <w:sz w:val="18"/>
                <w:szCs w:val="18"/>
                <w:lang w:eastAsia="ru-RU"/>
              </w:rPr>
              <w:t>0</w:t>
            </w:r>
          </w:p>
        </w:tc>
      </w:tr>
      <w:tr w:rsidR="00CC558A" w:rsidRPr="00CC558A" w:rsidTr="00D10C8E">
        <w:trPr>
          <w:trHeight w:val="70"/>
        </w:trPr>
        <w:tc>
          <w:tcPr>
            <w:tcW w:w="1443"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70" w:type="dxa"/>
            <w:tcBorders>
              <w:top w:val="nil"/>
              <w:left w:val="nil"/>
              <w:bottom w:val="single" w:sz="4" w:space="0" w:color="auto"/>
              <w:right w:val="single" w:sz="4" w:space="0" w:color="auto"/>
            </w:tcBorders>
            <w:shd w:val="clear" w:color="auto" w:fill="auto"/>
            <w:noWrap/>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 01 02 00 00 13 0000 710</w:t>
            </w:r>
          </w:p>
        </w:tc>
        <w:tc>
          <w:tcPr>
            <w:tcW w:w="594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Получение кредитов от кредитных организаций бюджетом городского поселения в валюте Российской Федерации</w:t>
            </w:r>
          </w:p>
        </w:tc>
        <w:tc>
          <w:tcPr>
            <w:tcW w:w="943"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67"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18"/>
                <w:szCs w:val="18"/>
                <w:lang w:eastAsia="ru-RU"/>
              </w:rPr>
            </w:pPr>
            <w:r w:rsidRPr="00CC558A">
              <w:rPr>
                <w:rFonts w:ascii="Times New Roman" w:eastAsia="Times New Roman" w:hAnsi="Times New Roman" w:cs="Times New Roman"/>
                <w:sz w:val="18"/>
                <w:szCs w:val="18"/>
                <w:lang w:eastAsia="ru-RU"/>
              </w:rPr>
              <w:t> </w:t>
            </w:r>
          </w:p>
        </w:tc>
      </w:tr>
      <w:tr w:rsidR="00CC558A" w:rsidRPr="00CC558A" w:rsidTr="008C2776">
        <w:trPr>
          <w:trHeight w:val="70"/>
        </w:trPr>
        <w:tc>
          <w:tcPr>
            <w:tcW w:w="1443"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70" w:type="dxa"/>
            <w:tcBorders>
              <w:top w:val="nil"/>
              <w:left w:val="nil"/>
              <w:bottom w:val="single" w:sz="4" w:space="0" w:color="auto"/>
              <w:right w:val="single" w:sz="4" w:space="0" w:color="auto"/>
            </w:tcBorders>
            <w:shd w:val="clear" w:color="auto" w:fill="auto"/>
            <w:noWrap/>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 01 02 00 00 00 0000 800</w:t>
            </w:r>
          </w:p>
        </w:tc>
        <w:tc>
          <w:tcPr>
            <w:tcW w:w="594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943"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0</w:t>
            </w:r>
          </w:p>
        </w:tc>
        <w:tc>
          <w:tcPr>
            <w:tcW w:w="867"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8"/>
                <w:szCs w:val="18"/>
                <w:lang w:eastAsia="ru-RU"/>
              </w:rPr>
            </w:pPr>
            <w:r w:rsidRPr="00CC558A">
              <w:rPr>
                <w:rFonts w:ascii="Times New Roman" w:eastAsia="Times New Roman" w:hAnsi="Times New Roman" w:cs="Times New Roman"/>
                <w:sz w:val="18"/>
                <w:szCs w:val="18"/>
                <w:lang w:eastAsia="ru-RU"/>
              </w:rPr>
              <w:t>0</w:t>
            </w:r>
          </w:p>
        </w:tc>
      </w:tr>
      <w:tr w:rsidR="00CC558A" w:rsidRPr="00CC558A" w:rsidTr="008C2776">
        <w:trPr>
          <w:trHeight w:val="70"/>
        </w:trPr>
        <w:tc>
          <w:tcPr>
            <w:tcW w:w="1443"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7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 01 02 00 00 13 0000 810</w:t>
            </w:r>
          </w:p>
        </w:tc>
        <w:tc>
          <w:tcPr>
            <w:tcW w:w="594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Погашение бюджетом городского поселения кредитов от кредитных организаций в валюте Российской Федерации</w:t>
            </w:r>
          </w:p>
        </w:tc>
        <w:tc>
          <w:tcPr>
            <w:tcW w:w="943"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67"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18"/>
                <w:szCs w:val="18"/>
                <w:lang w:eastAsia="ru-RU"/>
              </w:rPr>
            </w:pPr>
            <w:r w:rsidRPr="00CC558A">
              <w:rPr>
                <w:rFonts w:ascii="Times New Roman" w:eastAsia="Times New Roman" w:hAnsi="Times New Roman" w:cs="Times New Roman"/>
                <w:sz w:val="18"/>
                <w:szCs w:val="18"/>
                <w:lang w:eastAsia="ru-RU"/>
              </w:rPr>
              <w:t> </w:t>
            </w:r>
          </w:p>
        </w:tc>
      </w:tr>
      <w:tr w:rsidR="00CC558A" w:rsidRPr="00CC558A" w:rsidTr="008C2776">
        <w:trPr>
          <w:trHeight w:val="70"/>
        </w:trPr>
        <w:tc>
          <w:tcPr>
            <w:tcW w:w="1443"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197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594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943"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67"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18"/>
                <w:szCs w:val="18"/>
                <w:lang w:eastAsia="ru-RU"/>
              </w:rPr>
            </w:pPr>
            <w:r w:rsidRPr="00CC558A">
              <w:rPr>
                <w:rFonts w:ascii="Times New Roman" w:eastAsia="Times New Roman" w:hAnsi="Times New Roman" w:cs="Times New Roman"/>
                <w:sz w:val="18"/>
                <w:szCs w:val="18"/>
                <w:lang w:eastAsia="ru-RU"/>
              </w:rPr>
              <w:t> </w:t>
            </w:r>
          </w:p>
        </w:tc>
      </w:tr>
      <w:tr w:rsidR="00CC558A" w:rsidRPr="00CC558A" w:rsidTr="008C2776">
        <w:trPr>
          <w:trHeight w:val="70"/>
        </w:trPr>
        <w:tc>
          <w:tcPr>
            <w:tcW w:w="1443"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7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xml:space="preserve"> 01 03 00 00 00 0000 000</w:t>
            </w:r>
          </w:p>
        </w:tc>
        <w:tc>
          <w:tcPr>
            <w:tcW w:w="594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b/>
                <w:bCs/>
                <w:color w:val="000000"/>
                <w:sz w:val="16"/>
                <w:szCs w:val="16"/>
                <w:lang w:eastAsia="ru-RU"/>
              </w:rPr>
            </w:pPr>
            <w:r w:rsidRPr="00CC558A">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943"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w:t>
            </w:r>
          </w:p>
        </w:tc>
        <w:tc>
          <w:tcPr>
            <w:tcW w:w="867"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b/>
                <w:bCs/>
                <w:sz w:val="18"/>
                <w:szCs w:val="18"/>
                <w:lang w:eastAsia="ru-RU"/>
              </w:rPr>
            </w:pPr>
            <w:r w:rsidRPr="00CC558A">
              <w:rPr>
                <w:rFonts w:ascii="Times New Roman" w:eastAsia="Times New Roman" w:hAnsi="Times New Roman" w:cs="Times New Roman"/>
                <w:b/>
                <w:bCs/>
                <w:sz w:val="18"/>
                <w:szCs w:val="18"/>
                <w:lang w:eastAsia="ru-RU"/>
              </w:rPr>
              <w:t>0</w:t>
            </w:r>
          </w:p>
        </w:tc>
      </w:tr>
      <w:tr w:rsidR="00CC558A" w:rsidRPr="00CC558A" w:rsidTr="008C2776">
        <w:trPr>
          <w:trHeight w:val="70"/>
        </w:trPr>
        <w:tc>
          <w:tcPr>
            <w:tcW w:w="1443"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7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 01 03 00 00 00 0000 700</w:t>
            </w:r>
          </w:p>
        </w:tc>
        <w:tc>
          <w:tcPr>
            <w:tcW w:w="594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943"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0</w:t>
            </w:r>
          </w:p>
        </w:tc>
        <w:tc>
          <w:tcPr>
            <w:tcW w:w="867"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8"/>
                <w:szCs w:val="18"/>
                <w:lang w:eastAsia="ru-RU"/>
              </w:rPr>
            </w:pPr>
            <w:r w:rsidRPr="00CC558A">
              <w:rPr>
                <w:rFonts w:ascii="Times New Roman" w:eastAsia="Times New Roman" w:hAnsi="Times New Roman" w:cs="Times New Roman"/>
                <w:sz w:val="18"/>
                <w:szCs w:val="18"/>
                <w:lang w:eastAsia="ru-RU"/>
              </w:rPr>
              <w:t>0</w:t>
            </w:r>
          </w:p>
        </w:tc>
      </w:tr>
      <w:tr w:rsidR="00CC558A" w:rsidRPr="00CC558A" w:rsidTr="008C2776">
        <w:trPr>
          <w:trHeight w:val="70"/>
        </w:trPr>
        <w:tc>
          <w:tcPr>
            <w:tcW w:w="1443"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7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 01 03 00 00 13 0000 710</w:t>
            </w:r>
          </w:p>
        </w:tc>
        <w:tc>
          <w:tcPr>
            <w:tcW w:w="594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color w:val="000000"/>
                <w:sz w:val="16"/>
                <w:szCs w:val="16"/>
                <w:lang w:eastAsia="ru-RU"/>
              </w:rPr>
            </w:pPr>
            <w:r w:rsidRPr="00CC558A">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943"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67"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18"/>
                <w:szCs w:val="18"/>
                <w:lang w:eastAsia="ru-RU"/>
              </w:rPr>
            </w:pPr>
            <w:r w:rsidRPr="00CC558A">
              <w:rPr>
                <w:rFonts w:ascii="Times New Roman" w:eastAsia="Times New Roman" w:hAnsi="Times New Roman" w:cs="Times New Roman"/>
                <w:sz w:val="18"/>
                <w:szCs w:val="18"/>
                <w:lang w:eastAsia="ru-RU"/>
              </w:rPr>
              <w:t> </w:t>
            </w:r>
          </w:p>
        </w:tc>
      </w:tr>
      <w:tr w:rsidR="00CC558A" w:rsidRPr="00CC558A" w:rsidTr="008C2776">
        <w:trPr>
          <w:trHeight w:val="70"/>
        </w:trPr>
        <w:tc>
          <w:tcPr>
            <w:tcW w:w="1443"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7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 01 03 00 00 00 0000 800</w:t>
            </w:r>
          </w:p>
        </w:tc>
        <w:tc>
          <w:tcPr>
            <w:tcW w:w="594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color w:val="000000"/>
                <w:sz w:val="16"/>
                <w:szCs w:val="16"/>
                <w:lang w:eastAsia="ru-RU"/>
              </w:rPr>
            </w:pPr>
            <w:r w:rsidRPr="00CC558A">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943"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0</w:t>
            </w:r>
          </w:p>
        </w:tc>
        <w:tc>
          <w:tcPr>
            <w:tcW w:w="867"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8"/>
                <w:szCs w:val="18"/>
                <w:lang w:eastAsia="ru-RU"/>
              </w:rPr>
            </w:pPr>
            <w:r w:rsidRPr="00CC558A">
              <w:rPr>
                <w:rFonts w:ascii="Times New Roman" w:eastAsia="Times New Roman" w:hAnsi="Times New Roman" w:cs="Times New Roman"/>
                <w:sz w:val="18"/>
                <w:szCs w:val="18"/>
                <w:lang w:eastAsia="ru-RU"/>
              </w:rPr>
              <w:t>0</w:t>
            </w:r>
          </w:p>
        </w:tc>
      </w:tr>
      <w:tr w:rsidR="00CC558A" w:rsidRPr="00CC558A" w:rsidTr="008C2776">
        <w:trPr>
          <w:trHeight w:val="70"/>
        </w:trPr>
        <w:tc>
          <w:tcPr>
            <w:tcW w:w="1443"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7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 01 03 00 00 13 0000 810</w:t>
            </w:r>
          </w:p>
        </w:tc>
        <w:tc>
          <w:tcPr>
            <w:tcW w:w="594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c>
          <w:tcPr>
            <w:tcW w:w="943"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67"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18"/>
                <w:szCs w:val="18"/>
                <w:lang w:eastAsia="ru-RU"/>
              </w:rPr>
            </w:pPr>
            <w:r w:rsidRPr="00CC558A">
              <w:rPr>
                <w:rFonts w:ascii="Times New Roman" w:eastAsia="Times New Roman" w:hAnsi="Times New Roman" w:cs="Times New Roman"/>
                <w:sz w:val="18"/>
                <w:szCs w:val="18"/>
                <w:lang w:eastAsia="ru-RU"/>
              </w:rPr>
              <w:t> </w:t>
            </w:r>
          </w:p>
        </w:tc>
      </w:tr>
      <w:tr w:rsidR="00CC558A" w:rsidRPr="00CC558A" w:rsidTr="008C2776">
        <w:trPr>
          <w:trHeight w:val="70"/>
        </w:trPr>
        <w:tc>
          <w:tcPr>
            <w:tcW w:w="1443"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197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594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943"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67"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18"/>
                <w:szCs w:val="18"/>
                <w:lang w:eastAsia="ru-RU"/>
              </w:rPr>
            </w:pPr>
            <w:r w:rsidRPr="00CC558A">
              <w:rPr>
                <w:rFonts w:ascii="Times New Roman" w:eastAsia="Times New Roman" w:hAnsi="Times New Roman" w:cs="Times New Roman"/>
                <w:sz w:val="18"/>
                <w:szCs w:val="18"/>
                <w:lang w:eastAsia="ru-RU"/>
              </w:rPr>
              <w:t> </w:t>
            </w:r>
          </w:p>
        </w:tc>
      </w:tr>
      <w:tr w:rsidR="00CC558A" w:rsidRPr="00CC558A" w:rsidTr="008C2776">
        <w:trPr>
          <w:trHeight w:val="70"/>
        </w:trPr>
        <w:tc>
          <w:tcPr>
            <w:tcW w:w="1443"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7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xml:space="preserve"> 01 05 00 00 00 0000 000</w:t>
            </w:r>
          </w:p>
        </w:tc>
        <w:tc>
          <w:tcPr>
            <w:tcW w:w="594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943"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w:t>
            </w:r>
          </w:p>
        </w:tc>
        <w:tc>
          <w:tcPr>
            <w:tcW w:w="867"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b/>
                <w:bCs/>
                <w:sz w:val="18"/>
                <w:szCs w:val="18"/>
                <w:lang w:eastAsia="ru-RU"/>
              </w:rPr>
            </w:pPr>
            <w:r w:rsidRPr="00CC558A">
              <w:rPr>
                <w:rFonts w:ascii="Times New Roman" w:eastAsia="Times New Roman" w:hAnsi="Times New Roman" w:cs="Times New Roman"/>
                <w:b/>
                <w:bCs/>
                <w:sz w:val="18"/>
                <w:szCs w:val="18"/>
                <w:lang w:eastAsia="ru-RU"/>
              </w:rPr>
              <w:t>0</w:t>
            </w:r>
          </w:p>
        </w:tc>
      </w:tr>
      <w:tr w:rsidR="00CC558A" w:rsidRPr="00CC558A" w:rsidTr="008C2776">
        <w:trPr>
          <w:trHeight w:val="70"/>
        </w:trPr>
        <w:tc>
          <w:tcPr>
            <w:tcW w:w="1443"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7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 01 05 00 00 00 0000 500</w:t>
            </w:r>
          </w:p>
        </w:tc>
        <w:tc>
          <w:tcPr>
            <w:tcW w:w="594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Увеличение остатков средств бюджетов</w:t>
            </w:r>
          </w:p>
        </w:tc>
        <w:tc>
          <w:tcPr>
            <w:tcW w:w="943"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98 953</w:t>
            </w:r>
          </w:p>
        </w:tc>
        <w:tc>
          <w:tcPr>
            <w:tcW w:w="867"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8"/>
                <w:szCs w:val="18"/>
                <w:lang w:eastAsia="ru-RU"/>
              </w:rPr>
            </w:pPr>
            <w:r w:rsidRPr="00CC558A">
              <w:rPr>
                <w:rFonts w:ascii="Times New Roman" w:eastAsia="Times New Roman" w:hAnsi="Times New Roman" w:cs="Times New Roman"/>
                <w:sz w:val="18"/>
                <w:szCs w:val="18"/>
                <w:lang w:eastAsia="ru-RU"/>
              </w:rPr>
              <w:t>107 209</w:t>
            </w:r>
          </w:p>
        </w:tc>
      </w:tr>
      <w:tr w:rsidR="00CC558A" w:rsidRPr="00CC558A" w:rsidTr="008C2776">
        <w:trPr>
          <w:trHeight w:val="70"/>
        </w:trPr>
        <w:tc>
          <w:tcPr>
            <w:tcW w:w="1443"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7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 01 05 02 00 00 0000 500</w:t>
            </w:r>
          </w:p>
        </w:tc>
        <w:tc>
          <w:tcPr>
            <w:tcW w:w="594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Увеличение прочих остатков средств бюджетов</w:t>
            </w:r>
          </w:p>
        </w:tc>
        <w:tc>
          <w:tcPr>
            <w:tcW w:w="943"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98 953</w:t>
            </w:r>
          </w:p>
        </w:tc>
        <w:tc>
          <w:tcPr>
            <w:tcW w:w="867"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8"/>
                <w:szCs w:val="18"/>
                <w:lang w:eastAsia="ru-RU"/>
              </w:rPr>
            </w:pPr>
            <w:r w:rsidRPr="00CC558A">
              <w:rPr>
                <w:rFonts w:ascii="Times New Roman" w:eastAsia="Times New Roman" w:hAnsi="Times New Roman" w:cs="Times New Roman"/>
                <w:sz w:val="18"/>
                <w:szCs w:val="18"/>
                <w:lang w:eastAsia="ru-RU"/>
              </w:rPr>
              <w:t>107 209</w:t>
            </w:r>
          </w:p>
        </w:tc>
      </w:tr>
      <w:tr w:rsidR="00CC558A" w:rsidRPr="00CC558A" w:rsidTr="008C2776">
        <w:trPr>
          <w:trHeight w:val="70"/>
        </w:trPr>
        <w:tc>
          <w:tcPr>
            <w:tcW w:w="1443"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7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 01 05 02 01 00 0000 510</w:t>
            </w:r>
          </w:p>
        </w:tc>
        <w:tc>
          <w:tcPr>
            <w:tcW w:w="5940"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943"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98 953</w:t>
            </w:r>
          </w:p>
        </w:tc>
        <w:tc>
          <w:tcPr>
            <w:tcW w:w="867"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8"/>
                <w:szCs w:val="18"/>
                <w:lang w:eastAsia="ru-RU"/>
              </w:rPr>
            </w:pPr>
            <w:r w:rsidRPr="00CC558A">
              <w:rPr>
                <w:rFonts w:ascii="Times New Roman" w:eastAsia="Times New Roman" w:hAnsi="Times New Roman" w:cs="Times New Roman"/>
                <w:sz w:val="18"/>
                <w:szCs w:val="18"/>
                <w:lang w:eastAsia="ru-RU"/>
              </w:rPr>
              <w:t>107 209</w:t>
            </w:r>
          </w:p>
        </w:tc>
      </w:tr>
      <w:tr w:rsidR="00CC558A" w:rsidRPr="00CC558A" w:rsidTr="008C2776">
        <w:trPr>
          <w:trHeight w:val="70"/>
        </w:trPr>
        <w:tc>
          <w:tcPr>
            <w:tcW w:w="1443"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7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 01 05 02 01 13 0000 510</w:t>
            </w:r>
          </w:p>
        </w:tc>
        <w:tc>
          <w:tcPr>
            <w:tcW w:w="594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color w:val="000000"/>
                <w:sz w:val="16"/>
                <w:szCs w:val="16"/>
                <w:lang w:eastAsia="ru-RU"/>
              </w:rPr>
            </w:pPr>
            <w:r w:rsidRPr="00CC558A">
              <w:rPr>
                <w:rFonts w:ascii="Times New Roman" w:eastAsia="Times New Roman" w:hAnsi="Times New Roman" w:cs="Times New Roman"/>
                <w:color w:val="000000"/>
                <w:sz w:val="16"/>
                <w:szCs w:val="16"/>
                <w:lang w:eastAsia="ru-RU"/>
              </w:rPr>
              <w:t>Увеличение прочих остатков денежных средств бюджета городского поселения</w:t>
            </w:r>
          </w:p>
        </w:tc>
        <w:tc>
          <w:tcPr>
            <w:tcW w:w="943"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98 953</w:t>
            </w:r>
          </w:p>
        </w:tc>
        <w:tc>
          <w:tcPr>
            <w:tcW w:w="867"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8"/>
                <w:szCs w:val="18"/>
                <w:lang w:eastAsia="ru-RU"/>
              </w:rPr>
            </w:pPr>
            <w:r w:rsidRPr="00CC558A">
              <w:rPr>
                <w:rFonts w:ascii="Times New Roman" w:eastAsia="Times New Roman" w:hAnsi="Times New Roman" w:cs="Times New Roman"/>
                <w:sz w:val="18"/>
                <w:szCs w:val="18"/>
                <w:lang w:eastAsia="ru-RU"/>
              </w:rPr>
              <w:t>107 209</w:t>
            </w:r>
          </w:p>
        </w:tc>
      </w:tr>
      <w:tr w:rsidR="00CC558A" w:rsidRPr="00CC558A" w:rsidTr="008C2776">
        <w:trPr>
          <w:trHeight w:val="70"/>
        </w:trPr>
        <w:tc>
          <w:tcPr>
            <w:tcW w:w="1443"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7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 01 05 00 00 00 0000 600</w:t>
            </w:r>
          </w:p>
        </w:tc>
        <w:tc>
          <w:tcPr>
            <w:tcW w:w="594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color w:val="000000"/>
                <w:sz w:val="16"/>
                <w:szCs w:val="16"/>
                <w:lang w:eastAsia="ru-RU"/>
              </w:rPr>
            </w:pPr>
            <w:r w:rsidRPr="00CC558A">
              <w:rPr>
                <w:rFonts w:ascii="Times New Roman" w:eastAsia="Times New Roman" w:hAnsi="Times New Roman" w:cs="Times New Roman"/>
                <w:color w:val="000000"/>
                <w:sz w:val="16"/>
                <w:szCs w:val="16"/>
                <w:lang w:eastAsia="ru-RU"/>
              </w:rPr>
              <w:t>Уменьшение остатков средств бюджетов</w:t>
            </w:r>
          </w:p>
        </w:tc>
        <w:tc>
          <w:tcPr>
            <w:tcW w:w="943"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98 953</w:t>
            </w:r>
          </w:p>
        </w:tc>
        <w:tc>
          <w:tcPr>
            <w:tcW w:w="867"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8"/>
                <w:szCs w:val="18"/>
                <w:lang w:eastAsia="ru-RU"/>
              </w:rPr>
            </w:pPr>
            <w:r w:rsidRPr="00CC558A">
              <w:rPr>
                <w:rFonts w:ascii="Times New Roman" w:eastAsia="Times New Roman" w:hAnsi="Times New Roman" w:cs="Times New Roman"/>
                <w:sz w:val="18"/>
                <w:szCs w:val="18"/>
                <w:lang w:eastAsia="ru-RU"/>
              </w:rPr>
              <w:t>107 209</w:t>
            </w:r>
          </w:p>
        </w:tc>
      </w:tr>
      <w:tr w:rsidR="00CC558A" w:rsidRPr="00CC558A" w:rsidTr="008C2776">
        <w:trPr>
          <w:trHeight w:val="70"/>
        </w:trPr>
        <w:tc>
          <w:tcPr>
            <w:tcW w:w="1443"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7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 01 05 02 00 00 0000 600</w:t>
            </w:r>
          </w:p>
        </w:tc>
        <w:tc>
          <w:tcPr>
            <w:tcW w:w="594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color w:val="000000"/>
                <w:sz w:val="16"/>
                <w:szCs w:val="16"/>
                <w:lang w:eastAsia="ru-RU"/>
              </w:rPr>
            </w:pPr>
            <w:r w:rsidRPr="00CC558A">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943"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98 953</w:t>
            </w:r>
          </w:p>
        </w:tc>
        <w:tc>
          <w:tcPr>
            <w:tcW w:w="867"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8"/>
                <w:szCs w:val="18"/>
                <w:lang w:eastAsia="ru-RU"/>
              </w:rPr>
            </w:pPr>
            <w:r w:rsidRPr="00CC558A">
              <w:rPr>
                <w:rFonts w:ascii="Times New Roman" w:eastAsia="Times New Roman" w:hAnsi="Times New Roman" w:cs="Times New Roman"/>
                <w:sz w:val="18"/>
                <w:szCs w:val="18"/>
                <w:lang w:eastAsia="ru-RU"/>
              </w:rPr>
              <w:t>107 209</w:t>
            </w:r>
          </w:p>
        </w:tc>
      </w:tr>
      <w:tr w:rsidR="00CC558A" w:rsidRPr="00CC558A" w:rsidTr="00C938CF">
        <w:trPr>
          <w:trHeight w:val="70"/>
        </w:trPr>
        <w:tc>
          <w:tcPr>
            <w:tcW w:w="1443"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7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 01 05 02 01 00 0000 610</w:t>
            </w:r>
          </w:p>
        </w:tc>
        <w:tc>
          <w:tcPr>
            <w:tcW w:w="594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943"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98 953</w:t>
            </w:r>
          </w:p>
        </w:tc>
        <w:tc>
          <w:tcPr>
            <w:tcW w:w="867"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8"/>
                <w:szCs w:val="18"/>
                <w:lang w:eastAsia="ru-RU"/>
              </w:rPr>
            </w:pPr>
            <w:r w:rsidRPr="00CC558A">
              <w:rPr>
                <w:rFonts w:ascii="Times New Roman" w:eastAsia="Times New Roman" w:hAnsi="Times New Roman" w:cs="Times New Roman"/>
                <w:sz w:val="18"/>
                <w:szCs w:val="18"/>
                <w:lang w:eastAsia="ru-RU"/>
              </w:rPr>
              <w:t>107 209</w:t>
            </w:r>
          </w:p>
        </w:tc>
      </w:tr>
      <w:tr w:rsidR="00CC558A" w:rsidRPr="00CC558A" w:rsidTr="00C938CF">
        <w:trPr>
          <w:trHeight w:val="70"/>
        </w:trPr>
        <w:tc>
          <w:tcPr>
            <w:tcW w:w="1443"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7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 01 05 02 01 13 0000 610</w:t>
            </w:r>
          </w:p>
        </w:tc>
        <w:tc>
          <w:tcPr>
            <w:tcW w:w="594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Уменьшение прочих остатков денежных средств бюджета городского поселения</w:t>
            </w:r>
          </w:p>
        </w:tc>
        <w:tc>
          <w:tcPr>
            <w:tcW w:w="943"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98 953</w:t>
            </w:r>
          </w:p>
        </w:tc>
        <w:tc>
          <w:tcPr>
            <w:tcW w:w="867"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8"/>
                <w:szCs w:val="18"/>
                <w:lang w:eastAsia="ru-RU"/>
              </w:rPr>
            </w:pPr>
            <w:r w:rsidRPr="00CC558A">
              <w:rPr>
                <w:rFonts w:ascii="Times New Roman" w:eastAsia="Times New Roman" w:hAnsi="Times New Roman" w:cs="Times New Roman"/>
                <w:sz w:val="18"/>
                <w:szCs w:val="18"/>
                <w:lang w:eastAsia="ru-RU"/>
              </w:rPr>
              <w:t>107 209</w:t>
            </w:r>
          </w:p>
        </w:tc>
      </w:tr>
      <w:tr w:rsidR="00CC558A" w:rsidRPr="00CC558A" w:rsidTr="00B77649">
        <w:trPr>
          <w:trHeight w:val="70"/>
        </w:trPr>
        <w:tc>
          <w:tcPr>
            <w:tcW w:w="1443"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 </w:t>
            </w:r>
          </w:p>
        </w:tc>
        <w:tc>
          <w:tcPr>
            <w:tcW w:w="197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594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943"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67"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18"/>
                <w:szCs w:val="18"/>
                <w:lang w:eastAsia="ru-RU"/>
              </w:rPr>
            </w:pPr>
            <w:r w:rsidRPr="00CC558A">
              <w:rPr>
                <w:rFonts w:ascii="Times New Roman" w:eastAsia="Times New Roman" w:hAnsi="Times New Roman" w:cs="Times New Roman"/>
                <w:sz w:val="18"/>
                <w:szCs w:val="18"/>
                <w:lang w:eastAsia="ru-RU"/>
              </w:rPr>
              <w:t> </w:t>
            </w:r>
          </w:p>
        </w:tc>
      </w:tr>
      <w:tr w:rsidR="00CC558A" w:rsidRPr="00CC558A" w:rsidTr="00C938CF">
        <w:trPr>
          <w:trHeight w:val="70"/>
        </w:trPr>
        <w:tc>
          <w:tcPr>
            <w:tcW w:w="1443"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7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xml:space="preserve"> 01 06 00 00 00 0000 000</w:t>
            </w:r>
          </w:p>
        </w:tc>
        <w:tc>
          <w:tcPr>
            <w:tcW w:w="594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943"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w:t>
            </w:r>
          </w:p>
        </w:tc>
        <w:tc>
          <w:tcPr>
            <w:tcW w:w="867"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b/>
                <w:bCs/>
                <w:sz w:val="18"/>
                <w:szCs w:val="18"/>
                <w:lang w:eastAsia="ru-RU"/>
              </w:rPr>
            </w:pPr>
            <w:r w:rsidRPr="00CC558A">
              <w:rPr>
                <w:rFonts w:ascii="Times New Roman" w:eastAsia="Times New Roman" w:hAnsi="Times New Roman" w:cs="Times New Roman"/>
                <w:b/>
                <w:bCs/>
                <w:sz w:val="18"/>
                <w:szCs w:val="18"/>
                <w:lang w:eastAsia="ru-RU"/>
              </w:rPr>
              <w:t>0</w:t>
            </w:r>
          </w:p>
        </w:tc>
      </w:tr>
      <w:tr w:rsidR="00CC558A" w:rsidRPr="00CC558A" w:rsidTr="00C938CF">
        <w:trPr>
          <w:trHeight w:val="70"/>
        </w:trPr>
        <w:tc>
          <w:tcPr>
            <w:tcW w:w="1443"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70" w:type="dxa"/>
            <w:tcBorders>
              <w:top w:val="single" w:sz="4" w:space="0" w:color="969696"/>
              <w:left w:val="nil"/>
              <w:bottom w:val="single" w:sz="4" w:space="0" w:color="969696"/>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01 06 04 00 00 0000 000</w:t>
            </w:r>
          </w:p>
        </w:tc>
        <w:tc>
          <w:tcPr>
            <w:tcW w:w="5940" w:type="dxa"/>
            <w:tcBorders>
              <w:top w:val="single" w:sz="4" w:space="0" w:color="969696"/>
              <w:left w:val="nil"/>
              <w:bottom w:val="single" w:sz="4" w:space="0" w:color="969696"/>
              <w:right w:val="single" w:sz="4" w:space="0" w:color="969696"/>
            </w:tcBorders>
            <w:shd w:val="clear" w:color="auto" w:fill="auto"/>
            <w:hideMark/>
          </w:tcPr>
          <w:p w:rsidR="00B77649" w:rsidRPr="00CC558A" w:rsidRDefault="00CC558A" w:rsidP="00B77649">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943"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w:t>
            </w:r>
          </w:p>
        </w:tc>
        <w:tc>
          <w:tcPr>
            <w:tcW w:w="867" w:type="dxa"/>
            <w:tcBorders>
              <w:top w:val="single" w:sz="4" w:space="0" w:color="969696"/>
              <w:left w:val="nil"/>
              <w:bottom w:val="single" w:sz="4" w:space="0" w:color="969696"/>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b/>
                <w:bCs/>
                <w:sz w:val="18"/>
                <w:szCs w:val="18"/>
                <w:lang w:eastAsia="ru-RU"/>
              </w:rPr>
            </w:pPr>
            <w:r w:rsidRPr="00CC558A">
              <w:rPr>
                <w:rFonts w:ascii="Times New Roman" w:eastAsia="Times New Roman" w:hAnsi="Times New Roman" w:cs="Times New Roman"/>
                <w:b/>
                <w:bCs/>
                <w:sz w:val="18"/>
                <w:szCs w:val="18"/>
                <w:lang w:eastAsia="ru-RU"/>
              </w:rPr>
              <w:t>0</w:t>
            </w:r>
          </w:p>
        </w:tc>
      </w:tr>
      <w:tr w:rsidR="00CC558A" w:rsidRPr="00CC558A" w:rsidTr="00B77649">
        <w:trPr>
          <w:trHeight w:val="557"/>
        </w:trPr>
        <w:tc>
          <w:tcPr>
            <w:tcW w:w="1443"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70" w:type="dxa"/>
            <w:tcBorders>
              <w:top w:val="nil"/>
              <w:left w:val="nil"/>
              <w:bottom w:val="single" w:sz="4" w:space="0" w:color="969696"/>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 01 06 04 00 00 0000 800</w:t>
            </w:r>
          </w:p>
        </w:tc>
        <w:tc>
          <w:tcPr>
            <w:tcW w:w="5940" w:type="dxa"/>
            <w:tcBorders>
              <w:top w:val="nil"/>
              <w:left w:val="nil"/>
              <w:bottom w:val="single" w:sz="4" w:space="0" w:color="969696"/>
              <w:right w:val="single" w:sz="4" w:space="0" w:color="969696"/>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color w:val="000000"/>
                <w:sz w:val="16"/>
                <w:szCs w:val="16"/>
                <w:lang w:eastAsia="ru-RU"/>
              </w:rPr>
            </w:pPr>
            <w:r w:rsidRPr="00CC558A">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943" w:type="dxa"/>
            <w:tcBorders>
              <w:top w:val="nil"/>
              <w:left w:val="single" w:sz="4" w:space="0" w:color="auto"/>
              <w:bottom w:val="single" w:sz="4" w:space="0" w:color="969696"/>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0</w:t>
            </w:r>
          </w:p>
        </w:tc>
        <w:tc>
          <w:tcPr>
            <w:tcW w:w="867" w:type="dxa"/>
            <w:tcBorders>
              <w:top w:val="nil"/>
              <w:left w:val="nil"/>
              <w:bottom w:val="single" w:sz="4" w:space="0" w:color="969696"/>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8"/>
                <w:szCs w:val="18"/>
                <w:lang w:eastAsia="ru-RU"/>
              </w:rPr>
            </w:pPr>
            <w:r w:rsidRPr="00CC558A">
              <w:rPr>
                <w:rFonts w:ascii="Times New Roman" w:eastAsia="Times New Roman" w:hAnsi="Times New Roman" w:cs="Times New Roman"/>
                <w:sz w:val="18"/>
                <w:szCs w:val="18"/>
                <w:lang w:eastAsia="ru-RU"/>
              </w:rPr>
              <w:t>0</w:t>
            </w:r>
          </w:p>
        </w:tc>
      </w:tr>
      <w:tr w:rsidR="00CC558A" w:rsidRPr="00CC558A" w:rsidTr="00B77649">
        <w:trPr>
          <w:trHeight w:val="131"/>
        </w:trPr>
        <w:tc>
          <w:tcPr>
            <w:tcW w:w="1443"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70" w:type="dxa"/>
            <w:tcBorders>
              <w:top w:val="nil"/>
              <w:left w:val="nil"/>
              <w:bottom w:val="single" w:sz="4" w:space="0" w:color="969696"/>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 01 06 04 00 01 0000 810</w:t>
            </w:r>
          </w:p>
        </w:tc>
        <w:tc>
          <w:tcPr>
            <w:tcW w:w="5940" w:type="dxa"/>
            <w:tcBorders>
              <w:top w:val="nil"/>
              <w:left w:val="nil"/>
              <w:bottom w:val="single" w:sz="4" w:space="0" w:color="969696"/>
              <w:right w:val="single" w:sz="4" w:space="0" w:color="969696"/>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943" w:type="dxa"/>
            <w:tcBorders>
              <w:top w:val="nil"/>
              <w:left w:val="single" w:sz="4" w:space="0" w:color="auto"/>
              <w:bottom w:val="single" w:sz="4" w:space="0" w:color="969696"/>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67" w:type="dxa"/>
            <w:tcBorders>
              <w:top w:val="nil"/>
              <w:left w:val="nil"/>
              <w:bottom w:val="single" w:sz="4" w:space="0" w:color="969696"/>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18"/>
                <w:szCs w:val="18"/>
                <w:lang w:eastAsia="ru-RU"/>
              </w:rPr>
            </w:pPr>
            <w:r w:rsidRPr="00CC558A">
              <w:rPr>
                <w:rFonts w:ascii="Times New Roman" w:eastAsia="Times New Roman" w:hAnsi="Times New Roman" w:cs="Times New Roman"/>
                <w:sz w:val="18"/>
                <w:szCs w:val="18"/>
                <w:lang w:eastAsia="ru-RU"/>
              </w:rPr>
              <w:t> </w:t>
            </w:r>
          </w:p>
        </w:tc>
      </w:tr>
      <w:tr w:rsidR="00CC558A" w:rsidRPr="00CC558A" w:rsidTr="00B77649">
        <w:trPr>
          <w:trHeight w:val="70"/>
        </w:trPr>
        <w:tc>
          <w:tcPr>
            <w:tcW w:w="1443"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70" w:type="dxa"/>
            <w:tcBorders>
              <w:top w:val="single" w:sz="4" w:space="0" w:color="auto"/>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xml:space="preserve"> 01 06 05 00 00 0000 000</w:t>
            </w:r>
          </w:p>
        </w:tc>
        <w:tc>
          <w:tcPr>
            <w:tcW w:w="5940" w:type="dxa"/>
            <w:tcBorders>
              <w:top w:val="single" w:sz="4" w:space="0" w:color="auto"/>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943" w:type="dxa"/>
            <w:tcBorders>
              <w:top w:val="single" w:sz="4" w:space="0" w:color="auto"/>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w:t>
            </w:r>
          </w:p>
        </w:tc>
        <w:tc>
          <w:tcPr>
            <w:tcW w:w="867" w:type="dxa"/>
            <w:tcBorders>
              <w:top w:val="single" w:sz="4" w:space="0" w:color="auto"/>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b/>
                <w:bCs/>
                <w:sz w:val="18"/>
                <w:szCs w:val="18"/>
                <w:lang w:eastAsia="ru-RU"/>
              </w:rPr>
            </w:pPr>
            <w:r w:rsidRPr="00CC558A">
              <w:rPr>
                <w:rFonts w:ascii="Times New Roman" w:eastAsia="Times New Roman" w:hAnsi="Times New Roman" w:cs="Times New Roman"/>
                <w:b/>
                <w:bCs/>
                <w:sz w:val="18"/>
                <w:szCs w:val="18"/>
                <w:lang w:eastAsia="ru-RU"/>
              </w:rPr>
              <w:t>0</w:t>
            </w:r>
          </w:p>
        </w:tc>
      </w:tr>
      <w:tr w:rsidR="00CC558A" w:rsidRPr="00CC558A" w:rsidTr="00B77649">
        <w:trPr>
          <w:trHeight w:val="70"/>
        </w:trPr>
        <w:tc>
          <w:tcPr>
            <w:tcW w:w="1443"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7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 01 06 05 00 00 0000 600</w:t>
            </w:r>
          </w:p>
        </w:tc>
        <w:tc>
          <w:tcPr>
            <w:tcW w:w="594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color w:val="000000"/>
                <w:sz w:val="16"/>
                <w:szCs w:val="16"/>
                <w:lang w:eastAsia="ru-RU"/>
              </w:rPr>
            </w:pPr>
            <w:r w:rsidRPr="00CC558A">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943"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0</w:t>
            </w:r>
          </w:p>
        </w:tc>
        <w:tc>
          <w:tcPr>
            <w:tcW w:w="867"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8"/>
                <w:szCs w:val="18"/>
                <w:lang w:eastAsia="ru-RU"/>
              </w:rPr>
            </w:pPr>
            <w:r w:rsidRPr="00CC558A">
              <w:rPr>
                <w:rFonts w:ascii="Times New Roman" w:eastAsia="Times New Roman" w:hAnsi="Times New Roman" w:cs="Times New Roman"/>
                <w:sz w:val="18"/>
                <w:szCs w:val="18"/>
                <w:lang w:eastAsia="ru-RU"/>
              </w:rPr>
              <w:t>0</w:t>
            </w:r>
          </w:p>
        </w:tc>
      </w:tr>
      <w:tr w:rsidR="00CC558A" w:rsidRPr="00CC558A" w:rsidTr="00B77649">
        <w:trPr>
          <w:trHeight w:val="70"/>
        </w:trPr>
        <w:tc>
          <w:tcPr>
            <w:tcW w:w="1443"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7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 01 06 05 01 13 0000 640</w:t>
            </w:r>
          </w:p>
        </w:tc>
        <w:tc>
          <w:tcPr>
            <w:tcW w:w="594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городского поселения в валюте Российской Федерации</w:t>
            </w:r>
          </w:p>
        </w:tc>
        <w:tc>
          <w:tcPr>
            <w:tcW w:w="943"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67"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18"/>
                <w:szCs w:val="18"/>
                <w:lang w:eastAsia="ru-RU"/>
              </w:rPr>
            </w:pPr>
            <w:r w:rsidRPr="00CC558A">
              <w:rPr>
                <w:rFonts w:ascii="Times New Roman" w:eastAsia="Times New Roman" w:hAnsi="Times New Roman" w:cs="Times New Roman"/>
                <w:sz w:val="18"/>
                <w:szCs w:val="18"/>
                <w:lang w:eastAsia="ru-RU"/>
              </w:rPr>
              <w:t> </w:t>
            </w:r>
          </w:p>
        </w:tc>
      </w:tr>
      <w:tr w:rsidR="00CC558A" w:rsidRPr="00CC558A" w:rsidTr="00B77649">
        <w:trPr>
          <w:trHeight w:val="70"/>
        </w:trPr>
        <w:tc>
          <w:tcPr>
            <w:tcW w:w="1443"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7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 01 06 05 02 13 0000 640</w:t>
            </w:r>
          </w:p>
        </w:tc>
        <w:tc>
          <w:tcPr>
            <w:tcW w:w="5940" w:type="dxa"/>
            <w:tcBorders>
              <w:top w:val="nil"/>
              <w:left w:val="nil"/>
              <w:bottom w:val="nil"/>
              <w:right w:val="nil"/>
            </w:tcBorders>
            <w:shd w:val="clear" w:color="auto" w:fill="auto"/>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городского поселения в валюте Российской Федерации</w:t>
            </w:r>
          </w:p>
        </w:tc>
        <w:tc>
          <w:tcPr>
            <w:tcW w:w="943"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67"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18"/>
                <w:szCs w:val="18"/>
                <w:lang w:eastAsia="ru-RU"/>
              </w:rPr>
            </w:pPr>
            <w:r w:rsidRPr="00CC558A">
              <w:rPr>
                <w:rFonts w:ascii="Times New Roman" w:eastAsia="Times New Roman" w:hAnsi="Times New Roman" w:cs="Times New Roman"/>
                <w:sz w:val="18"/>
                <w:szCs w:val="18"/>
                <w:lang w:eastAsia="ru-RU"/>
              </w:rPr>
              <w:t> </w:t>
            </w:r>
          </w:p>
        </w:tc>
      </w:tr>
      <w:tr w:rsidR="00CC558A" w:rsidRPr="00CC558A" w:rsidTr="00B77649">
        <w:trPr>
          <w:trHeight w:val="70"/>
        </w:trPr>
        <w:tc>
          <w:tcPr>
            <w:tcW w:w="1443"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7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 01 06 05 00 00 0000 500</w:t>
            </w:r>
          </w:p>
        </w:tc>
        <w:tc>
          <w:tcPr>
            <w:tcW w:w="5940" w:type="dxa"/>
            <w:tcBorders>
              <w:top w:val="single" w:sz="4" w:space="0" w:color="auto"/>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w:t>
            </w:r>
            <w:r w:rsidRPr="00CC558A">
              <w:rPr>
                <w:rFonts w:ascii="Times New Roman" w:eastAsia="Times New Roman" w:hAnsi="Times New Roman" w:cs="Times New Roman"/>
                <w:sz w:val="16"/>
                <w:szCs w:val="16"/>
                <w:lang w:eastAsia="ru-RU"/>
              </w:rPr>
              <w:lastRenderedPageBreak/>
              <w:t xml:space="preserve">Федерации </w:t>
            </w:r>
          </w:p>
        </w:tc>
        <w:tc>
          <w:tcPr>
            <w:tcW w:w="943"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lastRenderedPageBreak/>
              <w:t> </w:t>
            </w:r>
          </w:p>
        </w:tc>
        <w:tc>
          <w:tcPr>
            <w:tcW w:w="867"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18"/>
                <w:szCs w:val="18"/>
                <w:lang w:eastAsia="ru-RU"/>
              </w:rPr>
            </w:pPr>
            <w:r w:rsidRPr="00CC558A">
              <w:rPr>
                <w:rFonts w:ascii="Times New Roman" w:eastAsia="Times New Roman" w:hAnsi="Times New Roman" w:cs="Times New Roman"/>
                <w:sz w:val="18"/>
                <w:szCs w:val="18"/>
                <w:lang w:eastAsia="ru-RU"/>
              </w:rPr>
              <w:t> </w:t>
            </w:r>
          </w:p>
        </w:tc>
      </w:tr>
      <w:tr w:rsidR="00CC558A" w:rsidRPr="00CC558A" w:rsidTr="00B77649">
        <w:trPr>
          <w:trHeight w:val="70"/>
        </w:trPr>
        <w:tc>
          <w:tcPr>
            <w:tcW w:w="1443"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7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 01 06 05 01 13 0000 540</w:t>
            </w:r>
          </w:p>
        </w:tc>
        <w:tc>
          <w:tcPr>
            <w:tcW w:w="594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Предоставление бюджетных кредитов юридическим лицам из бюджета городского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943"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0</w:t>
            </w:r>
          </w:p>
        </w:tc>
        <w:tc>
          <w:tcPr>
            <w:tcW w:w="867"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8"/>
                <w:szCs w:val="18"/>
                <w:lang w:eastAsia="ru-RU"/>
              </w:rPr>
            </w:pPr>
            <w:r w:rsidRPr="00CC558A">
              <w:rPr>
                <w:rFonts w:ascii="Times New Roman" w:eastAsia="Times New Roman" w:hAnsi="Times New Roman" w:cs="Times New Roman"/>
                <w:sz w:val="18"/>
                <w:szCs w:val="18"/>
                <w:lang w:eastAsia="ru-RU"/>
              </w:rPr>
              <w:t>0</w:t>
            </w:r>
          </w:p>
        </w:tc>
      </w:tr>
      <w:tr w:rsidR="00CC558A" w:rsidRPr="00CC558A" w:rsidTr="00B77649">
        <w:trPr>
          <w:trHeight w:val="70"/>
        </w:trPr>
        <w:tc>
          <w:tcPr>
            <w:tcW w:w="1443" w:type="dxa"/>
            <w:tcBorders>
              <w:top w:val="nil"/>
              <w:left w:val="single" w:sz="4" w:space="0" w:color="auto"/>
              <w:bottom w:val="single" w:sz="4" w:space="0" w:color="auto"/>
              <w:right w:val="single" w:sz="4" w:space="0" w:color="auto"/>
            </w:tcBorders>
            <w:shd w:val="clear" w:color="auto" w:fill="auto"/>
            <w:noWrap/>
            <w:hideMark/>
          </w:tcPr>
          <w:p w:rsidR="00CC558A" w:rsidRPr="00CC558A" w:rsidRDefault="00CC558A" w:rsidP="00CC558A">
            <w:pPr>
              <w:spacing w:after="0" w:line="240" w:lineRule="auto"/>
              <w:jc w:val="center"/>
              <w:rPr>
                <w:rFonts w:ascii="Arial CYR" w:eastAsia="Times New Roman" w:hAnsi="Arial CYR" w:cs="Arial CYR"/>
                <w:sz w:val="16"/>
                <w:szCs w:val="16"/>
                <w:lang w:eastAsia="ru-RU"/>
              </w:rPr>
            </w:pPr>
            <w:r w:rsidRPr="00CC558A">
              <w:rPr>
                <w:rFonts w:ascii="Arial CYR" w:eastAsia="Times New Roman" w:hAnsi="Arial CYR" w:cs="Arial CYR"/>
                <w:sz w:val="16"/>
                <w:szCs w:val="16"/>
                <w:lang w:eastAsia="ru-RU"/>
              </w:rPr>
              <w:t>208</w:t>
            </w:r>
          </w:p>
        </w:tc>
        <w:tc>
          <w:tcPr>
            <w:tcW w:w="1970"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 01 06 05 02 13 0000 540</w:t>
            </w:r>
          </w:p>
        </w:tc>
        <w:tc>
          <w:tcPr>
            <w:tcW w:w="5940" w:type="dxa"/>
            <w:tcBorders>
              <w:top w:val="nil"/>
              <w:left w:val="nil"/>
              <w:bottom w:val="single" w:sz="4" w:space="0" w:color="auto"/>
              <w:right w:val="single" w:sz="4" w:space="0" w:color="auto"/>
            </w:tcBorders>
            <w:shd w:val="clear" w:color="auto" w:fill="auto"/>
            <w:vAlign w:val="bottom"/>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городского  поселения в валюте Российской Федерации</w:t>
            </w:r>
          </w:p>
        </w:tc>
        <w:tc>
          <w:tcPr>
            <w:tcW w:w="943"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867"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sz w:val="18"/>
                <w:szCs w:val="18"/>
                <w:lang w:eastAsia="ru-RU"/>
              </w:rPr>
            </w:pPr>
            <w:r w:rsidRPr="00CC558A">
              <w:rPr>
                <w:rFonts w:ascii="Times New Roman" w:eastAsia="Times New Roman" w:hAnsi="Times New Roman" w:cs="Times New Roman"/>
                <w:sz w:val="18"/>
                <w:szCs w:val="18"/>
                <w:lang w:eastAsia="ru-RU"/>
              </w:rPr>
              <w:t> </w:t>
            </w:r>
          </w:p>
        </w:tc>
      </w:tr>
    </w:tbl>
    <w:p w:rsidR="00F63E6E" w:rsidRPr="001964D9" w:rsidRDefault="00F63E6E" w:rsidP="00F63E6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7</w:t>
      </w:r>
    </w:p>
    <w:p w:rsidR="00F63E6E" w:rsidRPr="001964D9" w:rsidRDefault="00F63E6E" w:rsidP="00F63E6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rsidR="00F63E6E" w:rsidRPr="001964D9" w:rsidRDefault="00F63E6E" w:rsidP="00F63E6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rsidR="00F63E6E" w:rsidRDefault="00F63E6E" w:rsidP="00F63E6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15</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ноября</w:t>
      </w:r>
      <w:r w:rsidRPr="001964D9">
        <w:rPr>
          <w:rFonts w:ascii="Times New Roman" w:eastAsia="Times New Roman" w:hAnsi="Times New Roman" w:cs="Times New Roman"/>
          <w:bCs/>
          <w:sz w:val="20"/>
          <w:szCs w:val="20"/>
          <w:lang w:eastAsia="ru-RU"/>
        </w:rPr>
        <w:t xml:space="preserve"> 2024 г. № </w:t>
      </w:r>
      <w:r>
        <w:rPr>
          <w:rFonts w:ascii="Times New Roman" w:eastAsia="Times New Roman" w:hAnsi="Times New Roman" w:cs="Times New Roman"/>
          <w:bCs/>
          <w:sz w:val="20"/>
          <w:szCs w:val="20"/>
          <w:lang w:eastAsia="ru-RU"/>
        </w:rPr>
        <w:t>206</w:t>
      </w:r>
      <w:r w:rsidRPr="001964D9">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9</w:t>
      </w:r>
    </w:p>
    <w:p w:rsidR="00F63E6E" w:rsidRDefault="00F63E6E" w:rsidP="00A10907">
      <w:pPr>
        <w:spacing w:after="0" w:line="240" w:lineRule="auto"/>
        <w:jc w:val="right"/>
        <w:rPr>
          <w:rFonts w:ascii="Times New Roman" w:eastAsia="Times New Roman" w:hAnsi="Times New Roman" w:cs="Times New Roman"/>
          <w:bCs/>
          <w:sz w:val="8"/>
          <w:szCs w:val="8"/>
          <w:lang w:eastAsia="ru-RU"/>
        </w:rPr>
      </w:pPr>
    </w:p>
    <w:tbl>
      <w:tblPr>
        <w:tblW w:w="10989" w:type="dxa"/>
        <w:tblInd w:w="108" w:type="dxa"/>
        <w:tblLook w:val="04A0" w:firstRow="1" w:lastRow="0" w:firstColumn="1" w:lastColumn="0" w:noHBand="0" w:noVBand="1"/>
      </w:tblPr>
      <w:tblGrid>
        <w:gridCol w:w="7655"/>
        <w:gridCol w:w="1559"/>
        <w:gridCol w:w="1769"/>
        <w:gridCol w:w="6"/>
      </w:tblGrid>
      <w:tr w:rsidR="00CC558A" w:rsidRPr="00CC558A" w:rsidTr="006119BB">
        <w:trPr>
          <w:gridAfter w:val="1"/>
          <w:wAfter w:w="6" w:type="dxa"/>
          <w:trHeight w:val="315"/>
        </w:trPr>
        <w:tc>
          <w:tcPr>
            <w:tcW w:w="9214" w:type="dxa"/>
            <w:gridSpan w:val="2"/>
            <w:tcBorders>
              <w:top w:val="nil"/>
              <w:left w:val="nil"/>
              <w:bottom w:val="nil"/>
              <w:right w:val="nil"/>
            </w:tcBorders>
            <w:shd w:val="clear" w:color="auto" w:fill="auto"/>
            <w:noWrap/>
            <w:vAlign w:val="bottom"/>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Программа муниципальных внутренних заимствований</w:t>
            </w:r>
            <w:r w:rsidR="006119BB" w:rsidRPr="00CC558A">
              <w:rPr>
                <w:rFonts w:ascii="Times New Roman" w:eastAsia="Times New Roman" w:hAnsi="Times New Roman" w:cs="Times New Roman"/>
                <w:b/>
                <w:bCs/>
                <w:sz w:val="16"/>
                <w:szCs w:val="16"/>
                <w:lang w:eastAsia="ru-RU"/>
              </w:rPr>
              <w:t xml:space="preserve"> </w:t>
            </w:r>
            <w:r w:rsidR="006119BB" w:rsidRPr="00CC558A">
              <w:rPr>
                <w:rFonts w:ascii="Times New Roman" w:eastAsia="Times New Roman" w:hAnsi="Times New Roman" w:cs="Times New Roman"/>
                <w:b/>
                <w:bCs/>
                <w:sz w:val="16"/>
                <w:szCs w:val="16"/>
                <w:lang w:eastAsia="ru-RU"/>
              </w:rPr>
              <w:t>городского поселения Безенчук муниципального района Безенчукский Самарской области на 2025 год</w:t>
            </w:r>
          </w:p>
        </w:tc>
        <w:tc>
          <w:tcPr>
            <w:tcW w:w="1769" w:type="dxa"/>
            <w:tcBorders>
              <w:top w:val="nil"/>
              <w:left w:val="nil"/>
              <w:bottom w:val="nil"/>
              <w:right w:val="nil"/>
            </w:tcBorders>
            <w:shd w:val="clear" w:color="auto" w:fill="auto"/>
            <w:vAlign w:val="bottom"/>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p>
        </w:tc>
      </w:tr>
      <w:tr w:rsidR="00CC558A" w:rsidRPr="00CC558A" w:rsidTr="006119BB">
        <w:trPr>
          <w:gridAfter w:val="1"/>
          <w:wAfter w:w="6" w:type="dxa"/>
          <w:trHeight w:val="95"/>
        </w:trPr>
        <w:tc>
          <w:tcPr>
            <w:tcW w:w="7655" w:type="dxa"/>
            <w:tcBorders>
              <w:top w:val="single" w:sz="4" w:space="0" w:color="auto"/>
              <w:left w:val="single" w:sz="4" w:space="0" w:color="auto"/>
              <w:bottom w:val="single" w:sz="4" w:space="0" w:color="auto"/>
              <w:right w:val="nil"/>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Виды заимствований</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привлечение средств в 2025 году, тыс. руб.</w:t>
            </w:r>
          </w:p>
        </w:tc>
        <w:tc>
          <w:tcPr>
            <w:tcW w:w="1769" w:type="dxa"/>
            <w:tcBorders>
              <w:top w:val="single" w:sz="4" w:space="0" w:color="auto"/>
              <w:left w:val="nil"/>
              <w:bottom w:val="nil"/>
              <w:right w:val="single" w:sz="4" w:space="0" w:color="auto"/>
            </w:tcBorders>
            <w:shd w:val="clear" w:color="auto" w:fill="auto"/>
            <w:vAlign w:val="bottom"/>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погашение основного долга в 2025 году, тыс. руб.</w:t>
            </w:r>
          </w:p>
        </w:tc>
      </w:tr>
      <w:tr w:rsidR="00CC558A" w:rsidRPr="00CC558A" w:rsidTr="006119BB">
        <w:trPr>
          <w:gridAfter w:val="1"/>
          <w:wAfter w:w="6" w:type="dxa"/>
          <w:trHeight w:val="70"/>
        </w:trPr>
        <w:tc>
          <w:tcPr>
            <w:tcW w:w="7655" w:type="dxa"/>
            <w:tcBorders>
              <w:top w:val="single" w:sz="4" w:space="0" w:color="auto"/>
              <w:left w:val="single" w:sz="4" w:space="0" w:color="auto"/>
              <w:bottom w:val="single" w:sz="4" w:space="0" w:color="auto"/>
              <w:right w:val="nil"/>
            </w:tcBorders>
            <w:shd w:val="clear" w:color="auto" w:fill="auto"/>
            <w:vAlign w:val="bottom"/>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Кредиты кредитных организаций в валюте Российской Федерации</w:t>
            </w:r>
          </w:p>
        </w:tc>
        <w:tc>
          <w:tcPr>
            <w:tcW w:w="1559"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1769" w:type="dxa"/>
            <w:tcBorders>
              <w:top w:val="single" w:sz="4" w:space="0" w:color="auto"/>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r>
      <w:tr w:rsidR="00CC558A" w:rsidRPr="00CC558A" w:rsidTr="006119BB">
        <w:trPr>
          <w:gridAfter w:val="1"/>
          <w:wAfter w:w="6" w:type="dxa"/>
          <w:trHeight w:val="70"/>
        </w:trPr>
        <w:tc>
          <w:tcPr>
            <w:tcW w:w="7655" w:type="dxa"/>
            <w:tcBorders>
              <w:top w:val="single" w:sz="4" w:space="0" w:color="auto"/>
              <w:left w:val="single" w:sz="4" w:space="0" w:color="auto"/>
              <w:bottom w:val="single" w:sz="4" w:space="0" w:color="auto"/>
              <w:right w:val="nil"/>
            </w:tcBorders>
            <w:shd w:val="clear" w:color="auto" w:fill="auto"/>
            <w:vAlign w:val="bottom"/>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Бюджетные кредиты от других бюджетов бюджетной системы Российской Федерации</w:t>
            </w:r>
          </w:p>
        </w:tc>
        <w:tc>
          <w:tcPr>
            <w:tcW w:w="1559"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1769"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r>
      <w:tr w:rsidR="00CC558A" w:rsidRPr="00CC558A" w:rsidTr="006119BB">
        <w:trPr>
          <w:gridAfter w:val="1"/>
          <w:wAfter w:w="6" w:type="dxa"/>
          <w:trHeight w:val="70"/>
        </w:trPr>
        <w:tc>
          <w:tcPr>
            <w:tcW w:w="7655" w:type="dxa"/>
            <w:tcBorders>
              <w:top w:val="single" w:sz="4" w:space="0" w:color="auto"/>
              <w:left w:val="single" w:sz="4" w:space="0" w:color="auto"/>
              <w:bottom w:val="single" w:sz="4" w:space="0" w:color="auto"/>
              <w:right w:val="nil"/>
            </w:tcBorders>
            <w:shd w:val="clear" w:color="auto" w:fill="auto"/>
            <w:vAlign w:val="bottom"/>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ИТОГО</w:t>
            </w:r>
          </w:p>
        </w:tc>
        <w:tc>
          <w:tcPr>
            <w:tcW w:w="1559"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w:t>
            </w:r>
          </w:p>
        </w:tc>
        <w:tc>
          <w:tcPr>
            <w:tcW w:w="1769"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w:t>
            </w:r>
          </w:p>
        </w:tc>
      </w:tr>
      <w:tr w:rsidR="00CC558A" w:rsidRPr="00CC558A" w:rsidTr="006119BB">
        <w:trPr>
          <w:trHeight w:val="315"/>
        </w:trPr>
        <w:tc>
          <w:tcPr>
            <w:tcW w:w="10989" w:type="dxa"/>
            <w:gridSpan w:val="4"/>
            <w:tcBorders>
              <w:top w:val="nil"/>
              <w:left w:val="nil"/>
              <w:bottom w:val="nil"/>
              <w:right w:val="nil"/>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Программа муниципальных внутренних заимствований</w:t>
            </w:r>
            <w:r w:rsidR="006119BB" w:rsidRPr="00CC558A">
              <w:rPr>
                <w:rFonts w:ascii="Times New Roman" w:eastAsia="Times New Roman" w:hAnsi="Times New Roman" w:cs="Times New Roman"/>
                <w:b/>
                <w:bCs/>
                <w:sz w:val="16"/>
                <w:szCs w:val="16"/>
                <w:lang w:eastAsia="ru-RU"/>
              </w:rPr>
              <w:t xml:space="preserve"> </w:t>
            </w:r>
            <w:r w:rsidR="006119BB" w:rsidRPr="00CC558A">
              <w:rPr>
                <w:rFonts w:ascii="Times New Roman" w:eastAsia="Times New Roman" w:hAnsi="Times New Roman" w:cs="Times New Roman"/>
                <w:b/>
                <w:bCs/>
                <w:sz w:val="16"/>
                <w:szCs w:val="16"/>
                <w:lang w:eastAsia="ru-RU"/>
              </w:rPr>
              <w:t>городского поселения Безенчук муниципального района Безенчукский Самарской области на 2026 год</w:t>
            </w:r>
          </w:p>
        </w:tc>
      </w:tr>
      <w:tr w:rsidR="00CC558A" w:rsidRPr="00CC558A" w:rsidTr="006119BB">
        <w:trPr>
          <w:gridAfter w:val="1"/>
          <w:wAfter w:w="6" w:type="dxa"/>
          <w:trHeight w:val="70"/>
        </w:trPr>
        <w:tc>
          <w:tcPr>
            <w:tcW w:w="7655" w:type="dxa"/>
            <w:tcBorders>
              <w:top w:val="single" w:sz="4" w:space="0" w:color="auto"/>
              <w:left w:val="single" w:sz="4" w:space="0" w:color="auto"/>
              <w:bottom w:val="single" w:sz="4" w:space="0" w:color="auto"/>
              <w:right w:val="nil"/>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Виды заимствований</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привлечение средств в 2026 году, тыс. руб.</w:t>
            </w:r>
          </w:p>
        </w:tc>
        <w:tc>
          <w:tcPr>
            <w:tcW w:w="1769" w:type="dxa"/>
            <w:tcBorders>
              <w:top w:val="single" w:sz="4" w:space="0" w:color="auto"/>
              <w:left w:val="nil"/>
              <w:bottom w:val="nil"/>
              <w:right w:val="single" w:sz="4" w:space="0" w:color="auto"/>
            </w:tcBorders>
            <w:shd w:val="clear" w:color="auto" w:fill="auto"/>
            <w:vAlign w:val="bottom"/>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погашение основного долга в 2026 году, тыс. руб.</w:t>
            </w:r>
          </w:p>
        </w:tc>
      </w:tr>
      <w:tr w:rsidR="00CC558A" w:rsidRPr="00CC558A" w:rsidTr="006119BB">
        <w:trPr>
          <w:gridAfter w:val="1"/>
          <w:wAfter w:w="6" w:type="dxa"/>
          <w:trHeight w:val="70"/>
        </w:trPr>
        <w:tc>
          <w:tcPr>
            <w:tcW w:w="7655" w:type="dxa"/>
            <w:tcBorders>
              <w:top w:val="single" w:sz="4" w:space="0" w:color="auto"/>
              <w:left w:val="single" w:sz="4" w:space="0" w:color="auto"/>
              <w:bottom w:val="single" w:sz="4" w:space="0" w:color="auto"/>
              <w:right w:val="nil"/>
            </w:tcBorders>
            <w:shd w:val="clear" w:color="auto" w:fill="auto"/>
            <w:vAlign w:val="bottom"/>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Кредиты кредитных организаций в валюте Российской Федерации</w:t>
            </w:r>
          </w:p>
        </w:tc>
        <w:tc>
          <w:tcPr>
            <w:tcW w:w="1559"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1769" w:type="dxa"/>
            <w:tcBorders>
              <w:top w:val="single" w:sz="4" w:space="0" w:color="auto"/>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r>
      <w:tr w:rsidR="00CC558A" w:rsidRPr="00CC558A" w:rsidTr="006119BB">
        <w:trPr>
          <w:gridAfter w:val="1"/>
          <w:wAfter w:w="6" w:type="dxa"/>
          <w:trHeight w:val="70"/>
        </w:trPr>
        <w:tc>
          <w:tcPr>
            <w:tcW w:w="7655" w:type="dxa"/>
            <w:tcBorders>
              <w:top w:val="single" w:sz="4" w:space="0" w:color="auto"/>
              <w:left w:val="single" w:sz="4" w:space="0" w:color="auto"/>
              <w:bottom w:val="single" w:sz="4" w:space="0" w:color="auto"/>
              <w:right w:val="nil"/>
            </w:tcBorders>
            <w:shd w:val="clear" w:color="auto" w:fill="auto"/>
            <w:vAlign w:val="bottom"/>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Бюджетные кредиты от других бюджетов бюджетной системы Российской Федерации</w:t>
            </w:r>
          </w:p>
        </w:tc>
        <w:tc>
          <w:tcPr>
            <w:tcW w:w="1559"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1769"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r>
      <w:tr w:rsidR="00CC558A" w:rsidRPr="00CC558A" w:rsidTr="006119BB">
        <w:trPr>
          <w:gridAfter w:val="1"/>
          <w:wAfter w:w="6" w:type="dxa"/>
          <w:trHeight w:val="70"/>
        </w:trPr>
        <w:tc>
          <w:tcPr>
            <w:tcW w:w="7655" w:type="dxa"/>
            <w:tcBorders>
              <w:top w:val="single" w:sz="4" w:space="0" w:color="auto"/>
              <w:left w:val="single" w:sz="4" w:space="0" w:color="auto"/>
              <w:bottom w:val="single" w:sz="4" w:space="0" w:color="auto"/>
              <w:right w:val="nil"/>
            </w:tcBorders>
            <w:shd w:val="clear" w:color="auto" w:fill="auto"/>
            <w:vAlign w:val="bottom"/>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ИТОГО</w:t>
            </w:r>
          </w:p>
        </w:tc>
        <w:tc>
          <w:tcPr>
            <w:tcW w:w="1559"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w:t>
            </w:r>
          </w:p>
        </w:tc>
        <w:tc>
          <w:tcPr>
            <w:tcW w:w="1769"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w:t>
            </w:r>
          </w:p>
        </w:tc>
      </w:tr>
      <w:tr w:rsidR="00CC558A" w:rsidRPr="00CC558A" w:rsidTr="006119BB">
        <w:trPr>
          <w:trHeight w:val="315"/>
        </w:trPr>
        <w:tc>
          <w:tcPr>
            <w:tcW w:w="10989" w:type="dxa"/>
            <w:gridSpan w:val="4"/>
            <w:tcBorders>
              <w:top w:val="nil"/>
              <w:left w:val="nil"/>
              <w:bottom w:val="nil"/>
              <w:right w:val="nil"/>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Программа муниципальных внутренних заимствований</w:t>
            </w:r>
            <w:r w:rsidR="006119BB" w:rsidRPr="00CC558A">
              <w:rPr>
                <w:rFonts w:ascii="Times New Roman" w:eastAsia="Times New Roman" w:hAnsi="Times New Roman" w:cs="Times New Roman"/>
                <w:b/>
                <w:bCs/>
                <w:sz w:val="16"/>
                <w:szCs w:val="16"/>
                <w:lang w:eastAsia="ru-RU"/>
              </w:rPr>
              <w:t xml:space="preserve"> </w:t>
            </w:r>
            <w:r w:rsidR="006119BB" w:rsidRPr="00CC558A">
              <w:rPr>
                <w:rFonts w:ascii="Times New Roman" w:eastAsia="Times New Roman" w:hAnsi="Times New Roman" w:cs="Times New Roman"/>
                <w:b/>
                <w:bCs/>
                <w:sz w:val="16"/>
                <w:szCs w:val="16"/>
                <w:lang w:eastAsia="ru-RU"/>
              </w:rPr>
              <w:t>городского поселения Безенчук муниципального района Безенчукский Самарсокй области на 2027 год</w:t>
            </w:r>
          </w:p>
        </w:tc>
      </w:tr>
      <w:tr w:rsidR="00CC558A" w:rsidRPr="00CC558A" w:rsidTr="006119BB">
        <w:trPr>
          <w:gridAfter w:val="1"/>
          <w:wAfter w:w="6" w:type="dxa"/>
          <w:trHeight w:val="70"/>
        </w:trPr>
        <w:tc>
          <w:tcPr>
            <w:tcW w:w="7655" w:type="dxa"/>
            <w:tcBorders>
              <w:top w:val="single" w:sz="4" w:space="0" w:color="auto"/>
              <w:left w:val="single" w:sz="4" w:space="0" w:color="auto"/>
              <w:bottom w:val="single" w:sz="4" w:space="0" w:color="auto"/>
              <w:right w:val="nil"/>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Виды заимствований</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привлечение средств в 2027 году, тыс. руб.</w:t>
            </w:r>
          </w:p>
        </w:tc>
        <w:tc>
          <w:tcPr>
            <w:tcW w:w="1769" w:type="dxa"/>
            <w:tcBorders>
              <w:top w:val="single" w:sz="4" w:space="0" w:color="auto"/>
              <w:left w:val="nil"/>
              <w:bottom w:val="nil"/>
              <w:right w:val="single" w:sz="4" w:space="0" w:color="auto"/>
            </w:tcBorders>
            <w:shd w:val="clear" w:color="auto" w:fill="auto"/>
            <w:vAlign w:val="bottom"/>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погашение основного долга в 2027 году, тыс. руб.</w:t>
            </w:r>
          </w:p>
        </w:tc>
      </w:tr>
      <w:tr w:rsidR="00CC558A" w:rsidRPr="00CC558A" w:rsidTr="006119BB">
        <w:trPr>
          <w:gridAfter w:val="1"/>
          <w:wAfter w:w="6" w:type="dxa"/>
          <w:trHeight w:val="70"/>
        </w:trPr>
        <w:tc>
          <w:tcPr>
            <w:tcW w:w="7655" w:type="dxa"/>
            <w:tcBorders>
              <w:top w:val="single" w:sz="4" w:space="0" w:color="auto"/>
              <w:left w:val="single" w:sz="4" w:space="0" w:color="auto"/>
              <w:bottom w:val="single" w:sz="4" w:space="0" w:color="auto"/>
              <w:right w:val="nil"/>
            </w:tcBorders>
            <w:shd w:val="clear" w:color="auto" w:fill="auto"/>
            <w:vAlign w:val="bottom"/>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Кредиты кредитных организаций в валюте Российской Федерации</w:t>
            </w:r>
          </w:p>
        </w:tc>
        <w:tc>
          <w:tcPr>
            <w:tcW w:w="1559"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1769" w:type="dxa"/>
            <w:tcBorders>
              <w:top w:val="single" w:sz="4" w:space="0" w:color="auto"/>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r>
      <w:tr w:rsidR="00CC558A" w:rsidRPr="00CC558A" w:rsidTr="006119BB">
        <w:trPr>
          <w:gridAfter w:val="1"/>
          <w:wAfter w:w="6" w:type="dxa"/>
          <w:trHeight w:val="70"/>
        </w:trPr>
        <w:tc>
          <w:tcPr>
            <w:tcW w:w="7655" w:type="dxa"/>
            <w:tcBorders>
              <w:top w:val="single" w:sz="4" w:space="0" w:color="auto"/>
              <w:left w:val="single" w:sz="4" w:space="0" w:color="auto"/>
              <w:bottom w:val="single" w:sz="4" w:space="0" w:color="auto"/>
              <w:right w:val="nil"/>
            </w:tcBorders>
            <w:shd w:val="clear" w:color="auto" w:fill="auto"/>
            <w:vAlign w:val="bottom"/>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Бюджетные кредиты от других бюджетов бюджетной системы Российской Федерации</w:t>
            </w:r>
          </w:p>
        </w:tc>
        <w:tc>
          <w:tcPr>
            <w:tcW w:w="1559"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1769"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r>
      <w:tr w:rsidR="00CC558A" w:rsidRPr="00CC558A" w:rsidTr="006119BB">
        <w:trPr>
          <w:gridAfter w:val="1"/>
          <w:wAfter w:w="6" w:type="dxa"/>
          <w:trHeight w:val="70"/>
        </w:trPr>
        <w:tc>
          <w:tcPr>
            <w:tcW w:w="7655" w:type="dxa"/>
            <w:tcBorders>
              <w:top w:val="single" w:sz="4" w:space="0" w:color="auto"/>
              <w:left w:val="single" w:sz="4" w:space="0" w:color="auto"/>
              <w:bottom w:val="single" w:sz="4" w:space="0" w:color="auto"/>
              <w:right w:val="nil"/>
            </w:tcBorders>
            <w:shd w:val="clear" w:color="auto" w:fill="auto"/>
            <w:vAlign w:val="bottom"/>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ИТОГО</w:t>
            </w:r>
          </w:p>
        </w:tc>
        <w:tc>
          <w:tcPr>
            <w:tcW w:w="1559"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w:t>
            </w:r>
          </w:p>
        </w:tc>
        <w:tc>
          <w:tcPr>
            <w:tcW w:w="1769"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w:t>
            </w:r>
          </w:p>
        </w:tc>
      </w:tr>
    </w:tbl>
    <w:p w:rsidR="00F63E6E" w:rsidRPr="001964D9" w:rsidRDefault="00F63E6E" w:rsidP="00F63E6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8</w:t>
      </w:r>
    </w:p>
    <w:p w:rsidR="00F63E6E" w:rsidRPr="001964D9" w:rsidRDefault="00F63E6E" w:rsidP="00F63E6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rsidR="00F63E6E" w:rsidRPr="001964D9" w:rsidRDefault="00F63E6E" w:rsidP="00F63E6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rsidR="00F63E6E" w:rsidRDefault="00F63E6E" w:rsidP="00F63E6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15</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ноября</w:t>
      </w:r>
      <w:r w:rsidRPr="001964D9">
        <w:rPr>
          <w:rFonts w:ascii="Times New Roman" w:eastAsia="Times New Roman" w:hAnsi="Times New Roman" w:cs="Times New Roman"/>
          <w:bCs/>
          <w:sz w:val="20"/>
          <w:szCs w:val="20"/>
          <w:lang w:eastAsia="ru-RU"/>
        </w:rPr>
        <w:t xml:space="preserve"> 2024 г. № </w:t>
      </w:r>
      <w:r>
        <w:rPr>
          <w:rFonts w:ascii="Times New Roman" w:eastAsia="Times New Roman" w:hAnsi="Times New Roman" w:cs="Times New Roman"/>
          <w:bCs/>
          <w:sz w:val="20"/>
          <w:szCs w:val="20"/>
          <w:lang w:eastAsia="ru-RU"/>
        </w:rPr>
        <w:t>206</w:t>
      </w:r>
      <w:r w:rsidRPr="001964D9">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9</w:t>
      </w:r>
    </w:p>
    <w:p w:rsidR="00F63E6E" w:rsidRDefault="00F63E6E" w:rsidP="00A10907">
      <w:pPr>
        <w:spacing w:after="0" w:line="240" w:lineRule="auto"/>
        <w:jc w:val="right"/>
        <w:rPr>
          <w:rFonts w:ascii="Times New Roman" w:eastAsia="Times New Roman" w:hAnsi="Times New Roman" w:cs="Times New Roman"/>
          <w:bCs/>
          <w:sz w:val="8"/>
          <w:szCs w:val="8"/>
          <w:lang w:eastAsia="ru-RU"/>
        </w:rPr>
      </w:pPr>
    </w:p>
    <w:tbl>
      <w:tblPr>
        <w:tblW w:w="11352" w:type="dxa"/>
        <w:tblInd w:w="108" w:type="dxa"/>
        <w:tblLook w:val="04A0" w:firstRow="1" w:lastRow="0" w:firstColumn="1" w:lastColumn="0" w:noHBand="0" w:noVBand="1"/>
      </w:tblPr>
      <w:tblGrid>
        <w:gridCol w:w="567"/>
        <w:gridCol w:w="1297"/>
        <w:gridCol w:w="1255"/>
        <w:gridCol w:w="1559"/>
        <w:gridCol w:w="1409"/>
        <w:gridCol w:w="1276"/>
        <w:gridCol w:w="1851"/>
        <w:gridCol w:w="1680"/>
        <w:gridCol w:w="91"/>
        <w:gridCol w:w="131"/>
        <w:gridCol w:w="14"/>
        <w:gridCol w:w="77"/>
        <w:gridCol w:w="145"/>
      </w:tblGrid>
      <w:tr w:rsidR="00CC558A" w:rsidRPr="00CC558A" w:rsidTr="00950AEE">
        <w:trPr>
          <w:gridAfter w:val="4"/>
          <w:wAfter w:w="367" w:type="dxa"/>
          <w:trHeight w:val="315"/>
        </w:trPr>
        <w:tc>
          <w:tcPr>
            <w:tcW w:w="567" w:type="dxa"/>
            <w:tcBorders>
              <w:top w:val="nil"/>
              <w:left w:val="nil"/>
              <w:bottom w:val="nil"/>
              <w:right w:val="nil"/>
            </w:tcBorders>
            <w:shd w:val="clear" w:color="auto" w:fill="auto"/>
            <w:vAlign w:val="bottom"/>
            <w:hideMark/>
          </w:tcPr>
          <w:p w:rsidR="00CC558A" w:rsidRPr="00CC558A" w:rsidRDefault="00CC558A" w:rsidP="00CC558A">
            <w:pPr>
              <w:spacing w:after="0" w:line="240" w:lineRule="auto"/>
              <w:rPr>
                <w:rFonts w:ascii="Times New Roman" w:eastAsia="Times New Roman" w:hAnsi="Times New Roman" w:cs="Times New Roman"/>
                <w:sz w:val="24"/>
                <w:szCs w:val="24"/>
                <w:lang w:eastAsia="ru-RU"/>
              </w:rPr>
            </w:pPr>
          </w:p>
        </w:tc>
        <w:tc>
          <w:tcPr>
            <w:tcW w:w="10418" w:type="dxa"/>
            <w:gridSpan w:val="8"/>
            <w:tcBorders>
              <w:top w:val="nil"/>
              <w:left w:val="nil"/>
              <w:bottom w:val="nil"/>
              <w:right w:val="nil"/>
            </w:tcBorders>
            <w:shd w:val="clear" w:color="auto" w:fill="auto"/>
            <w:noWrap/>
            <w:vAlign w:val="bottom"/>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Программа муниципальных гарантий</w:t>
            </w:r>
            <w:r w:rsidR="00950AEE" w:rsidRPr="00CC558A">
              <w:rPr>
                <w:rFonts w:ascii="Times New Roman" w:eastAsia="Times New Roman" w:hAnsi="Times New Roman" w:cs="Times New Roman"/>
                <w:b/>
                <w:bCs/>
                <w:sz w:val="16"/>
                <w:szCs w:val="16"/>
                <w:lang w:eastAsia="ru-RU"/>
              </w:rPr>
              <w:t xml:space="preserve"> </w:t>
            </w:r>
            <w:r w:rsidR="00950AEE" w:rsidRPr="00CC558A">
              <w:rPr>
                <w:rFonts w:ascii="Times New Roman" w:eastAsia="Times New Roman" w:hAnsi="Times New Roman" w:cs="Times New Roman"/>
                <w:b/>
                <w:bCs/>
                <w:sz w:val="16"/>
                <w:szCs w:val="16"/>
                <w:lang w:eastAsia="ru-RU"/>
              </w:rPr>
              <w:t>городского поселения Безенчук муниципального района Безенчукский Самарской области на 2025 год</w:t>
            </w:r>
          </w:p>
        </w:tc>
      </w:tr>
      <w:tr w:rsidR="00950AEE" w:rsidRPr="00CC558A" w:rsidTr="00950AEE">
        <w:trPr>
          <w:gridAfter w:val="2"/>
          <w:wAfter w:w="222" w:type="dxa"/>
          <w:trHeight w:val="80"/>
        </w:trPr>
        <w:tc>
          <w:tcPr>
            <w:tcW w:w="567" w:type="dxa"/>
            <w:tcBorders>
              <w:top w:val="nil"/>
              <w:left w:val="nil"/>
              <w:bottom w:val="nil"/>
              <w:right w:val="nil"/>
            </w:tcBorders>
            <w:shd w:val="clear" w:color="auto" w:fill="auto"/>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p>
        </w:tc>
        <w:tc>
          <w:tcPr>
            <w:tcW w:w="1297" w:type="dxa"/>
            <w:tcBorders>
              <w:top w:val="nil"/>
              <w:left w:val="nil"/>
              <w:bottom w:val="nil"/>
              <w:right w:val="nil"/>
            </w:tcBorders>
            <w:shd w:val="clear" w:color="auto" w:fill="auto"/>
            <w:vAlign w:val="bottom"/>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p>
        </w:tc>
        <w:tc>
          <w:tcPr>
            <w:tcW w:w="1255" w:type="dxa"/>
            <w:tcBorders>
              <w:top w:val="nil"/>
              <w:left w:val="nil"/>
              <w:bottom w:val="nil"/>
              <w:right w:val="nil"/>
            </w:tcBorders>
            <w:shd w:val="clear" w:color="auto" w:fill="auto"/>
            <w:vAlign w:val="bottom"/>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p>
        </w:tc>
        <w:tc>
          <w:tcPr>
            <w:tcW w:w="1559" w:type="dxa"/>
            <w:tcBorders>
              <w:top w:val="nil"/>
              <w:left w:val="nil"/>
              <w:bottom w:val="nil"/>
              <w:right w:val="nil"/>
            </w:tcBorders>
            <w:shd w:val="clear" w:color="auto" w:fill="auto"/>
            <w:vAlign w:val="bottom"/>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p>
        </w:tc>
        <w:tc>
          <w:tcPr>
            <w:tcW w:w="1409" w:type="dxa"/>
            <w:tcBorders>
              <w:top w:val="nil"/>
              <w:left w:val="nil"/>
              <w:bottom w:val="nil"/>
              <w:right w:val="nil"/>
            </w:tcBorders>
            <w:shd w:val="clear" w:color="auto" w:fill="auto"/>
            <w:vAlign w:val="bottom"/>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bottom"/>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p>
        </w:tc>
        <w:tc>
          <w:tcPr>
            <w:tcW w:w="1851" w:type="dxa"/>
            <w:tcBorders>
              <w:top w:val="nil"/>
              <w:left w:val="nil"/>
              <w:bottom w:val="nil"/>
              <w:right w:val="nil"/>
            </w:tcBorders>
            <w:shd w:val="clear" w:color="auto" w:fill="auto"/>
            <w:vAlign w:val="bottom"/>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p>
        </w:tc>
        <w:tc>
          <w:tcPr>
            <w:tcW w:w="1680" w:type="dxa"/>
            <w:tcBorders>
              <w:top w:val="nil"/>
              <w:left w:val="nil"/>
              <w:bottom w:val="nil"/>
              <w:right w:val="nil"/>
            </w:tcBorders>
            <w:shd w:val="clear" w:color="auto" w:fill="auto"/>
            <w:vAlign w:val="bottom"/>
            <w:hideMark/>
          </w:tcPr>
          <w:p w:rsidR="00CC558A" w:rsidRPr="00CC558A" w:rsidRDefault="00CC558A" w:rsidP="00CC558A">
            <w:pPr>
              <w:spacing w:after="0" w:line="240" w:lineRule="auto"/>
              <w:jc w:val="right"/>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тыс.рублей</w:t>
            </w:r>
          </w:p>
        </w:tc>
        <w:tc>
          <w:tcPr>
            <w:tcW w:w="236" w:type="dxa"/>
            <w:gridSpan w:val="3"/>
            <w:tcBorders>
              <w:top w:val="nil"/>
              <w:left w:val="nil"/>
              <w:bottom w:val="nil"/>
              <w:right w:val="nil"/>
            </w:tcBorders>
            <w:shd w:val="clear" w:color="auto" w:fill="auto"/>
            <w:vAlign w:val="bottom"/>
            <w:hideMark/>
          </w:tcPr>
          <w:p w:rsidR="00CC558A" w:rsidRPr="00CC558A" w:rsidRDefault="00CC558A" w:rsidP="00CC558A">
            <w:pPr>
              <w:spacing w:after="0" w:line="240" w:lineRule="auto"/>
              <w:jc w:val="right"/>
              <w:rPr>
                <w:rFonts w:ascii="Times New Roman" w:eastAsia="Times New Roman" w:hAnsi="Times New Roman" w:cs="Times New Roman"/>
                <w:sz w:val="16"/>
                <w:szCs w:val="16"/>
                <w:lang w:eastAsia="ru-RU"/>
              </w:rPr>
            </w:pPr>
          </w:p>
        </w:tc>
      </w:tr>
      <w:tr w:rsidR="00950AEE" w:rsidRPr="00CC558A" w:rsidTr="00950AEE">
        <w:trPr>
          <w:gridAfter w:val="5"/>
          <w:wAfter w:w="458" w:type="dxa"/>
          <w:trHeight w:val="555"/>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п.п.</w:t>
            </w:r>
          </w:p>
        </w:tc>
        <w:tc>
          <w:tcPr>
            <w:tcW w:w="129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Направление (цель) гарантирования</w:t>
            </w:r>
          </w:p>
        </w:tc>
        <w:tc>
          <w:tcPr>
            <w:tcW w:w="125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Категория (наименование принципиала)</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Объем гарантий по напрпвлению (цели)</w:t>
            </w:r>
          </w:p>
        </w:tc>
        <w:tc>
          <w:tcPr>
            <w:tcW w:w="14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Сумма предоставляемой в 2025 году гарантии</w:t>
            </w:r>
          </w:p>
        </w:tc>
        <w:tc>
          <w:tcPr>
            <w:tcW w:w="1276" w:type="dxa"/>
            <w:vMerge w:val="restart"/>
            <w:tcBorders>
              <w:top w:val="single" w:sz="4" w:space="0" w:color="auto"/>
              <w:left w:val="single" w:sz="4" w:space="0" w:color="auto"/>
              <w:bottom w:val="single" w:sz="4" w:space="0" w:color="auto"/>
              <w:right w:val="nil"/>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Наличие права регрессивного требования</w:t>
            </w:r>
          </w:p>
        </w:tc>
        <w:tc>
          <w:tcPr>
            <w:tcW w:w="1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Проверка финансового состояния принципиала</w:t>
            </w:r>
          </w:p>
        </w:tc>
        <w:tc>
          <w:tcPr>
            <w:tcW w:w="16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Иные условия предоставления и исполнения гарантий</w:t>
            </w:r>
          </w:p>
        </w:tc>
      </w:tr>
      <w:tr w:rsidR="00950AEE" w:rsidRPr="00CC558A" w:rsidTr="00950AEE">
        <w:trPr>
          <w:gridAfter w:val="3"/>
          <w:wAfter w:w="236" w:type="dxa"/>
          <w:trHeight w:val="70"/>
        </w:trPr>
        <w:tc>
          <w:tcPr>
            <w:tcW w:w="567" w:type="dxa"/>
            <w:vMerge/>
            <w:tcBorders>
              <w:top w:val="single" w:sz="4" w:space="0" w:color="auto"/>
              <w:left w:val="single" w:sz="4" w:space="0" w:color="auto"/>
              <w:bottom w:val="single" w:sz="4" w:space="0" w:color="auto"/>
              <w:right w:val="single" w:sz="4" w:space="0" w:color="auto"/>
            </w:tcBorders>
            <w:vAlign w:val="center"/>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p>
        </w:tc>
        <w:tc>
          <w:tcPr>
            <w:tcW w:w="1297" w:type="dxa"/>
            <w:vMerge/>
            <w:tcBorders>
              <w:top w:val="single" w:sz="4" w:space="0" w:color="auto"/>
              <w:left w:val="single" w:sz="4" w:space="0" w:color="auto"/>
              <w:bottom w:val="single" w:sz="4" w:space="0" w:color="000000"/>
              <w:right w:val="single" w:sz="4" w:space="0" w:color="auto"/>
            </w:tcBorders>
            <w:vAlign w:val="center"/>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p>
        </w:tc>
        <w:tc>
          <w:tcPr>
            <w:tcW w:w="1255" w:type="dxa"/>
            <w:vMerge/>
            <w:tcBorders>
              <w:top w:val="single" w:sz="4" w:space="0" w:color="auto"/>
              <w:left w:val="single" w:sz="4" w:space="0" w:color="auto"/>
              <w:bottom w:val="single" w:sz="4" w:space="0" w:color="000000"/>
              <w:right w:val="single" w:sz="4" w:space="0" w:color="auto"/>
            </w:tcBorders>
            <w:vAlign w:val="center"/>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p>
        </w:tc>
        <w:tc>
          <w:tcPr>
            <w:tcW w:w="1409" w:type="dxa"/>
            <w:vMerge/>
            <w:tcBorders>
              <w:top w:val="single" w:sz="4" w:space="0" w:color="auto"/>
              <w:left w:val="single" w:sz="4" w:space="0" w:color="auto"/>
              <w:bottom w:val="single" w:sz="4" w:space="0" w:color="auto"/>
              <w:right w:val="single" w:sz="4" w:space="0" w:color="auto"/>
            </w:tcBorders>
            <w:vAlign w:val="center"/>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p>
        </w:tc>
        <w:tc>
          <w:tcPr>
            <w:tcW w:w="1276" w:type="dxa"/>
            <w:vMerge/>
            <w:tcBorders>
              <w:top w:val="single" w:sz="4" w:space="0" w:color="auto"/>
              <w:left w:val="single" w:sz="4" w:space="0" w:color="auto"/>
              <w:bottom w:val="single" w:sz="4" w:space="0" w:color="auto"/>
              <w:right w:val="nil"/>
            </w:tcBorders>
            <w:vAlign w:val="center"/>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p>
        </w:tc>
        <w:tc>
          <w:tcPr>
            <w:tcW w:w="1680" w:type="dxa"/>
            <w:vMerge/>
            <w:tcBorders>
              <w:top w:val="single" w:sz="4" w:space="0" w:color="auto"/>
              <w:left w:val="single" w:sz="4" w:space="0" w:color="auto"/>
              <w:bottom w:val="single" w:sz="4" w:space="0" w:color="auto"/>
              <w:right w:val="single" w:sz="4" w:space="0" w:color="auto"/>
            </w:tcBorders>
            <w:vAlign w:val="center"/>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p>
        </w:tc>
        <w:tc>
          <w:tcPr>
            <w:tcW w:w="222" w:type="dxa"/>
            <w:gridSpan w:val="2"/>
            <w:tcBorders>
              <w:top w:val="nil"/>
              <w:left w:val="nil"/>
              <w:bottom w:val="nil"/>
              <w:right w:val="nil"/>
            </w:tcBorders>
            <w:shd w:val="clear" w:color="auto" w:fill="auto"/>
            <w:noWrap/>
            <w:vAlign w:val="bottom"/>
            <w:hideMark/>
          </w:tcPr>
          <w:p w:rsidR="00CC558A" w:rsidRPr="00CC558A" w:rsidRDefault="00CC558A" w:rsidP="00CC558A">
            <w:pPr>
              <w:spacing w:after="0" w:line="240" w:lineRule="auto"/>
              <w:jc w:val="center"/>
              <w:rPr>
                <w:rFonts w:ascii="Times New Roman" w:eastAsia="Times New Roman" w:hAnsi="Times New Roman" w:cs="Times New Roman"/>
                <w:lang w:eastAsia="ru-RU"/>
              </w:rPr>
            </w:pPr>
          </w:p>
        </w:tc>
      </w:tr>
      <w:tr w:rsidR="00950AEE" w:rsidRPr="00CC558A" w:rsidTr="00950AEE">
        <w:trPr>
          <w:gridAfter w:val="3"/>
          <w:wAfter w:w="236"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b/>
                <w:bCs/>
                <w:sz w:val="20"/>
                <w:szCs w:val="20"/>
                <w:lang w:eastAsia="ru-RU"/>
              </w:rPr>
            </w:pPr>
            <w:r w:rsidRPr="00CC558A">
              <w:rPr>
                <w:rFonts w:ascii="Times New Roman" w:eastAsia="Times New Roman" w:hAnsi="Times New Roman" w:cs="Times New Roman"/>
                <w:b/>
                <w:bCs/>
                <w:sz w:val="20"/>
                <w:szCs w:val="20"/>
                <w:lang w:eastAsia="ru-RU"/>
              </w:rPr>
              <w:t> </w:t>
            </w:r>
          </w:p>
        </w:tc>
        <w:tc>
          <w:tcPr>
            <w:tcW w:w="1297" w:type="dxa"/>
            <w:tcBorders>
              <w:top w:val="nil"/>
              <w:left w:val="nil"/>
              <w:bottom w:val="single" w:sz="4" w:space="0" w:color="auto"/>
              <w:right w:val="single" w:sz="4" w:space="0" w:color="auto"/>
            </w:tcBorders>
            <w:shd w:val="clear" w:color="auto" w:fill="auto"/>
            <w:vAlign w:val="bottom"/>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1255"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1409"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1851"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1680" w:type="dxa"/>
            <w:tcBorders>
              <w:top w:val="single" w:sz="4" w:space="0" w:color="auto"/>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222" w:type="dxa"/>
            <w:gridSpan w:val="2"/>
            <w:vAlign w:val="center"/>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p>
        </w:tc>
      </w:tr>
      <w:tr w:rsidR="00950AEE" w:rsidRPr="00CC558A" w:rsidTr="00950AEE">
        <w:trPr>
          <w:gridAfter w:val="1"/>
          <w:wAfter w:w="145" w:type="dxa"/>
          <w:trHeight w:val="70"/>
        </w:trPr>
        <w:tc>
          <w:tcPr>
            <w:tcW w:w="567" w:type="dxa"/>
            <w:tcBorders>
              <w:top w:val="nil"/>
              <w:left w:val="nil"/>
              <w:bottom w:val="nil"/>
              <w:right w:val="nil"/>
            </w:tcBorders>
            <w:shd w:val="clear" w:color="auto" w:fill="auto"/>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p>
        </w:tc>
        <w:tc>
          <w:tcPr>
            <w:tcW w:w="10418" w:type="dxa"/>
            <w:gridSpan w:val="8"/>
            <w:tcBorders>
              <w:top w:val="nil"/>
              <w:left w:val="nil"/>
              <w:bottom w:val="nil"/>
              <w:right w:val="nil"/>
            </w:tcBorders>
            <w:shd w:val="clear" w:color="auto" w:fill="auto"/>
            <w:noWrap/>
            <w:vAlign w:val="bottom"/>
            <w:hideMark/>
          </w:tcPr>
          <w:p w:rsidR="00CC558A" w:rsidRPr="00CC558A" w:rsidRDefault="00950AEE"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Программа муниципальных гарантий городского поселения Безенчук муниципального района Безенчукский Самарской области на 202</w:t>
            </w:r>
            <w:r>
              <w:rPr>
                <w:rFonts w:ascii="Times New Roman" w:eastAsia="Times New Roman" w:hAnsi="Times New Roman" w:cs="Times New Roman"/>
                <w:b/>
                <w:bCs/>
                <w:sz w:val="16"/>
                <w:szCs w:val="16"/>
                <w:lang w:eastAsia="ru-RU"/>
              </w:rPr>
              <w:t>6</w:t>
            </w:r>
            <w:r w:rsidRPr="00CC558A">
              <w:rPr>
                <w:rFonts w:ascii="Times New Roman" w:eastAsia="Times New Roman" w:hAnsi="Times New Roman" w:cs="Times New Roman"/>
                <w:b/>
                <w:bCs/>
                <w:sz w:val="16"/>
                <w:szCs w:val="16"/>
                <w:lang w:eastAsia="ru-RU"/>
              </w:rPr>
              <w:t xml:space="preserve"> год</w:t>
            </w:r>
          </w:p>
        </w:tc>
        <w:tc>
          <w:tcPr>
            <w:tcW w:w="222" w:type="dxa"/>
            <w:gridSpan w:val="3"/>
            <w:vAlign w:val="center"/>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p>
        </w:tc>
      </w:tr>
      <w:tr w:rsidR="00950AEE" w:rsidRPr="00CC558A" w:rsidTr="00950AEE">
        <w:trPr>
          <w:trHeight w:val="80"/>
        </w:trPr>
        <w:tc>
          <w:tcPr>
            <w:tcW w:w="567" w:type="dxa"/>
            <w:tcBorders>
              <w:top w:val="nil"/>
              <w:left w:val="nil"/>
              <w:bottom w:val="nil"/>
              <w:right w:val="nil"/>
            </w:tcBorders>
            <w:shd w:val="clear" w:color="auto" w:fill="auto"/>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p>
        </w:tc>
        <w:tc>
          <w:tcPr>
            <w:tcW w:w="1297" w:type="dxa"/>
            <w:tcBorders>
              <w:top w:val="nil"/>
              <w:left w:val="nil"/>
              <w:bottom w:val="nil"/>
              <w:right w:val="nil"/>
            </w:tcBorders>
            <w:shd w:val="clear" w:color="auto" w:fill="auto"/>
            <w:vAlign w:val="bottom"/>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p>
        </w:tc>
        <w:tc>
          <w:tcPr>
            <w:tcW w:w="1255" w:type="dxa"/>
            <w:tcBorders>
              <w:top w:val="nil"/>
              <w:left w:val="nil"/>
              <w:bottom w:val="nil"/>
              <w:right w:val="nil"/>
            </w:tcBorders>
            <w:shd w:val="clear" w:color="auto" w:fill="auto"/>
            <w:vAlign w:val="bottom"/>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p>
        </w:tc>
        <w:tc>
          <w:tcPr>
            <w:tcW w:w="1559" w:type="dxa"/>
            <w:tcBorders>
              <w:top w:val="nil"/>
              <w:left w:val="nil"/>
              <w:bottom w:val="nil"/>
              <w:right w:val="nil"/>
            </w:tcBorders>
            <w:shd w:val="clear" w:color="auto" w:fill="auto"/>
            <w:vAlign w:val="bottom"/>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p>
        </w:tc>
        <w:tc>
          <w:tcPr>
            <w:tcW w:w="1409" w:type="dxa"/>
            <w:tcBorders>
              <w:top w:val="nil"/>
              <w:left w:val="nil"/>
              <w:bottom w:val="nil"/>
              <w:right w:val="nil"/>
            </w:tcBorders>
            <w:shd w:val="clear" w:color="auto" w:fill="auto"/>
            <w:vAlign w:val="bottom"/>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bottom"/>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p>
        </w:tc>
        <w:tc>
          <w:tcPr>
            <w:tcW w:w="1851" w:type="dxa"/>
            <w:tcBorders>
              <w:top w:val="nil"/>
              <w:left w:val="nil"/>
              <w:bottom w:val="nil"/>
              <w:right w:val="nil"/>
            </w:tcBorders>
            <w:shd w:val="clear" w:color="auto" w:fill="auto"/>
            <w:vAlign w:val="bottom"/>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p>
        </w:tc>
        <w:tc>
          <w:tcPr>
            <w:tcW w:w="1680" w:type="dxa"/>
            <w:tcBorders>
              <w:top w:val="nil"/>
              <w:left w:val="nil"/>
              <w:bottom w:val="nil"/>
              <w:right w:val="nil"/>
            </w:tcBorders>
            <w:shd w:val="clear" w:color="auto" w:fill="auto"/>
            <w:vAlign w:val="bottom"/>
            <w:hideMark/>
          </w:tcPr>
          <w:p w:rsidR="00CC558A" w:rsidRPr="00CC558A" w:rsidRDefault="00CC558A" w:rsidP="00CC558A">
            <w:pPr>
              <w:spacing w:after="0" w:line="240" w:lineRule="auto"/>
              <w:jc w:val="right"/>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тыс.рублей</w:t>
            </w:r>
          </w:p>
        </w:tc>
        <w:tc>
          <w:tcPr>
            <w:tcW w:w="236" w:type="dxa"/>
            <w:gridSpan w:val="3"/>
            <w:tcBorders>
              <w:top w:val="nil"/>
              <w:left w:val="nil"/>
              <w:bottom w:val="nil"/>
              <w:right w:val="nil"/>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6"/>
                <w:szCs w:val="16"/>
                <w:lang w:eastAsia="ru-RU"/>
              </w:rPr>
            </w:pPr>
          </w:p>
        </w:tc>
        <w:tc>
          <w:tcPr>
            <w:tcW w:w="222" w:type="dxa"/>
            <w:gridSpan w:val="2"/>
            <w:vAlign w:val="center"/>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p>
        </w:tc>
      </w:tr>
      <w:tr w:rsidR="00950AEE" w:rsidRPr="00CC558A" w:rsidTr="00950AEE">
        <w:trPr>
          <w:gridAfter w:val="3"/>
          <w:wAfter w:w="236" w:type="dxa"/>
          <w:trHeight w:val="255"/>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п.п.</w:t>
            </w:r>
          </w:p>
        </w:tc>
        <w:tc>
          <w:tcPr>
            <w:tcW w:w="129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Направление (цель) гарантирования</w:t>
            </w:r>
          </w:p>
        </w:tc>
        <w:tc>
          <w:tcPr>
            <w:tcW w:w="125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Категория (наименование принципиала)</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Объем гарантий по напрпвлению (цели)</w:t>
            </w:r>
          </w:p>
        </w:tc>
        <w:tc>
          <w:tcPr>
            <w:tcW w:w="14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Сумма предоставляемой в 2026 году гарантии</w:t>
            </w:r>
          </w:p>
        </w:tc>
        <w:tc>
          <w:tcPr>
            <w:tcW w:w="1276" w:type="dxa"/>
            <w:vMerge w:val="restart"/>
            <w:tcBorders>
              <w:top w:val="single" w:sz="4" w:space="0" w:color="auto"/>
              <w:left w:val="single" w:sz="4" w:space="0" w:color="auto"/>
              <w:bottom w:val="single" w:sz="4" w:space="0" w:color="auto"/>
              <w:right w:val="nil"/>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Наличие права регрессивного требования</w:t>
            </w:r>
          </w:p>
        </w:tc>
        <w:tc>
          <w:tcPr>
            <w:tcW w:w="1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Проверка финансового состояния принципиала</w:t>
            </w:r>
          </w:p>
        </w:tc>
        <w:tc>
          <w:tcPr>
            <w:tcW w:w="16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Иные условия предоставления и исполнения гарантий</w:t>
            </w:r>
          </w:p>
        </w:tc>
        <w:tc>
          <w:tcPr>
            <w:tcW w:w="222" w:type="dxa"/>
            <w:gridSpan w:val="2"/>
            <w:vAlign w:val="center"/>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p>
        </w:tc>
      </w:tr>
      <w:tr w:rsidR="00950AEE" w:rsidRPr="00CC558A" w:rsidTr="00950AEE">
        <w:trPr>
          <w:gridAfter w:val="3"/>
          <w:wAfter w:w="236" w:type="dxa"/>
          <w:trHeight w:val="70"/>
        </w:trPr>
        <w:tc>
          <w:tcPr>
            <w:tcW w:w="567" w:type="dxa"/>
            <w:vMerge/>
            <w:tcBorders>
              <w:top w:val="single" w:sz="4" w:space="0" w:color="auto"/>
              <w:left w:val="single" w:sz="4" w:space="0" w:color="auto"/>
              <w:bottom w:val="single" w:sz="4" w:space="0" w:color="auto"/>
              <w:right w:val="single" w:sz="4" w:space="0" w:color="auto"/>
            </w:tcBorders>
            <w:vAlign w:val="center"/>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p>
        </w:tc>
        <w:tc>
          <w:tcPr>
            <w:tcW w:w="1297" w:type="dxa"/>
            <w:vMerge/>
            <w:tcBorders>
              <w:top w:val="single" w:sz="4" w:space="0" w:color="auto"/>
              <w:left w:val="single" w:sz="4" w:space="0" w:color="auto"/>
              <w:bottom w:val="single" w:sz="4" w:space="0" w:color="000000"/>
              <w:right w:val="single" w:sz="4" w:space="0" w:color="auto"/>
            </w:tcBorders>
            <w:vAlign w:val="center"/>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p>
        </w:tc>
        <w:tc>
          <w:tcPr>
            <w:tcW w:w="1255" w:type="dxa"/>
            <w:vMerge/>
            <w:tcBorders>
              <w:top w:val="single" w:sz="4" w:space="0" w:color="auto"/>
              <w:left w:val="single" w:sz="4" w:space="0" w:color="auto"/>
              <w:bottom w:val="single" w:sz="4" w:space="0" w:color="000000"/>
              <w:right w:val="single" w:sz="4" w:space="0" w:color="auto"/>
            </w:tcBorders>
            <w:vAlign w:val="center"/>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p>
        </w:tc>
        <w:tc>
          <w:tcPr>
            <w:tcW w:w="1409" w:type="dxa"/>
            <w:vMerge/>
            <w:tcBorders>
              <w:top w:val="single" w:sz="4" w:space="0" w:color="auto"/>
              <w:left w:val="single" w:sz="4" w:space="0" w:color="auto"/>
              <w:bottom w:val="single" w:sz="4" w:space="0" w:color="auto"/>
              <w:right w:val="single" w:sz="4" w:space="0" w:color="auto"/>
            </w:tcBorders>
            <w:vAlign w:val="center"/>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p>
        </w:tc>
        <w:tc>
          <w:tcPr>
            <w:tcW w:w="1276" w:type="dxa"/>
            <w:vMerge/>
            <w:tcBorders>
              <w:top w:val="single" w:sz="4" w:space="0" w:color="auto"/>
              <w:left w:val="single" w:sz="4" w:space="0" w:color="auto"/>
              <w:bottom w:val="single" w:sz="4" w:space="0" w:color="auto"/>
              <w:right w:val="nil"/>
            </w:tcBorders>
            <w:vAlign w:val="center"/>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p>
        </w:tc>
        <w:tc>
          <w:tcPr>
            <w:tcW w:w="1680" w:type="dxa"/>
            <w:vMerge/>
            <w:tcBorders>
              <w:top w:val="single" w:sz="4" w:space="0" w:color="auto"/>
              <w:left w:val="single" w:sz="4" w:space="0" w:color="auto"/>
              <w:bottom w:val="single" w:sz="4" w:space="0" w:color="auto"/>
              <w:right w:val="single" w:sz="4" w:space="0" w:color="auto"/>
            </w:tcBorders>
            <w:vAlign w:val="center"/>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p>
        </w:tc>
        <w:tc>
          <w:tcPr>
            <w:tcW w:w="222" w:type="dxa"/>
            <w:gridSpan w:val="2"/>
            <w:tcBorders>
              <w:top w:val="nil"/>
              <w:left w:val="nil"/>
              <w:bottom w:val="nil"/>
              <w:right w:val="nil"/>
            </w:tcBorders>
            <w:shd w:val="clear" w:color="auto" w:fill="auto"/>
            <w:noWrap/>
            <w:vAlign w:val="bottom"/>
            <w:hideMark/>
          </w:tcPr>
          <w:p w:rsidR="00CC558A" w:rsidRPr="00CC558A" w:rsidRDefault="00CC558A" w:rsidP="00CC558A">
            <w:pPr>
              <w:spacing w:after="0" w:line="240" w:lineRule="auto"/>
              <w:jc w:val="center"/>
              <w:rPr>
                <w:rFonts w:ascii="Times New Roman" w:eastAsia="Times New Roman" w:hAnsi="Times New Roman" w:cs="Times New Roman"/>
                <w:lang w:eastAsia="ru-RU"/>
              </w:rPr>
            </w:pPr>
          </w:p>
        </w:tc>
      </w:tr>
      <w:tr w:rsidR="00950AEE" w:rsidRPr="00CC558A" w:rsidTr="00950AEE">
        <w:trPr>
          <w:gridAfter w:val="3"/>
          <w:wAfter w:w="236"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b/>
                <w:bCs/>
                <w:sz w:val="20"/>
                <w:szCs w:val="20"/>
                <w:lang w:eastAsia="ru-RU"/>
              </w:rPr>
            </w:pPr>
            <w:r w:rsidRPr="00CC558A">
              <w:rPr>
                <w:rFonts w:ascii="Times New Roman" w:eastAsia="Times New Roman" w:hAnsi="Times New Roman" w:cs="Times New Roman"/>
                <w:b/>
                <w:bCs/>
                <w:sz w:val="20"/>
                <w:szCs w:val="20"/>
                <w:lang w:eastAsia="ru-RU"/>
              </w:rPr>
              <w:t> </w:t>
            </w:r>
          </w:p>
        </w:tc>
        <w:tc>
          <w:tcPr>
            <w:tcW w:w="1297" w:type="dxa"/>
            <w:tcBorders>
              <w:top w:val="nil"/>
              <w:left w:val="nil"/>
              <w:bottom w:val="single" w:sz="4" w:space="0" w:color="auto"/>
              <w:right w:val="single" w:sz="4" w:space="0" w:color="auto"/>
            </w:tcBorders>
            <w:shd w:val="clear" w:color="auto" w:fill="auto"/>
            <w:vAlign w:val="bottom"/>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1255"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1409"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1851"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1680" w:type="dxa"/>
            <w:tcBorders>
              <w:top w:val="single" w:sz="4" w:space="0" w:color="auto"/>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222" w:type="dxa"/>
            <w:gridSpan w:val="2"/>
            <w:vAlign w:val="center"/>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p>
        </w:tc>
      </w:tr>
      <w:tr w:rsidR="00950AEE" w:rsidRPr="00CC558A" w:rsidTr="00950AEE">
        <w:trPr>
          <w:gridAfter w:val="1"/>
          <w:wAfter w:w="145" w:type="dxa"/>
          <w:trHeight w:val="70"/>
        </w:trPr>
        <w:tc>
          <w:tcPr>
            <w:tcW w:w="567" w:type="dxa"/>
            <w:tcBorders>
              <w:top w:val="nil"/>
              <w:left w:val="nil"/>
              <w:bottom w:val="nil"/>
              <w:right w:val="nil"/>
            </w:tcBorders>
            <w:shd w:val="clear" w:color="auto" w:fill="auto"/>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p>
        </w:tc>
        <w:tc>
          <w:tcPr>
            <w:tcW w:w="10418" w:type="dxa"/>
            <w:gridSpan w:val="8"/>
            <w:tcBorders>
              <w:top w:val="nil"/>
              <w:left w:val="nil"/>
              <w:bottom w:val="nil"/>
              <w:right w:val="nil"/>
            </w:tcBorders>
            <w:shd w:val="clear" w:color="auto" w:fill="auto"/>
            <w:noWrap/>
            <w:vAlign w:val="bottom"/>
            <w:hideMark/>
          </w:tcPr>
          <w:p w:rsidR="00CC558A" w:rsidRPr="00CC558A" w:rsidRDefault="00950AEE"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Программа муниципальных гарантий городского поселения Безенчук муниципального района Безенчукский Самарской области на 202</w:t>
            </w:r>
            <w:r>
              <w:rPr>
                <w:rFonts w:ascii="Times New Roman" w:eastAsia="Times New Roman" w:hAnsi="Times New Roman" w:cs="Times New Roman"/>
                <w:b/>
                <w:bCs/>
                <w:sz w:val="16"/>
                <w:szCs w:val="16"/>
                <w:lang w:eastAsia="ru-RU"/>
              </w:rPr>
              <w:t>7</w:t>
            </w:r>
            <w:r w:rsidRPr="00CC558A">
              <w:rPr>
                <w:rFonts w:ascii="Times New Roman" w:eastAsia="Times New Roman" w:hAnsi="Times New Roman" w:cs="Times New Roman"/>
                <w:b/>
                <w:bCs/>
                <w:sz w:val="16"/>
                <w:szCs w:val="16"/>
                <w:lang w:eastAsia="ru-RU"/>
              </w:rPr>
              <w:t xml:space="preserve"> год</w:t>
            </w:r>
          </w:p>
        </w:tc>
        <w:tc>
          <w:tcPr>
            <w:tcW w:w="222" w:type="dxa"/>
            <w:gridSpan w:val="3"/>
            <w:vAlign w:val="center"/>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p>
        </w:tc>
      </w:tr>
      <w:tr w:rsidR="00950AEE" w:rsidRPr="00CC558A" w:rsidTr="00950AEE">
        <w:trPr>
          <w:trHeight w:val="80"/>
        </w:trPr>
        <w:tc>
          <w:tcPr>
            <w:tcW w:w="567" w:type="dxa"/>
            <w:tcBorders>
              <w:top w:val="nil"/>
              <w:left w:val="nil"/>
              <w:bottom w:val="nil"/>
              <w:right w:val="nil"/>
            </w:tcBorders>
            <w:shd w:val="clear" w:color="auto" w:fill="auto"/>
            <w:vAlign w:val="bottom"/>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p>
        </w:tc>
        <w:tc>
          <w:tcPr>
            <w:tcW w:w="1297" w:type="dxa"/>
            <w:tcBorders>
              <w:top w:val="nil"/>
              <w:left w:val="nil"/>
              <w:bottom w:val="nil"/>
              <w:right w:val="nil"/>
            </w:tcBorders>
            <w:shd w:val="clear" w:color="auto" w:fill="auto"/>
            <w:vAlign w:val="bottom"/>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p>
        </w:tc>
        <w:tc>
          <w:tcPr>
            <w:tcW w:w="1255" w:type="dxa"/>
            <w:tcBorders>
              <w:top w:val="nil"/>
              <w:left w:val="nil"/>
              <w:bottom w:val="nil"/>
              <w:right w:val="nil"/>
            </w:tcBorders>
            <w:shd w:val="clear" w:color="auto" w:fill="auto"/>
            <w:vAlign w:val="bottom"/>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p>
        </w:tc>
        <w:tc>
          <w:tcPr>
            <w:tcW w:w="1559" w:type="dxa"/>
            <w:tcBorders>
              <w:top w:val="nil"/>
              <w:left w:val="nil"/>
              <w:bottom w:val="nil"/>
              <w:right w:val="nil"/>
            </w:tcBorders>
            <w:shd w:val="clear" w:color="auto" w:fill="auto"/>
            <w:vAlign w:val="bottom"/>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p>
        </w:tc>
        <w:tc>
          <w:tcPr>
            <w:tcW w:w="1409" w:type="dxa"/>
            <w:tcBorders>
              <w:top w:val="nil"/>
              <w:left w:val="nil"/>
              <w:bottom w:val="nil"/>
              <w:right w:val="nil"/>
            </w:tcBorders>
            <w:shd w:val="clear" w:color="auto" w:fill="auto"/>
            <w:vAlign w:val="bottom"/>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vAlign w:val="bottom"/>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p>
        </w:tc>
        <w:tc>
          <w:tcPr>
            <w:tcW w:w="1851" w:type="dxa"/>
            <w:tcBorders>
              <w:top w:val="nil"/>
              <w:left w:val="nil"/>
              <w:bottom w:val="nil"/>
              <w:right w:val="nil"/>
            </w:tcBorders>
            <w:shd w:val="clear" w:color="auto" w:fill="auto"/>
            <w:vAlign w:val="bottom"/>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p>
        </w:tc>
        <w:tc>
          <w:tcPr>
            <w:tcW w:w="1680" w:type="dxa"/>
            <w:tcBorders>
              <w:top w:val="nil"/>
              <w:left w:val="nil"/>
              <w:bottom w:val="nil"/>
              <w:right w:val="nil"/>
            </w:tcBorders>
            <w:shd w:val="clear" w:color="auto" w:fill="auto"/>
            <w:vAlign w:val="bottom"/>
            <w:hideMark/>
          </w:tcPr>
          <w:p w:rsidR="00CC558A" w:rsidRPr="00CC558A" w:rsidRDefault="00CC558A" w:rsidP="00CC558A">
            <w:pPr>
              <w:spacing w:after="0" w:line="240" w:lineRule="auto"/>
              <w:jc w:val="right"/>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тыс.рублей</w:t>
            </w:r>
          </w:p>
        </w:tc>
        <w:tc>
          <w:tcPr>
            <w:tcW w:w="236" w:type="dxa"/>
            <w:gridSpan w:val="3"/>
            <w:tcBorders>
              <w:top w:val="nil"/>
              <w:left w:val="nil"/>
              <w:bottom w:val="nil"/>
              <w:right w:val="nil"/>
            </w:tcBorders>
            <w:shd w:val="clear" w:color="auto" w:fill="auto"/>
            <w:noWrap/>
            <w:vAlign w:val="bottom"/>
            <w:hideMark/>
          </w:tcPr>
          <w:p w:rsidR="00CC558A" w:rsidRPr="00CC558A" w:rsidRDefault="00CC558A" w:rsidP="00CC558A">
            <w:pPr>
              <w:spacing w:after="0" w:line="240" w:lineRule="auto"/>
              <w:jc w:val="right"/>
              <w:rPr>
                <w:rFonts w:ascii="Times New Roman" w:eastAsia="Times New Roman" w:hAnsi="Times New Roman" w:cs="Times New Roman"/>
                <w:sz w:val="16"/>
                <w:szCs w:val="16"/>
                <w:lang w:eastAsia="ru-RU"/>
              </w:rPr>
            </w:pPr>
          </w:p>
        </w:tc>
        <w:tc>
          <w:tcPr>
            <w:tcW w:w="222" w:type="dxa"/>
            <w:gridSpan w:val="2"/>
            <w:vAlign w:val="center"/>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p>
        </w:tc>
      </w:tr>
      <w:tr w:rsidR="00950AEE" w:rsidRPr="00CC558A" w:rsidTr="00950AEE">
        <w:trPr>
          <w:gridAfter w:val="3"/>
          <w:wAfter w:w="236" w:type="dxa"/>
          <w:trHeight w:val="255"/>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sz w:val="20"/>
                <w:szCs w:val="20"/>
                <w:lang w:eastAsia="ru-RU"/>
              </w:rPr>
            </w:pPr>
            <w:r w:rsidRPr="00CC558A">
              <w:rPr>
                <w:rFonts w:ascii="Times New Roman" w:eastAsia="Times New Roman" w:hAnsi="Times New Roman" w:cs="Times New Roman"/>
                <w:sz w:val="20"/>
                <w:szCs w:val="20"/>
                <w:lang w:eastAsia="ru-RU"/>
              </w:rPr>
              <w:t>№ п.п.</w:t>
            </w:r>
          </w:p>
        </w:tc>
        <w:tc>
          <w:tcPr>
            <w:tcW w:w="129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Направление (цель) гарантирования</w:t>
            </w:r>
          </w:p>
        </w:tc>
        <w:tc>
          <w:tcPr>
            <w:tcW w:w="125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Категория (наименование принципиала)</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Объем гарантий по напрпвлению (цели)</w:t>
            </w:r>
          </w:p>
        </w:tc>
        <w:tc>
          <w:tcPr>
            <w:tcW w:w="14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Сумма предоставляемой в 2027 году гарантии</w:t>
            </w:r>
          </w:p>
        </w:tc>
        <w:tc>
          <w:tcPr>
            <w:tcW w:w="1276" w:type="dxa"/>
            <w:vMerge w:val="restart"/>
            <w:tcBorders>
              <w:top w:val="single" w:sz="4" w:space="0" w:color="auto"/>
              <w:left w:val="single" w:sz="4" w:space="0" w:color="auto"/>
              <w:bottom w:val="single" w:sz="4" w:space="0" w:color="auto"/>
              <w:right w:val="nil"/>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Наличие права регрессивного требования</w:t>
            </w:r>
          </w:p>
        </w:tc>
        <w:tc>
          <w:tcPr>
            <w:tcW w:w="1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Проверка финансового состояния принципиала</w:t>
            </w:r>
          </w:p>
        </w:tc>
        <w:tc>
          <w:tcPr>
            <w:tcW w:w="16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Иные условия предоставления и исполнения гарантий</w:t>
            </w:r>
          </w:p>
        </w:tc>
        <w:tc>
          <w:tcPr>
            <w:tcW w:w="222" w:type="dxa"/>
            <w:gridSpan w:val="2"/>
            <w:vAlign w:val="center"/>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p>
        </w:tc>
      </w:tr>
      <w:tr w:rsidR="00950AEE" w:rsidRPr="00CC558A" w:rsidTr="00950AEE">
        <w:trPr>
          <w:gridAfter w:val="3"/>
          <w:wAfter w:w="236" w:type="dxa"/>
          <w:trHeight w:val="70"/>
        </w:trPr>
        <w:tc>
          <w:tcPr>
            <w:tcW w:w="567" w:type="dxa"/>
            <w:vMerge/>
            <w:tcBorders>
              <w:top w:val="single" w:sz="4" w:space="0" w:color="auto"/>
              <w:left w:val="single" w:sz="4" w:space="0" w:color="auto"/>
              <w:bottom w:val="single" w:sz="4" w:space="0" w:color="auto"/>
              <w:right w:val="single" w:sz="4" w:space="0" w:color="auto"/>
            </w:tcBorders>
            <w:vAlign w:val="center"/>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p>
        </w:tc>
        <w:tc>
          <w:tcPr>
            <w:tcW w:w="1297" w:type="dxa"/>
            <w:vMerge/>
            <w:tcBorders>
              <w:top w:val="single" w:sz="4" w:space="0" w:color="auto"/>
              <w:left w:val="single" w:sz="4" w:space="0" w:color="auto"/>
              <w:bottom w:val="single" w:sz="4" w:space="0" w:color="000000"/>
              <w:right w:val="single" w:sz="4" w:space="0" w:color="auto"/>
            </w:tcBorders>
            <w:vAlign w:val="center"/>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p>
        </w:tc>
        <w:tc>
          <w:tcPr>
            <w:tcW w:w="1255" w:type="dxa"/>
            <w:vMerge/>
            <w:tcBorders>
              <w:top w:val="single" w:sz="4" w:space="0" w:color="auto"/>
              <w:left w:val="single" w:sz="4" w:space="0" w:color="auto"/>
              <w:bottom w:val="single" w:sz="4" w:space="0" w:color="000000"/>
              <w:right w:val="single" w:sz="4" w:space="0" w:color="auto"/>
            </w:tcBorders>
            <w:vAlign w:val="center"/>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p>
        </w:tc>
        <w:tc>
          <w:tcPr>
            <w:tcW w:w="1409" w:type="dxa"/>
            <w:vMerge/>
            <w:tcBorders>
              <w:top w:val="single" w:sz="4" w:space="0" w:color="auto"/>
              <w:left w:val="single" w:sz="4" w:space="0" w:color="auto"/>
              <w:bottom w:val="single" w:sz="4" w:space="0" w:color="auto"/>
              <w:right w:val="single" w:sz="4" w:space="0" w:color="auto"/>
            </w:tcBorders>
            <w:vAlign w:val="center"/>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p>
        </w:tc>
        <w:tc>
          <w:tcPr>
            <w:tcW w:w="1276" w:type="dxa"/>
            <w:vMerge/>
            <w:tcBorders>
              <w:top w:val="single" w:sz="4" w:space="0" w:color="auto"/>
              <w:left w:val="single" w:sz="4" w:space="0" w:color="auto"/>
              <w:bottom w:val="single" w:sz="4" w:space="0" w:color="auto"/>
              <w:right w:val="nil"/>
            </w:tcBorders>
            <w:vAlign w:val="center"/>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p>
        </w:tc>
        <w:tc>
          <w:tcPr>
            <w:tcW w:w="1680" w:type="dxa"/>
            <w:vMerge/>
            <w:tcBorders>
              <w:top w:val="single" w:sz="4" w:space="0" w:color="auto"/>
              <w:left w:val="single" w:sz="4" w:space="0" w:color="auto"/>
              <w:bottom w:val="single" w:sz="4" w:space="0" w:color="auto"/>
              <w:right w:val="single" w:sz="4" w:space="0" w:color="auto"/>
            </w:tcBorders>
            <w:vAlign w:val="center"/>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p>
        </w:tc>
        <w:tc>
          <w:tcPr>
            <w:tcW w:w="222" w:type="dxa"/>
            <w:gridSpan w:val="2"/>
            <w:tcBorders>
              <w:top w:val="nil"/>
              <w:left w:val="nil"/>
              <w:bottom w:val="nil"/>
              <w:right w:val="nil"/>
            </w:tcBorders>
            <w:shd w:val="clear" w:color="auto" w:fill="auto"/>
            <w:noWrap/>
            <w:vAlign w:val="bottom"/>
            <w:hideMark/>
          </w:tcPr>
          <w:p w:rsidR="00CC558A" w:rsidRPr="00CC558A" w:rsidRDefault="00CC558A" w:rsidP="00CC558A">
            <w:pPr>
              <w:spacing w:after="0" w:line="240" w:lineRule="auto"/>
              <w:jc w:val="center"/>
              <w:rPr>
                <w:rFonts w:ascii="Times New Roman" w:eastAsia="Times New Roman" w:hAnsi="Times New Roman" w:cs="Times New Roman"/>
                <w:lang w:eastAsia="ru-RU"/>
              </w:rPr>
            </w:pPr>
          </w:p>
        </w:tc>
      </w:tr>
      <w:tr w:rsidR="00950AEE" w:rsidRPr="00CC558A" w:rsidTr="00950AEE">
        <w:trPr>
          <w:gridAfter w:val="3"/>
          <w:wAfter w:w="236" w:type="dxa"/>
          <w:trHeight w:val="70"/>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b/>
                <w:bCs/>
                <w:sz w:val="20"/>
                <w:szCs w:val="20"/>
                <w:lang w:eastAsia="ru-RU"/>
              </w:rPr>
            </w:pPr>
            <w:r w:rsidRPr="00CC558A">
              <w:rPr>
                <w:rFonts w:ascii="Times New Roman" w:eastAsia="Times New Roman" w:hAnsi="Times New Roman" w:cs="Times New Roman"/>
                <w:b/>
                <w:bCs/>
                <w:sz w:val="20"/>
                <w:szCs w:val="20"/>
                <w:lang w:eastAsia="ru-RU"/>
              </w:rPr>
              <w:t> </w:t>
            </w:r>
          </w:p>
        </w:tc>
        <w:tc>
          <w:tcPr>
            <w:tcW w:w="1297" w:type="dxa"/>
            <w:tcBorders>
              <w:top w:val="nil"/>
              <w:left w:val="nil"/>
              <w:bottom w:val="single" w:sz="4" w:space="0" w:color="auto"/>
              <w:right w:val="single" w:sz="4" w:space="0" w:color="auto"/>
            </w:tcBorders>
            <w:shd w:val="clear" w:color="auto" w:fill="auto"/>
            <w:vAlign w:val="bottom"/>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1255"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1409"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1851" w:type="dxa"/>
            <w:tcBorders>
              <w:top w:val="nil"/>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1680" w:type="dxa"/>
            <w:tcBorders>
              <w:top w:val="single" w:sz="4" w:space="0" w:color="auto"/>
              <w:left w:val="nil"/>
              <w:bottom w:val="single" w:sz="4" w:space="0" w:color="auto"/>
              <w:right w:val="single" w:sz="4" w:space="0" w:color="auto"/>
            </w:tcBorders>
            <w:shd w:val="clear" w:color="auto" w:fill="auto"/>
            <w:noWrap/>
            <w:vAlign w:val="bottom"/>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 </w:t>
            </w:r>
          </w:p>
        </w:tc>
        <w:tc>
          <w:tcPr>
            <w:tcW w:w="222" w:type="dxa"/>
            <w:gridSpan w:val="2"/>
            <w:vAlign w:val="center"/>
            <w:hideMark/>
          </w:tcPr>
          <w:p w:rsidR="00CC558A" w:rsidRPr="00CC558A" w:rsidRDefault="00CC558A" w:rsidP="00CC558A">
            <w:pPr>
              <w:spacing w:after="0" w:line="240" w:lineRule="auto"/>
              <w:rPr>
                <w:rFonts w:ascii="Times New Roman" w:eastAsia="Times New Roman" w:hAnsi="Times New Roman" w:cs="Times New Roman"/>
                <w:sz w:val="20"/>
                <w:szCs w:val="20"/>
                <w:lang w:eastAsia="ru-RU"/>
              </w:rPr>
            </w:pPr>
          </w:p>
        </w:tc>
      </w:tr>
    </w:tbl>
    <w:p w:rsidR="00F63E6E" w:rsidRPr="001964D9" w:rsidRDefault="00F63E6E" w:rsidP="00F63E6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sidR="00CC558A">
        <w:rPr>
          <w:rFonts w:ascii="Times New Roman" w:eastAsia="Times New Roman" w:hAnsi="Times New Roman" w:cs="Times New Roman"/>
          <w:bCs/>
          <w:sz w:val="20"/>
          <w:szCs w:val="20"/>
          <w:lang w:eastAsia="ru-RU"/>
        </w:rPr>
        <w:t>доходы</w:t>
      </w:r>
    </w:p>
    <w:p w:rsidR="00F63E6E" w:rsidRPr="001964D9" w:rsidRDefault="00F63E6E" w:rsidP="00F63E6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rsidR="00F63E6E" w:rsidRPr="001964D9" w:rsidRDefault="00F63E6E" w:rsidP="00F63E6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rsidR="00F63E6E" w:rsidRDefault="00F63E6E" w:rsidP="00F63E6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15</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ноября</w:t>
      </w:r>
      <w:r w:rsidRPr="001964D9">
        <w:rPr>
          <w:rFonts w:ascii="Times New Roman" w:eastAsia="Times New Roman" w:hAnsi="Times New Roman" w:cs="Times New Roman"/>
          <w:bCs/>
          <w:sz w:val="20"/>
          <w:szCs w:val="20"/>
          <w:lang w:eastAsia="ru-RU"/>
        </w:rPr>
        <w:t xml:space="preserve"> 2024 г. № </w:t>
      </w:r>
      <w:r>
        <w:rPr>
          <w:rFonts w:ascii="Times New Roman" w:eastAsia="Times New Roman" w:hAnsi="Times New Roman" w:cs="Times New Roman"/>
          <w:bCs/>
          <w:sz w:val="20"/>
          <w:szCs w:val="20"/>
          <w:lang w:eastAsia="ru-RU"/>
        </w:rPr>
        <w:t>206</w:t>
      </w:r>
      <w:r w:rsidRPr="001964D9">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9</w:t>
      </w:r>
    </w:p>
    <w:tbl>
      <w:tblPr>
        <w:tblW w:w="11158" w:type="dxa"/>
        <w:tblInd w:w="108" w:type="dxa"/>
        <w:tblLook w:val="04A0" w:firstRow="1" w:lastRow="0" w:firstColumn="1" w:lastColumn="0" w:noHBand="0" w:noVBand="1"/>
      </w:tblPr>
      <w:tblGrid>
        <w:gridCol w:w="870"/>
        <w:gridCol w:w="1852"/>
        <w:gridCol w:w="5538"/>
        <w:gridCol w:w="880"/>
        <w:gridCol w:w="981"/>
        <w:gridCol w:w="974"/>
        <w:gridCol w:w="63"/>
      </w:tblGrid>
      <w:tr w:rsidR="00CC558A" w:rsidRPr="00CC558A" w:rsidTr="006B5F56">
        <w:trPr>
          <w:trHeight w:val="161"/>
        </w:trPr>
        <w:tc>
          <w:tcPr>
            <w:tcW w:w="11158" w:type="dxa"/>
            <w:gridSpan w:val="7"/>
            <w:tcBorders>
              <w:top w:val="nil"/>
              <w:left w:val="nil"/>
              <w:bottom w:val="nil"/>
              <w:right w:val="nil"/>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lang w:eastAsia="ru-RU"/>
              </w:rPr>
              <w:t>Прогноз по доходам  бюджета городского поселения Безенчук муниципального района Безенчукский Самарской области на 2025 год и на плановый период</w:t>
            </w:r>
            <w:r w:rsidRPr="00CC558A">
              <w:rPr>
                <w:rFonts w:ascii="Times New Roman" w:eastAsia="Times New Roman" w:hAnsi="Times New Roman" w:cs="Times New Roman"/>
                <w:b/>
                <w:bCs/>
                <w:sz w:val="16"/>
                <w:szCs w:val="16"/>
                <w:lang w:eastAsia="ru-RU"/>
              </w:rPr>
              <w:t xml:space="preserve"> 2026 и 2027 годов</w:t>
            </w:r>
          </w:p>
        </w:tc>
      </w:tr>
      <w:tr w:rsidR="006B5F56" w:rsidRPr="00CC558A" w:rsidTr="00D603E4">
        <w:trPr>
          <w:gridAfter w:val="1"/>
          <w:wAfter w:w="63" w:type="dxa"/>
          <w:trHeight w:val="80"/>
        </w:trPr>
        <w:tc>
          <w:tcPr>
            <w:tcW w:w="870" w:type="dxa"/>
            <w:tcBorders>
              <w:top w:val="nil"/>
              <w:left w:val="nil"/>
              <w:bottom w:val="nil"/>
              <w:right w:val="nil"/>
            </w:tcBorders>
            <w:shd w:val="clear" w:color="auto" w:fill="auto"/>
            <w:noWrap/>
            <w:vAlign w:val="center"/>
            <w:hideMark/>
          </w:tcPr>
          <w:p w:rsidR="006B5F56" w:rsidRPr="00CC558A" w:rsidRDefault="006B5F56" w:rsidP="00CC558A">
            <w:pPr>
              <w:spacing w:after="0" w:line="240" w:lineRule="auto"/>
              <w:jc w:val="center"/>
              <w:rPr>
                <w:rFonts w:ascii="Times New Roman" w:eastAsia="Times New Roman" w:hAnsi="Times New Roman" w:cs="Times New Roman"/>
                <w:b/>
                <w:bCs/>
                <w:sz w:val="16"/>
                <w:szCs w:val="16"/>
                <w:lang w:eastAsia="ru-RU"/>
              </w:rPr>
            </w:pPr>
          </w:p>
        </w:tc>
        <w:tc>
          <w:tcPr>
            <w:tcW w:w="1852" w:type="dxa"/>
            <w:tcBorders>
              <w:top w:val="nil"/>
              <w:left w:val="nil"/>
              <w:bottom w:val="nil"/>
              <w:right w:val="nil"/>
            </w:tcBorders>
            <w:shd w:val="clear" w:color="auto" w:fill="auto"/>
            <w:noWrap/>
            <w:vAlign w:val="center"/>
            <w:hideMark/>
          </w:tcPr>
          <w:p w:rsidR="006B5F56" w:rsidRPr="00CC558A" w:rsidRDefault="006B5F56" w:rsidP="00CC558A">
            <w:pPr>
              <w:spacing w:after="0" w:line="240" w:lineRule="auto"/>
              <w:rPr>
                <w:rFonts w:ascii="Times New Roman" w:eastAsia="Times New Roman" w:hAnsi="Times New Roman" w:cs="Times New Roman"/>
                <w:sz w:val="16"/>
                <w:szCs w:val="16"/>
                <w:lang w:eastAsia="ru-RU"/>
              </w:rPr>
            </w:pPr>
          </w:p>
        </w:tc>
        <w:tc>
          <w:tcPr>
            <w:tcW w:w="5538" w:type="dxa"/>
            <w:tcBorders>
              <w:top w:val="nil"/>
              <w:left w:val="nil"/>
              <w:bottom w:val="nil"/>
              <w:right w:val="nil"/>
            </w:tcBorders>
            <w:shd w:val="clear" w:color="auto" w:fill="auto"/>
            <w:vAlign w:val="center"/>
            <w:hideMark/>
          </w:tcPr>
          <w:p w:rsidR="006B5F56" w:rsidRPr="00CC558A" w:rsidRDefault="006B5F56" w:rsidP="00CC558A">
            <w:pPr>
              <w:spacing w:after="0" w:line="240" w:lineRule="auto"/>
              <w:rPr>
                <w:rFonts w:ascii="Times New Roman" w:eastAsia="Times New Roman" w:hAnsi="Times New Roman" w:cs="Times New Roman"/>
                <w:sz w:val="16"/>
                <w:szCs w:val="16"/>
                <w:lang w:eastAsia="ru-RU"/>
              </w:rPr>
            </w:pPr>
          </w:p>
        </w:tc>
        <w:tc>
          <w:tcPr>
            <w:tcW w:w="880" w:type="dxa"/>
            <w:tcBorders>
              <w:top w:val="nil"/>
              <w:left w:val="nil"/>
              <w:bottom w:val="nil"/>
              <w:right w:val="nil"/>
            </w:tcBorders>
            <w:shd w:val="clear" w:color="auto" w:fill="auto"/>
            <w:vAlign w:val="center"/>
            <w:hideMark/>
          </w:tcPr>
          <w:p w:rsidR="006B5F56" w:rsidRPr="00CC558A" w:rsidRDefault="006B5F56" w:rsidP="00CC558A">
            <w:pPr>
              <w:spacing w:after="0" w:line="240" w:lineRule="auto"/>
              <w:jc w:val="center"/>
              <w:rPr>
                <w:rFonts w:ascii="Times New Roman" w:eastAsia="Times New Roman" w:hAnsi="Times New Roman" w:cs="Times New Roman"/>
                <w:sz w:val="16"/>
                <w:szCs w:val="16"/>
                <w:lang w:eastAsia="ru-RU"/>
              </w:rPr>
            </w:pPr>
          </w:p>
        </w:tc>
        <w:tc>
          <w:tcPr>
            <w:tcW w:w="1955" w:type="dxa"/>
            <w:gridSpan w:val="2"/>
            <w:tcBorders>
              <w:top w:val="nil"/>
              <w:left w:val="nil"/>
              <w:bottom w:val="nil"/>
              <w:right w:val="nil"/>
            </w:tcBorders>
            <w:shd w:val="clear" w:color="auto" w:fill="auto"/>
            <w:vAlign w:val="center"/>
            <w:hideMark/>
          </w:tcPr>
          <w:p w:rsidR="006B5F56" w:rsidRPr="00CC558A" w:rsidRDefault="006B5F56"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тыс. рублей</w:t>
            </w:r>
          </w:p>
        </w:tc>
      </w:tr>
      <w:tr w:rsidR="006B5F56" w:rsidRPr="00CC558A" w:rsidTr="006B5F56">
        <w:trPr>
          <w:gridAfter w:val="1"/>
          <w:wAfter w:w="63" w:type="dxa"/>
          <w:trHeight w:val="70"/>
        </w:trPr>
        <w:tc>
          <w:tcPr>
            <w:tcW w:w="8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B5F56"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Код главного админис</w:t>
            </w:r>
          </w:p>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тратора доходов</w:t>
            </w:r>
          </w:p>
        </w:tc>
        <w:tc>
          <w:tcPr>
            <w:tcW w:w="1852" w:type="dxa"/>
            <w:tcBorders>
              <w:top w:val="single" w:sz="4" w:space="0" w:color="auto"/>
              <w:left w:val="nil"/>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Код классификации доходов</w:t>
            </w:r>
          </w:p>
        </w:tc>
        <w:tc>
          <w:tcPr>
            <w:tcW w:w="5538" w:type="dxa"/>
            <w:tcBorders>
              <w:top w:val="single" w:sz="4" w:space="0" w:color="auto"/>
              <w:left w:val="nil"/>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Наименование кодов классификации доходов</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2024 год</w:t>
            </w:r>
          </w:p>
        </w:tc>
        <w:tc>
          <w:tcPr>
            <w:tcW w:w="981" w:type="dxa"/>
            <w:tcBorders>
              <w:top w:val="single" w:sz="4" w:space="0" w:color="auto"/>
              <w:left w:val="nil"/>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2025 год</w:t>
            </w:r>
          </w:p>
        </w:tc>
        <w:tc>
          <w:tcPr>
            <w:tcW w:w="974" w:type="dxa"/>
            <w:tcBorders>
              <w:top w:val="single" w:sz="4" w:space="0" w:color="auto"/>
              <w:left w:val="nil"/>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2026 год</w:t>
            </w:r>
          </w:p>
        </w:tc>
      </w:tr>
      <w:tr w:rsidR="006B5F56" w:rsidRPr="00CC558A" w:rsidTr="006B5F56">
        <w:trPr>
          <w:gridAfter w:val="1"/>
          <w:wAfter w:w="63" w:type="dxa"/>
          <w:trHeight w:val="70"/>
        </w:trPr>
        <w:tc>
          <w:tcPr>
            <w:tcW w:w="870" w:type="dxa"/>
            <w:tcBorders>
              <w:top w:val="nil"/>
              <w:left w:val="single" w:sz="4" w:space="0" w:color="auto"/>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i/>
                <w:iCs/>
                <w:sz w:val="16"/>
                <w:szCs w:val="16"/>
                <w:lang w:eastAsia="ru-RU"/>
              </w:rPr>
            </w:pPr>
            <w:r w:rsidRPr="00CC558A">
              <w:rPr>
                <w:rFonts w:ascii="Times New Roman" w:eastAsia="Times New Roman" w:hAnsi="Times New Roman" w:cs="Times New Roman"/>
                <w:i/>
                <w:iCs/>
                <w:sz w:val="16"/>
                <w:szCs w:val="16"/>
                <w:lang w:eastAsia="ru-RU"/>
              </w:rPr>
              <w:t>1</w:t>
            </w:r>
          </w:p>
        </w:tc>
        <w:tc>
          <w:tcPr>
            <w:tcW w:w="1852" w:type="dxa"/>
            <w:tcBorders>
              <w:top w:val="nil"/>
              <w:left w:val="nil"/>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i/>
                <w:iCs/>
                <w:sz w:val="16"/>
                <w:szCs w:val="16"/>
                <w:lang w:eastAsia="ru-RU"/>
              </w:rPr>
            </w:pPr>
            <w:r w:rsidRPr="00CC558A">
              <w:rPr>
                <w:rFonts w:ascii="Times New Roman" w:eastAsia="Times New Roman" w:hAnsi="Times New Roman" w:cs="Times New Roman"/>
                <w:i/>
                <w:iCs/>
                <w:sz w:val="16"/>
                <w:szCs w:val="16"/>
                <w:lang w:eastAsia="ru-RU"/>
              </w:rPr>
              <w:t>2</w:t>
            </w:r>
          </w:p>
        </w:tc>
        <w:tc>
          <w:tcPr>
            <w:tcW w:w="5538" w:type="dxa"/>
            <w:tcBorders>
              <w:top w:val="nil"/>
              <w:left w:val="nil"/>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i/>
                <w:iCs/>
                <w:sz w:val="16"/>
                <w:szCs w:val="16"/>
                <w:lang w:eastAsia="ru-RU"/>
              </w:rPr>
            </w:pPr>
            <w:r w:rsidRPr="00CC558A">
              <w:rPr>
                <w:rFonts w:ascii="Times New Roman" w:eastAsia="Times New Roman" w:hAnsi="Times New Roman" w:cs="Times New Roman"/>
                <w:i/>
                <w:iCs/>
                <w:sz w:val="16"/>
                <w:szCs w:val="16"/>
                <w:lang w:eastAsia="ru-RU"/>
              </w:rPr>
              <w:t>3</w:t>
            </w:r>
          </w:p>
        </w:tc>
        <w:tc>
          <w:tcPr>
            <w:tcW w:w="880" w:type="dxa"/>
            <w:tcBorders>
              <w:top w:val="nil"/>
              <w:left w:val="nil"/>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i/>
                <w:iCs/>
                <w:sz w:val="16"/>
                <w:szCs w:val="16"/>
                <w:lang w:eastAsia="ru-RU"/>
              </w:rPr>
            </w:pPr>
            <w:r w:rsidRPr="00CC558A">
              <w:rPr>
                <w:rFonts w:ascii="Times New Roman" w:eastAsia="Times New Roman" w:hAnsi="Times New Roman" w:cs="Times New Roman"/>
                <w:i/>
                <w:iCs/>
                <w:sz w:val="16"/>
                <w:szCs w:val="16"/>
                <w:lang w:eastAsia="ru-RU"/>
              </w:rPr>
              <w:t>4</w:t>
            </w:r>
          </w:p>
        </w:tc>
        <w:tc>
          <w:tcPr>
            <w:tcW w:w="981" w:type="dxa"/>
            <w:tcBorders>
              <w:top w:val="nil"/>
              <w:left w:val="nil"/>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i/>
                <w:iCs/>
                <w:sz w:val="16"/>
                <w:szCs w:val="16"/>
                <w:lang w:eastAsia="ru-RU"/>
              </w:rPr>
            </w:pPr>
            <w:r w:rsidRPr="00CC558A">
              <w:rPr>
                <w:rFonts w:ascii="Times New Roman" w:eastAsia="Times New Roman" w:hAnsi="Times New Roman" w:cs="Times New Roman"/>
                <w:i/>
                <w:iCs/>
                <w:sz w:val="16"/>
                <w:szCs w:val="16"/>
                <w:lang w:eastAsia="ru-RU"/>
              </w:rPr>
              <w:t>5</w:t>
            </w:r>
          </w:p>
        </w:tc>
        <w:tc>
          <w:tcPr>
            <w:tcW w:w="974" w:type="dxa"/>
            <w:tcBorders>
              <w:top w:val="nil"/>
              <w:left w:val="nil"/>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i/>
                <w:iCs/>
                <w:sz w:val="16"/>
                <w:szCs w:val="16"/>
                <w:lang w:eastAsia="ru-RU"/>
              </w:rPr>
            </w:pPr>
            <w:r w:rsidRPr="00CC558A">
              <w:rPr>
                <w:rFonts w:ascii="Times New Roman" w:eastAsia="Times New Roman" w:hAnsi="Times New Roman" w:cs="Times New Roman"/>
                <w:i/>
                <w:iCs/>
                <w:sz w:val="16"/>
                <w:szCs w:val="16"/>
                <w:lang w:eastAsia="ru-RU"/>
              </w:rPr>
              <w:t>6</w:t>
            </w:r>
          </w:p>
        </w:tc>
      </w:tr>
      <w:tr w:rsidR="006B5F56" w:rsidRPr="00CC558A" w:rsidTr="006B5F56">
        <w:trPr>
          <w:gridAfter w:val="1"/>
          <w:wAfter w:w="63" w:type="dxa"/>
          <w:trHeight w:val="70"/>
        </w:trPr>
        <w:tc>
          <w:tcPr>
            <w:tcW w:w="870" w:type="dxa"/>
            <w:tcBorders>
              <w:top w:val="nil"/>
              <w:left w:val="single" w:sz="4" w:space="0" w:color="auto"/>
              <w:bottom w:val="single" w:sz="4" w:space="0" w:color="auto"/>
              <w:right w:val="single" w:sz="4" w:space="0" w:color="auto"/>
            </w:tcBorders>
            <w:shd w:val="clear" w:color="000000" w:fill="C0C0C0"/>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208</w:t>
            </w:r>
          </w:p>
        </w:tc>
        <w:tc>
          <w:tcPr>
            <w:tcW w:w="1852" w:type="dxa"/>
            <w:tcBorders>
              <w:top w:val="nil"/>
              <w:left w:val="single" w:sz="8" w:space="0" w:color="auto"/>
              <w:bottom w:val="single" w:sz="4" w:space="0" w:color="auto"/>
              <w:right w:val="single" w:sz="4" w:space="0" w:color="auto"/>
            </w:tcBorders>
            <w:shd w:val="clear" w:color="000000" w:fill="C0C0C0"/>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1 00 00000 00 0000 000</w:t>
            </w:r>
          </w:p>
        </w:tc>
        <w:tc>
          <w:tcPr>
            <w:tcW w:w="5538" w:type="dxa"/>
            <w:tcBorders>
              <w:top w:val="nil"/>
              <w:left w:val="nil"/>
              <w:bottom w:val="single" w:sz="4" w:space="0" w:color="auto"/>
              <w:right w:val="single" w:sz="4" w:space="0" w:color="auto"/>
            </w:tcBorders>
            <w:shd w:val="clear" w:color="000000" w:fill="C0C0C0"/>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НАЛОГОВЫЕ И НЕНАЛОГОВЫЕ ДОХОДЫ</w:t>
            </w:r>
          </w:p>
        </w:tc>
        <w:tc>
          <w:tcPr>
            <w:tcW w:w="880" w:type="dxa"/>
            <w:tcBorders>
              <w:top w:val="nil"/>
              <w:left w:val="nil"/>
              <w:bottom w:val="single" w:sz="4" w:space="0" w:color="auto"/>
              <w:right w:val="single" w:sz="4" w:space="0" w:color="auto"/>
            </w:tcBorders>
            <w:shd w:val="clear" w:color="000000" w:fill="C0C0C0"/>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94 828,00</w:t>
            </w:r>
          </w:p>
        </w:tc>
        <w:tc>
          <w:tcPr>
            <w:tcW w:w="981" w:type="dxa"/>
            <w:tcBorders>
              <w:top w:val="nil"/>
              <w:left w:val="nil"/>
              <w:bottom w:val="single" w:sz="4" w:space="0" w:color="auto"/>
              <w:right w:val="single" w:sz="4" w:space="0" w:color="auto"/>
            </w:tcBorders>
            <w:shd w:val="clear" w:color="000000" w:fill="C0C0C0"/>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98 953,00</w:t>
            </w:r>
          </w:p>
        </w:tc>
        <w:tc>
          <w:tcPr>
            <w:tcW w:w="974" w:type="dxa"/>
            <w:tcBorders>
              <w:top w:val="nil"/>
              <w:left w:val="nil"/>
              <w:bottom w:val="single" w:sz="4" w:space="0" w:color="auto"/>
              <w:right w:val="single" w:sz="4" w:space="0" w:color="auto"/>
            </w:tcBorders>
            <w:shd w:val="clear" w:color="000000" w:fill="C0C0C0"/>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107 209,00</w:t>
            </w:r>
          </w:p>
        </w:tc>
      </w:tr>
      <w:tr w:rsidR="006B5F56" w:rsidRPr="00CC558A" w:rsidTr="006B5F56">
        <w:trPr>
          <w:gridAfter w:val="1"/>
          <w:wAfter w:w="63"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1 01 00000 00 0000 000</w:t>
            </w:r>
          </w:p>
        </w:tc>
        <w:tc>
          <w:tcPr>
            <w:tcW w:w="5538"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b/>
                <w:bCs/>
                <w:i/>
                <w:iCs/>
                <w:sz w:val="16"/>
                <w:szCs w:val="16"/>
                <w:lang w:eastAsia="ru-RU"/>
              </w:rPr>
            </w:pPr>
            <w:r w:rsidRPr="00CC558A">
              <w:rPr>
                <w:rFonts w:ascii="Times New Roman" w:eastAsia="Times New Roman" w:hAnsi="Times New Roman" w:cs="Times New Roman"/>
                <w:b/>
                <w:bCs/>
                <w:i/>
                <w:iCs/>
                <w:sz w:val="16"/>
                <w:szCs w:val="16"/>
                <w:lang w:eastAsia="ru-RU"/>
              </w:rPr>
              <w:t>НАЛОГИ НА ПРИБЫЛЬ, ДОХОДЫ</w:t>
            </w:r>
          </w:p>
        </w:tc>
        <w:tc>
          <w:tcPr>
            <w:tcW w:w="880" w:type="dxa"/>
            <w:tcBorders>
              <w:top w:val="nil"/>
              <w:left w:val="nil"/>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49 000,00</w:t>
            </w:r>
          </w:p>
        </w:tc>
        <w:tc>
          <w:tcPr>
            <w:tcW w:w="981"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50 960,00</w:t>
            </w:r>
          </w:p>
        </w:tc>
        <w:tc>
          <w:tcPr>
            <w:tcW w:w="974"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53 000,00</w:t>
            </w:r>
          </w:p>
        </w:tc>
      </w:tr>
      <w:tr w:rsidR="006B5F56" w:rsidRPr="00CC558A" w:rsidTr="00642B09">
        <w:trPr>
          <w:gridAfter w:val="1"/>
          <w:wAfter w:w="63"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i/>
                <w:iCs/>
                <w:sz w:val="16"/>
                <w:szCs w:val="16"/>
                <w:lang w:eastAsia="ru-RU"/>
              </w:rPr>
            </w:pPr>
            <w:r w:rsidRPr="00CC558A">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1 01 02000 01 0000 110</w:t>
            </w:r>
          </w:p>
        </w:tc>
        <w:tc>
          <w:tcPr>
            <w:tcW w:w="5538"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Налог на доходы физических лиц</w:t>
            </w:r>
          </w:p>
        </w:tc>
        <w:tc>
          <w:tcPr>
            <w:tcW w:w="880" w:type="dxa"/>
            <w:tcBorders>
              <w:top w:val="nil"/>
              <w:left w:val="nil"/>
              <w:bottom w:val="single" w:sz="4" w:space="0" w:color="auto"/>
              <w:right w:val="single" w:sz="4" w:space="0" w:color="auto"/>
            </w:tcBorders>
            <w:shd w:val="clear" w:color="000000" w:fill="FFFFFF"/>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49 000,00</w:t>
            </w:r>
          </w:p>
        </w:tc>
        <w:tc>
          <w:tcPr>
            <w:tcW w:w="981" w:type="dxa"/>
            <w:tcBorders>
              <w:top w:val="nil"/>
              <w:left w:val="nil"/>
              <w:bottom w:val="single" w:sz="4" w:space="0" w:color="auto"/>
              <w:right w:val="single" w:sz="4" w:space="0" w:color="auto"/>
            </w:tcBorders>
            <w:shd w:val="clear" w:color="000000" w:fill="FFFFFF"/>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50 960,00</w:t>
            </w:r>
          </w:p>
        </w:tc>
        <w:tc>
          <w:tcPr>
            <w:tcW w:w="974" w:type="dxa"/>
            <w:tcBorders>
              <w:top w:val="nil"/>
              <w:left w:val="nil"/>
              <w:bottom w:val="single" w:sz="4" w:space="0" w:color="auto"/>
              <w:right w:val="single" w:sz="4" w:space="0" w:color="auto"/>
            </w:tcBorders>
            <w:shd w:val="clear" w:color="000000" w:fill="FFFFFF"/>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53 000,00</w:t>
            </w:r>
          </w:p>
        </w:tc>
      </w:tr>
      <w:tr w:rsidR="006B5F56" w:rsidRPr="00CC558A" w:rsidTr="00642B09">
        <w:trPr>
          <w:gridAfter w:val="1"/>
          <w:wAfter w:w="63"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lastRenderedPageBreak/>
              <w:t> </w:t>
            </w:r>
          </w:p>
        </w:tc>
        <w:tc>
          <w:tcPr>
            <w:tcW w:w="1852" w:type="dxa"/>
            <w:tcBorders>
              <w:top w:val="nil"/>
              <w:left w:val="single" w:sz="8" w:space="0" w:color="auto"/>
              <w:bottom w:val="single" w:sz="4" w:space="0" w:color="auto"/>
              <w:right w:val="single" w:sz="4" w:space="0" w:color="auto"/>
            </w:tcBorders>
            <w:shd w:val="clear" w:color="auto" w:fill="auto"/>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1 03 00000 00 0000 000</w:t>
            </w:r>
          </w:p>
        </w:tc>
        <w:tc>
          <w:tcPr>
            <w:tcW w:w="5538"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b/>
                <w:bCs/>
                <w:i/>
                <w:iCs/>
                <w:sz w:val="16"/>
                <w:szCs w:val="16"/>
                <w:lang w:eastAsia="ru-RU"/>
              </w:rPr>
            </w:pPr>
            <w:r w:rsidRPr="00CC558A">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880" w:type="dxa"/>
            <w:tcBorders>
              <w:top w:val="nil"/>
              <w:left w:val="nil"/>
              <w:bottom w:val="single" w:sz="4" w:space="0" w:color="auto"/>
              <w:right w:val="single" w:sz="4" w:space="0" w:color="auto"/>
            </w:tcBorders>
            <w:shd w:val="clear" w:color="000000" w:fill="FFFFFF"/>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11 827,00</w:t>
            </w:r>
          </w:p>
        </w:tc>
        <w:tc>
          <w:tcPr>
            <w:tcW w:w="981" w:type="dxa"/>
            <w:tcBorders>
              <w:top w:val="nil"/>
              <w:left w:val="nil"/>
              <w:bottom w:val="single" w:sz="4" w:space="0" w:color="auto"/>
              <w:right w:val="single" w:sz="4" w:space="0" w:color="auto"/>
            </w:tcBorders>
            <w:shd w:val="clear" w:color="000000" w:fill="FFFFFF"/>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12 167,00</w:t>
            </w:r>
          </w:p>
        </w:tc>
        <w:tc>
          <w:tcPr>
            <w:tcW w:w="974" w:type="dxa"/>
            <w:tcBorders>
              <w:top w:val="nil"/>
              <w:left w:val="nil"/>
              <w:bottom w:val="single" w:sz="4" w:space="0" w:color="auto"/>
              <w:right w:val="single" w:sz="4" w:space="0" w:color="auto"/>
            </w:tcBorders>
            <w:shd w:val="clear" w:color="000000" w:fill="FFFFFF"/>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16 468,00</w:t>
            </w:r>
          </w:p>
        </w:tc>
      </w:tr>
      <w:tr w:rsidR="006B5F56" w:rsidRPr="00CC558A" w:rsidTr="00642B09">
        <w:trPr>
          <w:gridAfter w:val="1"/>
          <w:wAfter w:w="63"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i/>
                <w:iCs/>
                <w:sz w:val="16"/>
                <w:szCs w:val="16"/>
                <w:lang w:eastAsia="ru-RU"/>
              </w:rPr>
            </w:pPr>
            <w:r w:rsidRPr="00CC558A">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xml:space="preserve"> 1 03 02230 01 0000 110</w:t>
            </w:r>
          </w:p>
        </w:tc>
        <w:tc>
          <w:tcPr>
            <w:tcW w:w="5538" w:type="dxa"/>
            <w:tcBorders>
              <w:top w:val="nil"/>
              <w:left w:val="nil"/>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880" w:type="dxa"/>
            <w:tcBorders>
              <w:top w:val="nil"/>
              <w:left w:val="nil"/>
              <w:bottom w:val="single" w:sz="4" w:space="0" w:color="auto"/>
              <w:right w:val="single" w:sz="4" w:space="0" w:color="auto"/>
            </w:tcBorders>
            <w:shd w:val="clear" w:color="000000" w:fill="FFFFFF"/>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6 247,00</w:t>
            </w:r>
          </w:p>
        </w:tc>
        <w:tc>
          <w:tcPr>
            <w:tcW w:w="981" w:type="dxa"/>
            <w:tcBorders>
              <w:top w:val="nil"/>
              <w:left w:val="nil"/>
              <w:bottom w:val="single" w:sz="4" w:space="0" w:color="auto"/>
              <w:right w:val="single" w:sz="4" w:space="0" w:color="auto"/>
            </w:tcBorders>
            <w:shd w:val="clear" w:color="000000" w:fill="FFFFFF"/>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6 402,00</w:t>
            </w:r>
          </w:p>
        </w:tc>
        <w:tc>
          <w:tcPr>
            <w:tcW w:w="974" w:type="dxa"/>
            <w:tcBorders>
              <w:top w:val="nil"/>
              <w:left w:val="nil"/>
              <w:bottom w:val="single" w:sz="4" w:space="0" w:color="auto"/>
              <w:right w:val="single" w:sz="4" w:space="0" w:color="auto"/>
            </w:tcBorders>
            <w:shd w:val="clear" w:color="000000" w:fill="FFFFFF"/>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8 644,00</w:t>
            </w:r>
          </w:p>
        </w:tc>
      </w:tr>
      <w:tr w:rsidR="006B5F56" w:rsidRPr="00CC558A" w:rsidTr="00642B09">
        <w:trPr>
          <w:gridAfter w:val="1"/>
          <w:wAfter w:w="63"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1 03 02240 01 0000 110</w:t>
            </w:r>
          </w:p>
        </w:tc>
        <w:tc>
          <w:tcPr>
            <w:tcW w:w="5538" w:type="dxa"/>
            <w:tcBorders>
              <w:top w:val="nil"/>
              <w:left w:val="nil"/>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880" w:type="dxa"/>
            <w:tcBorders>
              <w:top w:val="nil"/>
              <w:left w:val="nil"/>
              <w:bottom w:val="single" w:sz="4" w:space="0" w:color="auto"/>
              <w:right w:val="single" w:sz="4" w:space="0" w:color="auto"/>
            </w:tcBorders>
            <w:shd w:val="clear" w:color="000000" w:fill="FFFFFF"/>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28,00</w:t>
            </w:r>
          </w:p>
        </w:tc>
        <w:tc>
          <w:tcPr>
            <w:tcW w:w="981"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30,00</w:t>
            </w:r>
          </w:p>
        </w:tc>
        <w:tc>
          <w:tcPr>
            <w:tcW w:w="974"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40,00</w:t>
            </w:r>
          </w:p>
        </w:tc>
      </w:tr>
      <w:tr w:rsidR="006B5F56" w:rsidRPr="00CC558A" w:rsidTr="00642B09">
        <w:trPr>
          <w:gridAfter w:val="1"/>
          <w:wAfter w:w="63"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i/>
                <w:iCs/>
                <w:sz w:val="16"/>
                <w:szCs w:val="16"/>
                <w:lang w:eastAsia="ru-RU"/>
              </w:rPr>
            </w:pPr>
            <w:r w:rsidRPr="00CC558A">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1 03 02250 01 0000 110</w:t>
            </w:r>
          </w:p>
        </w:tc>
        <w:tc>
          <w:tcPr>
            <w:tcW w:w="5538" w:type="dxa"/>
            <w:tcBorders>
              <w:top w:val="nil"/>
              <w:left w:val="nil"/>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880" w:type="dxa"/>
            <w:tcBorders>
              <w:top w:val="nil"/>
              <w:left w:val="nil"/>
              <w:bottom w:val="single" w:sz="4" w:space="0" w:color="auto"/>
              <w:right w:val="single" w:sz="4" w:space="0" w:color="auto"/>
            </w:tcBorders>
            <w:shd w:val="clear" w:color="000000" w:fill="FFFFFF"/>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6 186,00</w:t>
            </w:r>
          </w:p>
        </w:tc>
        <w:tc>
          <w:tcPr>
            <w:tcW w:w="981"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6 370,00</w:t>
            </w:r>
          </w:p>
        </w:tc>
        <w:tc>
          <w:tcPr>
            <w:tcW w:w="974"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8 608,00</w:t>
            </w:r>
          </w:p>
        </w:tc>
      </w:tr>
      <w:tr w:rsidR="006B5F56" w:rsidRPr="00CC558A" w:rsidTr="00642B09">
        <w:trPr>
          <w:gridAfter w:val="1"/>
          <w:wAfter w:w="63"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1 03 02260 01 0000 110</w:t>
            </w:r>
          </w:p>
        </w:tc>
        <w:tc>
          <w:tcPr>
            <w:tcW w:w="5538" w:type="dxa"/>
            <w:tcBorders>
              <w:top w:val="nil"/>
              <w:left w:val="nil"/>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880" w:type="dxa"/>
            <w:tcBorders>
              <w:top w:val="nil"/>
              <w:left w:val="nil"/>
              <w:bottom w:val="single" w:sz="4" w:space="0" w:color="auto"/>
              <w:right w:val="single" w:sz="4" w:space="0" w:color="auto"/>
            </w:tcBorders>
            <w:shd w:val="clear" w:color="000000" w:fill="FFFFFF"/>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-634,00</w:t>
            </w:r>
          </w:p>
        </w:tc>
        <w:tc>
          <w:tcPr>
            <w:tcW w:w="981"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-635,00</w:t>
            </w:r>
          </w:p>
        </w:tc>
        <w:tc>
          <w:tcPr>
            <w:tcW w:w="974"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-824,00</w:t>
            </w:r>
          </w:p>
        </w:tc>
      </w:tr>
      <w:tr w:rsidR="006B5F56" w:rsidRPr="00CC558A" w:rsidTr="00642B09">
        <w:trPr>
          <w:gridAfter w:val="1"/>
          <w:wAfter w:w="63"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i/>
                <w:iCs/>
                <w:sz w:val="16"/>
                <w:szCs w:val="16"/>
                <w:lang w:eastAsia="ru-RU"/>
              </w:rPr>
            </w:pPr>
            <w:r w:rsidRPr="00CC558A">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1 05 00000 00 0000 000</w:t>
            </w:r>
          </w:p>
        </w:tc>
        <w:tc>
          <w:tcPr>
            <w:tcW w:w="5538"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b/>
                <w:bCs/>
                <w:i/>
                <w:iCs/>
                <w:sz w:val="16"/>
                <w:szCs w:val="16"/>
                <w:lang w:eastAsia="ru-RU"/>
              </w:rPr>
            </w:pPr>
            <w:r w:rsidRPr="00CC558A">
              <w:rPr>
                <w:rFonts w:ascii="Times New Roman" w:eastAsia="Times New Roman" w:hAnsi="Times New Roman" w:cs="Times New Roman"/>
                <w:b/>
                <w:bCs/>
                <w:i/>
                <w:iCs/>
                <w:sz w:val="16"/>
                <w:szCs w:val="16"/>
                <w:lang w:eastAsia="ru-RU"/>
              </w:rPr>
              <w:t>НАЛОГИ НА СОВОКУПНЫЙ ДОХОД</w:t>
            </w:r>
          </w:p>
        </w:tc>
        <w:tc>
          <w:tcPr>
            <w:tcW w:w="880" w:type="dxa"/>
            <w:tcBorders>
              <w:top w:val="nil"/>
              <w:left w:val="nil"/>
              <w:bottom w:val="single" w:sz="4" w:space="0" w:color="auto"/>
              <w:right w:val="single" w:sz="4" w:space="0" w:color="auto"/>
            </w:tcBorders>
            <w:shd w:val="clear" w:color="000000" w:fill="FFFFFF"/>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700,00</w:t>
            </w:r>
          </w:p>
        </w:tc>
        <w:tc>
          <w:tcPr>
            <w:tcW w:w="981" w:type="dxa"/>
            <w:tcBorders>
              <w:top w:val="nil"/>
              <w:left w:val="nil"/>
              <w:bottom w:val="single" w:sz="4" w:space="0" w:color="auto"/>
              <w:right w:val="single" w:sz="4" w:space="0" w:color="auto"/>
            </w:tcBorders>
            <w:shd w:val="clear" w:color="000000" w:fill="FFFFFF"/>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760,00</w:t>
            </w:r>
          </w:p>
        </w:tc>
        <w:tc>
          <w:tcPr>
            <w:tcW w:w="974" w:type="dxa"/>
            <w:tcBorders>
              <w:top w:val="nil"/>
              <w:left w:val="nil"/>
              <w:bottom w:val="single" w:sz="4" w:space="0" w:color="auto"/>
              <w:right w:val="single" w:sz="4" w:space="0" w:color="auto"/>
            </w:tcBorders>
            <w:shd w:val="clear" w:color="000000" w:fill="FFFFFF"/>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820,00</w:t>
            </w:r>
          </w:p>
        </w:tc>
      </w:tr>
      <w:tr w:rsidR="006B5F56" w:rsidRPr="00CC558A" w:rsidTr="00642B09">
        <w:trPr>
          <w:gridAfter w:val="1"/>
          <w:wAfter w:w="63"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i/>
                <w:iCs/>
                <w:sz w:val="16"/>
                <w:szCs w:val="16"/>
                <w:lang w:eastAsia="ru-RU"/>
              </w:rPr>
            </w:pPr>
            <w:r w:rsidRPr="00CC558A">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1 05 03000 01 0000 110</w:t>
            </w:r>
          </w:p>
        </w:tc>
        <w:tc>
          <w:tcPr>
            <w:tcW w:w="5538"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Единый сельскохозяйственный налог</w:t>
            </w:r>
          </w:p>
        </w:tc>
        <w:tc>
          <w:tcPr>
            <w:tcW w:w="880" w:type="dxa"/>
            <w:tcBorders>
              <w:top w:val="nil"/>
              <w:left w:val="nil"/>
              <w:bottom w:val="single" w:sz="4" w:space="0" w:color="auto"/>
              <w:right w:val="single" w:sz="4" w:space="0" w:color="auto"/>
            </w:tcBorders>
            <w:shd w:val="clear" w:color="000000" w:fill="FFFFFF"/>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700,00</w:t>
            </w:r>
          </w:p>
        </w:tc>
        <w:tc>
          <w:tcPr>
            <w:tcW w:w="981"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760,00</w:t>
            </w:r>
          </w:p>
        </w:tc>
        <w:tc>
          <w:tcPr>
            <w:tcW w:w="974"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820,00</w:t>
            </w:r>
          </w:p>
        </w:tc>
      </w:tr>
      <w:tr w:rsidR="006B5F56" w:rsidRPr="00CC558A" w:rsidTr="00642B09">
        <w:trPr>
          <w:gridAfter w:val="1"/>
          <w:wAfter w:w="63"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i/>
                <w:iCs/>
                <w:sz w:val="16"/>
                <w:szCs w:val="16"/>
                <w:lang w:eastAsia="ru-RU"/>
              </w:rPr>
            </w:pPr>
            <w:r w:rsidRPr="00CC558A">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1 06 00000 00 0000 000</w:t>
            </w:r>
          </w:p>
        </w:tc>
        <w:tc>
          <w:tcPr>
            <w:tcW w:w="5538"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b/>
                <w:bCs/>
                <w:i/>
                <w:iCs/>
                <w:sz w:val="16"/>
                <w:szCs w:val="16"/>
                <w:lang w:eastAsia="ru-RU"/>
              </w:rPr>
            </w:pPr>
            <w:r w:rsidRPr="00CC558A">
              <w:rPr>
                <w:rFonts w:ascii="Times New Roman" w:eastAsia="Times New Roman" w:hAnsi="Times New Roman" w:cs="Times New Roman"/>
                <w:b/>
                <w:bCs/>
                <w:i/>
                <w:iCs/>
                <w:sz w:val="16"/>
                <w:szCs w:val="16"/>
                <w:lang w:eastAsia="ru-RU"/>
              </w:rPr>
              <w:t>НАЛОГИ НА ИМУЩЕСТВО</w:t>
            </w:r>
          </w:p>
        </w:tc>
        <w:tc>
          <w:tcPr>
            <w:tcW w:w="880" w:type="dxa"/>
            <w:tcBorders>
              <w:top w:val="nil"/>
              <w:left w:val="nil"/>
              <w:bottom w:val="single" w:sz="4" w:space="0" w:color="auto"/>
              <w:right w:val="single" w:sz="4" w:space="0" w:color="auto"/>
            </w:tcBorders>
            <w:shd w:val="clear" w:color="000000" w:fill="FFFFFF"/>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30 900,00</w:t>
            </w:r>
          </w:p>
        </w:tc>
        <w:tc>
          <w:tcPr>
            <w:tcW w:w="981" w:type="dxa"/>
            <w:tcBorders>
              <w:top w:val="nil"/>
              <w:left w:val="nil"/>
              <w:bottom w:val="single" w:sz="4" w:space="0" w:color="auto"/>
              <w:right w:val="single" w:sz="4" w:space="0" w:color="auto"/>
            </w:tcBorders>
            <w:shd w:val="clear" w:color="000000" w:fill="FFFFFF"/>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32 565,00</w:t>
            </w:r>
          </w:p>
        </w:tc>
        <w:tc>
          <w:tcPr>
            <w:tcW w:w="974" w:type="dxa"/>
            <w:tcBorders>
              <w:top w:val="nil"/>
              <w:left w:val="nil"/>
              <w:bottom w:val="single" w:sz="4" w:space="0" w:color="auto"/>
              <w:right w:val="single" w:sz="4" w:space="0" w:color="auto"/>
            </w:tcBorders>
            <w:shd w:val="clear" w:color="000000" w:fill="FFFFFF"/>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34 320,00</w:t>
            </w:r>
          </w:p>
        </w:tc>
      </w:tr>
      <w:tr w:rsidR="006B5F56" w:rsidRPr="00CC558A" w:rsidTr="00642B09">
        <w:trPr>
          <w:gridAfter w:val="1"/>
          <w:wAfter w:w="63"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i/>
                <w:iCs/>
                <w:sz w:val="16"/>
                <w:szCs w:val="16"/>
                <w:lang w:eastAsia="ru-RU"/>
              </w:rPr>
            </w:pPr>
            <w:r w:rsidRPr="00CC558A">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1 06 01000 00 0000 110</w:t>
            </w:r>
          </w:p>
        </w:tc>
        <w:tc>
          <w:tcPr>
            <w:tcW w:w="5538"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Налог на имущество физических лиц</w:t>
            </w:r>
          </w:p>
        </w:tc>
        <w:tc>
          <w:tcPr>
            <w:tcW w:w="880" w:type="dxa"/>
            <w:tcBorders>
              <w:top w:val="nil"/>
              <w:left w:val="nil"/>
              <w:bottom w:val="single" w:sz="4" w:space="0" w:color="auto"/>
              <w:right w:val="single" w:sz="4" w:space="0" w:color="auto"/>
            </w:tcBorders>
            <w:shd w:val="clear" w:color="000000" w:fill="FFFFFF"/>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18 900,00</w:t>
            </w:r>
          </w:p>
        </w:tc>
        <w:tc>
          <w:tcPr>
            <w:tcW w:w="981"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19 845,00</w:t>
            </w:r>
          </w:p>
        </w:tc>
        <w:tc>
          <w:tcPr>
            <w:tcW w:w="974"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20 837,00</w:t>
            </w:r>
          </w:p>
        </w:tc>
      </w:tr>
      <w:tr w:rsidR="006B5F56" w:rsidRPr="00CC558A" w:rsidTr="00642B09">
        <w:trPr>
          <w:gridAfter w:val="1"/>
          <w:wAfter w:w="63"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i/>
                <w:iCs/>
                <w:sz w:val="16"/>
                <w:szCs w:val="16"/>
                <w:lang w:eastAsia="ru-RU"/>
              </w:rPr>
            </w:pPr>
            <w:r w:rsidRPr="00CC558A">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1 06 06000 00 0000 110</w:t>
            </w:r>
          </w:p>
        </w:tc>
        <w:tc>
          <w:tcPr>
            <w:tcW w:w="5538"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Земельный налог</w:t>
            </w:r>
          </w:p>
        </w:tc>
        <w:tc>
          <w:tcPr>
            <w:tcW w:w="880" w:type="dxa"/>
            <w:tcBorders>
              <w:top w:val="nil"/>
              <w:left w:val="nil"/>
              <w:bottom w:val="single" w:sz="4" w:space="0" w:color="auto"/>
              <w:right w:val="single" w:sz="4" w:space="0" w:color="auto"/>
            </w:tcBorders>
            <w:shd w:val="clear" w:color="000000" w:fill="FFFFFF"/>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12 000,00</w:t>
            </w:r>
          </w:p>
        </w:tc>
        <w:tc>
          <w:tcPr>
            <w:tcW w:w="981"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12 720,00</w:t>
            </w:r>
          </w:p>
        </w:tc>
        <w:tc>
          <w:tcPr>
            <w:tcW w:w="974"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13 483,00</w:t>
            </w:r>
          </w:p>
        </w:tc>
      </w:tr>
      <w:tr w:rsidR="006B5F56" w:rsidRPr="00CC558A" w:rsidTr="00642B09">
        <w:trPr>
          <w:gridAfter w:val="1"/>
          <w:wAfter w:w="63"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i/>
                <w:iCs/>
                <w:sz w:val="16"/>
                <w:szCs w:val="16"/>
                <w:lang w:eastAsia="ru-RU"/>
              </w:rPr>
            </w:pPr>
            <w:r w:rsidRPr="00CC558A">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1 11 00000 00 0000 000</w:t>
            </w:r>
          </w:p>
        </w:tc>
        <w:tc>
          <w:tcPr>
            <w:tcW w:w="5538"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b/>
                <w:bCs/>
                <w:i/>
                <w:iCs/>
                <w:sz w:val="16"/>
                <w:szCs w:val="16"/>
                <w:lang w:eastAsia="ru-RU"/>
              </w:rPr>
            </w:pPr>
            <w:r w:rsidRPr="00CC558A">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880" w:type="dxa"/>
            <w:tcBorders>
              <w:top w:val="nil"/>
              <w:left w:val="nil"/>
              <w:bottom w:val="single" w:sz="4" w:space="0" w:color="auto"/>
              <w:right w:val="single" w:sz="4" w:space="0" w:color="auto"/>
            </w:tcBorders>
            <w:shd w:val="clear" w:color="000000" w:fill="FFFFFF"/>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2 401,00</w:t>
            </w:r>
          </w:p>
        </w:tc>
        <w:tc>
          <w:tcPr>
            <w:tcW w:w="981" w:type="dxa"/>
            <w:tcBorders>
              <w:top w:val="nil"/>
              <w:left w:val="nil"/>
              <w:bottom w:val="single" w:sz="4" w:space="0" w:color="auto"/>
              <w:right w:val="single" w:sz="4" w:space="0" w:color="auto"/>
            </w:tcBorders>
            <w:shd w:val="clear" w:color="000000" w:fill="FFFFFF"/>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2 501,00</w:t>
            </w:r>
          </w:p>
        </w:tc>
        <w:tc>
          <w:tcPr>
            <w:tcW w:w="974" w:type="dxa"/>
            <w:tcBorders>
              <w:top w:val="nil"/>
              <w:left w:val="nil"/>
              <w:bottom w:val="single" w:sz="4" w:space="0" w:color="auto"/>
              <w:right w:val="single" w:sz="4" w:space="0" w:color="auto"/>
            </w:tcBorders>
            <w:shd w:val="clear" w:color="000000" w:fill="FFFFFF"/>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2 601,00</w:t>
            </w:r>
          </w:p>
        </w:tc>
      </w:tr>
      <w:tr w:rsidR="006B5F56" w:rsidRPr="00CC558A" w:rsidTr="00642B09">
        <w:trPr>
          <w:gridAfter w:val="1"/>
          <w:wAfter w:w="63" w:type="dxa"/>
          <w:trHeight w:val="70"/>
        </w:trPr>
        <w:tc>
          <w:tcPr>
            <w:tcW w:w="870" w:type="dxa"/>
            <w:tcBorders>
              <w:top w:val="nil"/>
              <w:left w:val="single" w:sz="4" w:space="0" w:color="auto"/>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i/>
                <w:iCs/>
                <w:sz w:val="16"/>
                <w:szCs w:val="16"/>
                <w:lang w:eastAsia="ru-RU"/>
              </w:rPr>
            </w:pPr>
            <w:r w:rsidRPr="00CC558A">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FFFFFF"/>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1 11 05013 13 0000 121</w:t>
            </w:r>
          </w:p>
        </w:tc>
        <w:tc>
          <w:tcPr>
            <w:tcW w:w="5538" w:type="dxa"/>
            <w:tcBorders>
              <w:top w:val="nil"/>
              <w:left w:val="nil"/>
              <w:bottom w:val="single" w:sz="4" w:space="0" w:color="auto"/>
              <w:right w:val="single" w:sz="4" w:space="0" w:color="auto"/>
            </w:tcBorders>
            <w:shd w:val="clear" w:color="000000" w:fill="FFFFFF"/>
            <w:vAlign w:val="center"/>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880" w:type="dxa"/>
            <w:tcBorders>
              <w:top w:val="nil"/>
              <w:left w:val="nil"/>
              <w:bottom w:val="single" w:sz="4" w:space="0" w:color="auto"/>
              <w:right w:val="single" w:sz="4" w:space="0" w:color="auto"/>
            </w:tcBorders>
            <w:shd w:val="clear" w:color="000000" w:fill="FFFFFF"/>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1 400,00</w:t>
            </w:r>
          </w:p>
        </w:tc>
        <w:tc>
          <w:tcPr>
            <w:tcW w:w="981"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1 500,00</w:t>
            </w:r>
          </w:p>
        </w:tc>
        <w:tc>
          <w:tcPr>
            <w:tcW w:w="974"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1 600,00</w:t>
            </w:r>
          </w:p>
        </w:tc>
      </w:tr>
      <w:tr w:rsidR="006B5F56" w:rsidRPr="00CC558A" w:rsidTr="00642B09">
        <w:trPr>
          <w:gridAfter w:val="1"/>
          <w:wAfter w:w="63" w:type="dxa"/>
          <w:trHeight w:val="70"/>
        </w:trPr>
        <w:tc>
          <w:tcPr>
            <w:tcW w:w="870" w:type="dxa"/>
            <w:tcBorders>
              <w:top w:val="nil"/>
              <w:left w:val="single" w:sz="4" w:space="0" w:color="auto"/>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i/>
                <w:iCs/>
                <w:sz w:val="16"/>
                <w:szCs w:val="16"/>
                <w:lang w:eastAsia="ru-RU"/>
              </w:rPr>
            </w:pPr>
            <w:r w:rsidRPr="00CC558A">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FFFFFF"/>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1 11 05025 13 0000 121</w:t>
            </w:r>
          </w:p>
        </w:tc>
        <w:tc>
          <w:tcPr>
            <w:tcW w:w="5538" w:type="dxa"/>
            <w:tcBorders>
              <w:top w:val="nil"/>
              <w:left w:val="nil"/>
              <w:bottom w:val="single" w:sz="4" w:space="0" w:color="auto"/>
              <w:right w:val="single" w:sz="4" w:space="0" w:color="auto"/>
            </w:tcBorders>
            <w:shd w:val="clear" w:color="000000" w:fill="FFFFFF"/>
            <w:vAlign w:val="center"/>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880" w:type="dxa"/>
            <w:tcBorders>
              <w:top w:val="nil"/>
              <w:left w:val="nil"/>
              <w:bottom w:val="single" w:sz="4" w:space="0" w:color="auto"/>
              <w:right w:val="single" w:sz="4" w:space="0" w:color="auto"/>
            </w:tcBorders>
            <w:shd w:val="clear" w:color="000000" w:fill="FFFFFF"/>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221,00</w:t>
            </w:r>
          </w:p>
        </w:tc>
        <w:tc>
          <w:tcPr>
            <w:tcW w:w="981"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221,00</w:t>
            </w:r>
          </w:p>
        </w:tc>
        <w:tc>
          <w:tcPr>
            <w:tcW w:w="974"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221,00</w:t>
            </w:r>
          </w:p>
        </w:tc>
      </w:tr>
      <w:tr w:rsidR="006B5F56" w:rsidRPr="00CC558A" w:rsidTr="00642B09">
        <w:trPr>
          <w:gridAfter w:val="1"/>
          <w:wAfter w:w="63" w:type="dxa"/>
          <w:trHeight w:val="70"/>
        </w:trPr>
        <w:tc>
          <w:tcPr>
            <w:tcW w:w="870" w:type="dxa"/>
            <w:tcBorders>
              <w:top w:val="nil"/>
              <w:left w:val="single" w:sz="4" w:space="0" w:color="auto"/>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i/>
                <w:iCs/>
                <w:sz w:val="16"/>
                <w:szCs w:val="16"/>
                <w:lang w:eastAsia="ru-RU"/>
              </w:rPr>
            </w:pPr>
            <w:r w:rsidRPr="00CC558A">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FFFFFF"/>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1 11 05075 13 0000 121</w:t>
            </w:r>
          </w:p>
        </w:tc>
        <w:tc>
          <w:tcPr>
            <w:tcW w:w="5538" w:type="dxa"/>
            <w:tcBorders>
              <w:top w:val="nil"/>
              <w:left w:val="nil"/>
              <w:bottom w:val="single" w:sz="4" w:space="0" w:color="auto"/>
              <w:right w:val="single" w:sz="4" w:space="0" w:color="auto"/>
            </w:tcBorders>
            <w:shd w:val="clear" w:color="000000" w:fill="FFFFFF"/>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880" w:type="dxa"/>
            <w:tcBorders>
              <w:top w:val="nil"/>
              <w:left w:val="nil"/>
              <w:bottom w:val="single" w:sz="4" w:space="0" w:color="auto"/>
              <w:right w:val="single" w:sz="4" w:space="0" w:color="auto"/>
            </w:tcBorders>
            <w:shd w:val="clear" w:color="000000" w:fill="FFFFFF"/>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780,00</w:t>
            </w:r>
          </w:p>
        </w:tc>
        <w:tc>
          <w:tcPr>
            <w:tcW w:w="981"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780,00</w:t>
            </w:r>
          </w:p>
        </w:tc>
        <w:tc>
          <w:tcPr>
            <w:tcW w:w="974"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780,00</w:t>
            </w:r>
          </w:p>
        </w:tc>
      </w:tr>
      <w:tr w:rsidR="006B5F56" w:rsidRPr="00CC558A" w:rsidTr="00642B09">
        <w:trPr>
          <w:gridAfter w:val="1"/>
          <w:wAfter w:w="63"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C0C0C0"/>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2 00 00000 00 0000 000</w:t>
            </w:r>
          </w:p>
        </w:tc>
        <w:tc>
          <w:tcPr>
            <w:tcW w:w="5538" w:type="dxa"/>
            <w:tcBorders>
              <w:top w:val="nil"/>
              <w:left w:val="nil"/>
              <w:bottom w:val="single" w:sz="4" w:space="0" w:color="auto"/>
              <w:right w:val="single" w:sz="4" w:space="0" w:color="auto"/>
            </w:tcBorders>
            <w:shd w:val="clear" w:color="000000" w:fill="C0C0C0"/>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БЕЗВОЗМЕЗДНЫЕ ПОСТУПЛЕНИЯ</w:t>
            </w:r>
          </w:p>
        </w:tc>
        <w:tc>
          <w:tcPr>
            <w:tcW w:w="880" w:type="dxa"/>
            <w:tcBorders>
              <w:top w:val="nil"/>
              <w:left w:val="nil"/>
              <w:bottom w:val="single" w:sz="4" w:space="0" w:color="auto"/>
              <w:right w:val="single" w:sz="4" w:space="0" w:color="auto"/>
            </w:tcBorders>
            <w:shd w:val="clear" w:color="000000" w:fill="FFFFFF"/>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1 078,00</w:t>
            </w:r>
          </w:p>
        </w:tc>
        <w:tc>
          <w:tcPr>
            <w:tcW w:w="981"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0,00</w:t>
            </w:r>
          </w:p>
        </w:tc>
        <w:tc>
          <w:tcPr>
            <w:tcW w:w="974"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0,00</w:t>
            </w:r>
          </w:p>
        </w:tc>
      </w:tr>
      <w:tr w:rsidR="006B5F56" w:rsidRPr="00CC558A" w:rsidTr="00642B09">
        <w:trPr>
          <w:gridAfter w:val="1"/>
          <w:wAfter w:w="63"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2 02 00000 00 0000 000</w:t>
            </w:r>
          </w:p>
        </w:tc>
        <w:tc>
          <w:tcPr>
            <w:tcW w:w="5538"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b/>
                <w:bCs/>
                <w:i/>
                <w:iCs/>
                <w:sz w:val="16"/>
                <w:szCs w:val="16"/>
                <w:lang w:eastAsia="ru-RU"/>
              </w:rPr>
            </w:pPr>
            <w:r w:rsidRPr="00CC558A">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880" w:type="dxa"/>
            <w:tcBorders>
              <w:top w:val="nil"/>
              <w:left w:val="nil"/>
              <w:bottom w:val="single" w:sz="4" w:space="0" w:color="auto"/>
              <w:right w:val="single" w:sz="4" w:space="0" w:color="auto"/>
            </w:tcBorders>
            <w:shd w:val="clear" w:color="000000" w:fill="FFFFFF"/>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553,00</w:t>
            </w:r>
          </w:p>
        </w:tc>
        <w:tc>
          <w:tcPr>
            <w:tcW w:w="981" w:type="dxa"/>
            <w:tcBorders>
              <w:top w:val="nil"/>
              <w:left w:val="nil"/>
              <w:bottom w:val="single" w:sz="4" w:space="0" w:color="auto"/>
              <w:right w:val="single" w:sz="4" w:space="0" w:color="auto"/>
            </w:tcBorders>
            <w:shd w:val="clear" w:color="000000" w:fill="FFFFFF"/>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0,00</w:t>
            </w:r>
          </w:p>
        </w:tc>
        <w:tc>
          <w:tcPr>
            <w:tcW w:w="974" w:type="dxa"/>
            <w:tcBorders>
              <w:top w:val="nil"/>
              <w:left w:val="nil"/>
              <w:bottom w:val="single" w:sz="4" w:space="0" w:color="auto"/>
              <w:right w:val="single" w:sz="4" w:space="0" w:color="auto"/>
            </w:tcBorders>
            <w:shd w:val="clear" w:color="000000" w:fill="FFFFFF"/>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0,00</w:t>
            </w:r>
          </w:p>
        </w:tc>
      </w:tr>
      <w:tr w:rsidR="006B5F56" w:rsidRPr="00CC558A" w:rsidTr="00642B09">
        <w:trPr>
          <w:gridAfter w:val="1"/>
          <w:wAfter w:w="63"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1852" w:type="dxa"/>
            <w:tcBorders>
              <w:top w:val="nil"/>
              <w:left w:val="single" w:sz="8" w:space="0" w:color="auto"/>
              <w:bottom w:val="nil"/>
              <w:right w:val="single" w:sz="4" w:space="0" w:color="auto"/>
            </w:tcBorders>
            <w:shd w:val="clear" w:color="auto" w:fill="auto"/>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2 02 01000 00 0000 150</w:t>
            </w:r>
          </w:p>
        </w:tc>
        <w:tc>
          <w:tcPr>
            <w:tcW w:w="5538"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b/>
                <w:bCs/>
                <w:i/>
                <w:iCs/>
                <w:sz w:val="16"/>
                <w:szCs w:val="16"/>
                <w:lang w:eastAsia="ru-RU"/>
              </w:rPr>
            </w:pPr>
            <w:r w:rsidRPr="00CC558A">
              <w:rPr>
                <w:rFonts w:ascii="Times New Roman" w:eastAsia="Times New Roman" w:hAnsi="Times New Roman" w:cs="Times New Roman"/>
                <w:b/>
                <w:bCs/>
                <w:i/>
                <w:iCs/>
                <w:sz w:val="16"/>
                <w:szCs w:val="16"/>
                <w:lang w:eastAsia="ru-RU"/>
              </w:rPr>
              <w:t>Дотации бюджетам бюджетной системы Российской Федерации</w:t>
            </w:r>
          </w:p>
        </w:tc>
        <w:tc>
          <w:tcPr>
            <w:tcW w:w="880" w:type="dxa"/>
            <w:tcBorders>
              <w:top w:val="nil"/>
              <w:left w:val="nil"/>
              <w:bottom w:val="single" w:sz="4" w:space="0" w:color="auto"/>
              <w:right w:val="single" w:sz="4" w:space="0" w:color="auto"/>
            </w:tcBorders>
            <w:shd w:val="clear" w:color="000000" w:fill="FFFFFF"/>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553,00</w:t>
            </w:r>
          </w:p>
        </w:tc>
        <w:tc>
          <w:tcPr>
            <w:tcW w:w="981"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0,00</w:t>
            </w:r>
          </w:p>
        </w:tc>
        <w:tc>
          <w:tcPr>
            <w:tcW w:w="974"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0,00</w:t>
            </w:r>
          </w:p>
        </w:tc>
      </w:tr>
      <w:tr w:rsidR="006B5F56" w:rsidRPr="00CC558A" w:rsidTr="005860EC">
        <w:trPr>
          <w:gridAfter w:val="1"/>
          <w:wAfter w:w="63"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1852" w:type="dxa"/>
            <w:tcBorders>
              <w:top w:val="single" w:sz="4" w:space="0" w:color="auto"/>
              <w:left w:val="single" w:sz="8" w:space="0" w:color="auto"/>
              <w:bottom w:val="nil"/>
              <w:right w:val="single" w:sz="4" w:space="0" w:color="auto"/>
            </w:tcBorders>
            <w:shd w:val="clear" w:color="auto" w:fill="auto"/>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2 02 16001 13 0000 150</w:t>
            </w:r>
          </w:p>
        </w:tc>
        <w:tc>
          <w:tcPr>
            <w:tcW w:w="5538" w:type="dxa"/>
            <w:tcBorders>
              <w:top w:val="nil"/>
              <w:left w:val="nil"/>
              <w:bottom w:val="single" w:sz="4" w:space="0" w:color="auto"/>
              <w:right w:val="single" w:sz="4" w:space="0" w:color="auto"/>
            </w:tcBorders>
            <w:shd w:val="clear" w:color="000000" w:fill="FFFFFF"/>
            <w:vAlign w:val="center"/>
            <w:hideMark/>
          </w:tcPr>
          <w:p w:rsidR="00CC558A" w:rsidRPr="00CC558A" w:rsidRDefault="00CC558A" w:rsidP="00CC558A">
            <w:pPr>
              <w:spacing w:after="0" w:line="240" w:lineRule="auto"/>
              <w:jc w:val="both"/>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880" w:type="dxa"/>
            <w:tcBorders>
              <w:top w:val="nil"/>
              <w:left w:val="nil"/>
              <w:bottom w:val="single" w:sz="4" w:space="0" w:color="auto"/>
              <w:right w:val="single" w:sz="4" w:space="0" w:color="auto"/>
            </w:tcBorders>
            <w:shd w:val="clear" w:color="000000" w:fill="FFFFFF"/>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553,00</w:t>
            </w:r>
          </w:p>
        </w:tc>
        <w:tc>
          <w:tcPr>
            <w:tcW w:w="981"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0,00</w:t>
            </w:r>
          </w:p>
        </w:tc>
        <w:tc>
          <w:tcPr>
            <w:tcW w:w="974" w:type="dxa"/>
            <w:tcBorders>
              <w:top w:val="nil"/>
              <w:left w:val="nil"/>
              <w:bottom w:val="single" w:sz="4" w:space="0" w:color="auto"/>
              <w:right w:val="single" w:sz="4" w:space="0" w:color="auto"/>
            </w:tcBorders>
            <w:shd w:val="clear" w:color="000000" w:fill="FFFFFF"/>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0,00</w:t>
            </w:r>
          </w:p>
        </w:tc>
      </w:tr>
      <w:tr w:rsidR="006B5F56" w:rsidRPr="00CC558A" w:rsidTr="005860EC">
        <w:trPr>
          <w:gridAfter w:val="1"/>
          <w:wAfter w:w="63"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1852" w:type="dxa"/>
            <w:tcBorders>
              <w:top w:val="single" w:sz="4" w:space="0" w:color="auto"/>
              <w:left w:val="single" w:sz="8" w:space="0" w:color="auto"/>
              <w:bottom w:val="nil"/>
              <w:right w:val="single" w:sz="4" w:space="0" w:color="auto"/>
            </w:tcBorders>
            <w:shd w:val="clear" w:color="auto" w:fill="auto"/>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2 02 49999 00 0000150</w:t>
            </w:r>
          </w:p>
        </w:tc>
        <w:tc>
          <w:tcPr>
            <w:tcW w:w="5538"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b/>
                <w:bCs/>
                <w:i/>
                <w:iCs/>
                <w:sz w:val="16"/>
                <w:szCs w:val="16"/>
                <w:lang w:eastAsia="ru-RU"/>
              </w:rPr>
            </w:pPr>
            <w:r w:rsidRPr="00CC558A">
              <w:rPr>
                <w:rFonts w:ascii="Times New Roman" w:eastAsia="Times New Roman" w:hAnsi="Times New Roman" w:cs="Times New Roman"/>
                <w:b/>
                <w:bCs/>
                <w:i/>
                <w:iCs/>
                <w:sz w:val="16"/>
                <w:szCs w:val="16"/>
                <w:lang w:eastAsia="ru-RU"/>
              </w:rPr>
              <w:t>Межбюджетные трансферты, передаваемые бюджетам, за счет средств резервного фонда Президента Российской Федерации</w:t>
            </w:r>
          </w:p>
        </w:tc>
        <w:tc>
          <w:tcPr>
            <w:tcW w:w="880" w:type="dxa"/>
            <w:tcBorders>
              <w:top w:val="nil"/>
              <w:left w:val="nil"/>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525,00</w:t>
            </w:r>
          </w:p>
        </w:tc>
        <w:tc>
          <w:tcPr>
            <w:tcW w:w="981" w:type="dxa"/>
            <w:tcBorders>
              <w:top w:val="nil"/>
              <w:left w:val="nil"/>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0,00</w:t>
            </w:r>
          </w:p>
        </w:tc>
        <w:tc>
          <w:tcPr>
            <w:tcW w:w="974" w:type="dxa"/>
            <w:tcBorders>
              <w:top w:val="nil"/>
              <w:left w:val="nil"/>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0,00</w:t>
            </w:r>
          </w:p>
        </w:tc>
      </w:tr>
      <w:tr w:rsidR="006B5F56" w:rsidRPr="00CC558A" w:rsidTr="005860EC">
        <w:trPr>
          <w:gridAfter w:val="1"/>
          <w:wAfter w:w="63"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1852" w:type="dxa"/>
            <w:tcBorders>
              <w:top w:val="single" w:sz="4" w:space="0" w:color="auto"/>
              <w:left w:val="single" w:sz="8" w:space="0" w:color="auto"/>
              <w:bottom w:val="nil"/>
              <w:right w:val="single" w:sz="4" w:space="0" w:color="auto"/>
            </w:tcBorders>
            <w:shd w:val="clear" w:color="auto" w:fill="auto"/>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2 02 49999 13 0000150</w:t>
            </w:r>
          </w:p>
        </w:tc>
        <w:tc>
          <w:tcPr>
            <w:tcW w:w="5538" w:type="dxa"/>
            <w:tcBorders>
              <w:top w:val="nil"/>
              <w:left w:val="nil"/>
              <w:bottom w:val="single" w:sz="4" w:space="0" w:color="auto"/>
              <w:right w:val="single" w:sz="4" w:space="0" w:color="auto"/>
            </w:tcBorders>
            <w:shd w:val="clear" w:color="auto" w:fill="auto"/>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Прочие межбюджетные трансферты, передаваемые бюджетам городских поселений</w:t>
            </w:r>
          </w:p>
        </w:tc>
        <w:tc>
          <w:tcPr>
            <w:tcW w:w="880" w:type="dxa"/>
            <w:tcBorders>
              <w:top w:val="nil"/>
              <w:left w:val="nil"/>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525,00</w:t>
            </w:r>
          </w:p>
        </w:tc>
        <w:tc>
          <w:tcPr>
            <w:tcW w:w="981"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0,00</w:t>
            </w:r>
          </w:p>
        </w:tc>
        <w:tc>
          <w:tcPr>
            <w:tcW w:w="974"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0,00</w:t>
            </w:r>
          </w:p>
        </w:tc>
      </w:tr>
      <w:tr w:rsidR="006B5F56" w:rsidRPr="00CC558A" w:rsidTr="005860EC">
        <w:trPr>
          <w:gridAfter w:val="1"/>
          <w:wAfter w:w="63" w:type="dxa"/>
          <w:trHeight w:val="70"/>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1852" w:type="dxa"/>
            <w:tcBorders>
              <w:top w:val="single" w:sz="4" w:space="0" w:color="auto"/>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sz w:val="16"/>
                <w:szCs w:val="16"/>
                <w:lang w:eastAsia="ru-RU"/>
              </w:rPr>
            </w:pPr>
            <w:r w:rsidRPr="00CC558A">
              <w:rPr>
                <w:rFonts w:ascii="Times New Roman" w:eastAsia="Times New Roman" w:hAnsi="Times New Roman" w:cs="Times New Roman"/>
                <w:sz w:val="16"/>
                <w:szCs w:val="16"/>
                <w:lang w:eastAsia="ru-RU"/>
              </w:rPr>
              <w:t> </w:t>
            </w:r>
          </w:p>
        </w:tc>
        <w:tc>
          <w:tcPr>
            <w:tcW w:w="5538" w:type="dxa"/>
            <w:tcBorders>
              <w:top w:val="nil"/>
              <w:left w:val="nil"/>
              <w:bottom w:val="single" w:sz="4" w:space="0" w:color="auto"/>
              <w:right w:val="single" w:sz="4" w:space="0" w:color="auto"/>
            </w:tcBorders>
            <w:shd w:val="clear" w:color="auto" w:fill="auto"/>
            <w:vAlign w:val="center"/>
            <w:hideMark/>
          </w:tcPr>
          <w:p w:rsidR="00CC558A" w:rsidRPr="00CC558A" w:rsidRDefault="00CC558A" w:rsidP="00CC558A">
            <w:pPr>
              <w:spacing w:after="0" w:line="240" w:lineRule="auto"/>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Итого доходов</w:t>
            </w:r>
          </w:p>
        </w:tc>
        <w:tc>
          <w:tcPr>
            <w:tcW w:w="880"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95 906,00</w:t>
            </w:r>
          </w:p>
        </w:tc>
        <w:tc>
          <w:tcPr>
            <w:tcW w:w="981"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98 953,00</w:t>
            </w:r>
          </w:p>
        </w:tc>
        <w:tc>
          <w:tcPr>
            <w:tcW w:w="974" w:type="dxa"/>
            <w:tcBorders>
              <w:top w:val="nil"/>
              <w:left w:val="nil"/>
              <w:bottom w:val="single" w:sz="4" w:space="0" w:color="auto"/>
              <w:right w:val="single" w:sz="4" w:space="0" w:color="auto"/>
            </w:tcBorders>
            <w:shd w:val="clear" w:color="auto" w:fill="auto"/>
            <w:noWrap/>
            <w:vAlign w:val="center"/>
            <w:hideMark/>
          </w:tcPr>
          <w:p w:rsidR="00CC558A" w:rsidRPr="00CC558A" w:rsidRDefault="00CC558A" w:rsidP="00CC558A">
            <w:pPr>
              <w:spacing w:after="0" w:line="240" w:lineRule="auto"/>
              <w:jc w:val="center"/>
              <w:rPr>
                <w:rFonts w:ascii="Times New Roman" w:eastAsia="Times New Roman" w:hAnsi="Times New Roman" w:cs="Times New Roman"/>
                <w:b/>
                <w:bCs/>
                <w:sz w:val="16"/>
                <w:szCs w:val="16"/>
                <w:lang w:eastAsia="ru-RU"/>
              </w:rPr>
            </w:pPr>
            <w:r w:rsidRPr="00CC558A">
              <w:rPr>
                <w:rFonts w:ascii="Times New Roman" w:eastAsia="Times New Roman" w:hAnsi="Times New Roman" w:cs="Times New Roman"/>
                <w:b/>
                <w:bCs/>
                <w:sz w:val="16"/>
                <w:szCs w:val="16"/>
                <w:lang w:eastAsia="ru-RU"/>
              </w:rPr>
              <w:t>107 209,00</w:t>
            </w:r>
          </w:p>
        </w:tc>
      </w:tr>
    </w:tbl>
    <w:p w:rsidR="00F63E6E" w:rsidRDefault="00F63E6E" w:rsidP="00A10907">
      <w:pPr>
        <w:spacing w:after="0" w:line="240" w:lineRule="auto"/>
        <w:jc w:val="right"/>
        <w:rPr>
          <w:rFonts w:ascii="Times New Roman" w:eastAsia="Times New Roman" w:hAnsi="Times New Roman" w:cs="Times New Roman"/>
          <w:bCs/>
          <w:sz w:val="8"/>
          <w:szCs w:val="8"/>
          <w:lang w:eastAsia="ru-RU"/>
        </w:rPr>
      </w:pPr>
    </w:p>
    <w:p w:rsidR="00961C49" w:rsidRPr="00D116F3" w:rsidRDefault="00961C49" w:rsidP="00961C49">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14</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11</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20</w:t>
      </w:r>
      <w:r>
        <w:rPr>
          <w:rFonts w:ascii="Times New Roman" w:eastAsia="Times New Roman" w:hAnsi="Times New Roman" w:cs="Times New Roman"/>
          <w:b/>
          <w:bCs/>
          <w:lang w:eastAsia="ru-RU"/>
        </w:rPr>
        <w:t>7</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49</w:t>
      </w:r>
    </w:p>
    <w:p w:rsidR="00E23825" w:rsidRPr="00E23825" w:rsidRDefault="00961C49" w:rsidP="00E23825">
      <w:pPr>
        <w:spacing w:after="0" w:line="240" w:lineRule="auto"/>
        <w:jc w:val="both"/>
        <w:rPr>
          <w:rFonts w:ascii="Times New Roman" w:eastAsia="Times New Roman" w:hAnsi="Times New Roman" w:cs="Times New Roman"/>
          <w:lang w:eastAsia="ar-SA"/>
        </w:rPr>
      </w:pPr>
      <w:r w:rsidRPr="00E23825">
        <w:rPr>
          <w:rFonts w:ascii="Times New Roman" w:hAnsi="Times New Roman" w:cs="Times New Roman"/>
          <w:bCs/>
          <w:lang w:eastAsia="ru-RU"/>
        </w:rPr>
        <w:t>«</w:t>
      </w:r>
      <w:r w:rsidR="00E23825" w:rsidRPr="00E23825">
        <w:rPr>
          <w:rFonts w:ascii="Times New Roman" w:eastAsia="Times New Roman" w:hAnsi="Times New Roman" w:cs="Times New Roman"/>
          <w:lang w:eastAsia="ar-SA"/>
        </w:rPr>
        <w:t>Об утверждении методики расчета и порядка предоставления межбюджетных трансфертов из бюджета городского поселения Безенчук муниципального района Безенчукский Самарской области бюджету муниципального района Безенчукский Самарской области на осуществление полномочий по решению вопросов местного значения в 2025 году</w:t>
      </w:r>
      <w:r w:rsidR="00E23825">
        <w:rPr>
          <w:rFonts w:ascii="Times New Roman" w:eastAsia="Times New Roman" w:hAnsi="Times New Roman" w:cs="Times New Roman"/>
          <w:lang w:eastAsia="ar-SA"/>
        </w:rPr>
        <w:t>»</w:t>
      </w:r>
    </w:p>
    <w:p w:rsidR="00E23825" w:rsidRPr="00E23825" w:rsidRDefault="00E23825" w:rsidP="00E23825">
      <w:pPr>
        <w:shd w:val="clear" w:color="auto" w:fill="FFFFFF"/>
        <w:tabs>
          <w:tab w:val="left" w:pos="-1560"/>
        </w:tabs>
        <w:suppressAutoHyphens/>
        <w:spacing w:after="0" w:line="240" w:lineRule="auto"/>
        <w:ind w:firstLine="720"/>
        <w:jc w:val="both"/>
        <w:rPr>
          <w:rFonts w:ascii="Times New Roman" w:eastAsia="Times New Roman" w:hAnsi="Times New Roman" w:cs="Times New Roman"/>
          <w:bCs/>
          <w:lang w:eastAsia="ar-SA"/>
        </w:rPr>
      </w:pPr>
      <w:r w:rsidRPr="00E23825">
        <w:rPr>
          <w:rFonts w:ascii="Times New Roman" w:eastAsia="Times New Roman" w:hAnsi="Times New Roman" w:cs="Times New Roman"/>
          <w:lang w:eastAsia="ar-SA"/>
        </w:rPr>
        <w:t xml:space="preserve">В соответствии со  статьями 15 Федерального Закона Российской Федерации от 06.10.2003 № 131-ФЗ «Об общих принципах организации местного самоуправления в Российской Федерации», руководствуясь Уставом городского поселения Безенчук, </w:t>
      </w:r>
      <w:r w:rsidRPr="00E23825">
        <w:rPr>
          <w:rFonts w:ascii="Times New Roman" w:eastAsia="Times New Roman" w:hAnsi="Times New Roman" w:cs="Times New Roman"/>
          <w:bCs/>
          <w:lang w:eastAsia="ar-SA"/>
        </w:rPr>
        <w:t>Собрание представителей городского поселения Безенчук  муниципального района Безенчукский Самарской области четвертого созыва</w:t>
      </w:r>
    </w:p>
    <w:p w:rsidR="00E23825" w:rsidRPr="00E23825" w:rsidRDefault="00E23825" w:rsidP="00E23825">
      <w:pPr>
        <w:tabs>
          <w:tab w:val="left" w:pos="-360"/>
        </w:tabs>
        <w:suppressAutoHyphens/>
        <w:spacing w:after="0" w:line="240" w:lineRule="auto"/>
        <w:jc w:val="center"/>
        <w:rPr>
          <w:rFonts w:ascii="Times New Roman" w:eastAsia="Times New Roman" w:hAnsi="Times New Roman" w:cs="Times New Roman"/>
          <w:lang w:eastAsia="ar-SA"/>
        </w:rPr>
      </w:pPr>
      <w:r w:rsidRPr="00E23825">
        <w:rPr>
          <w:rFonts w:ascii="Times New Roman" w:eastAsia="Times New Roman" w:hAnsi="Times New Roman" w:cs="Times New Roman"/>
          <w:lang w:eastAsia="ar-SA"/>
        </w:rPr>
        <w:t>РЕШИЛО:</w:t>
      </w:r>
    </w:p>
    <w:p w:rsidR="00E23825" w:rsidRPr="00E23825" w:rsidRDefault="00E23825" w:rsidP="00E23825">
      <w:pPr>
        <w:suppressAutoHyphens/>
        <w:spacing w:after="0" w:line="240" w:lineRule="auto"/>
        <w:jc w:val="both"/>
        <w:rPr>
          <w:rFonts w:ascii="Times New Roman" w:eastAsia="Times New Roman" w:hAnsi="Times New Roman" w:cs="Times New Roman"/>
          <w:bCs/>
          <w:lang w:eastAsia="ar-SA"/>
        </w:rPr>
      </w:pPr>
      <w:r w:rsidRPr="00E23825">
        <w:rPr>
          <w:rFonts w:ascii="Times New Roman" w:eastAsia="Times New Roman" w:hAnsi="Times New Roman" w:cs="Times New Roman"/>
          <w:bCs/>
          <w:lang w:eastAsia="ar-SA"/>
        </w:rPr>
        <w:t>1. Утвердить методику расчета межбюджетных трансфертов бюджета городского поселения Безенчук муниципального района Безенчукский Самарской области на осуществление полномочий по решению вопросов местного значения в 2025 году согласно Приложению № 1.</w:t>
      </w:r>
    </w:p>
    <w:p w:rsidR="00E23825" w:rsidRPr="00E23825" w:rsidRDefault="00E23825" w:rsidP="00E23825">
      <w:pPr>
        <w:suppressAutoHyphens/>
        <w:spacing w:after="0" w:line="240" w:lineRule="auto"/>
        <w:jc w:val="both"/>
        <w:rPr>
          <w:rFonts w:ascii="Times New Roman" w:eastAsia="Times New Roman" w:hAnsi="Times New Roman" w:cs="Times New Roman"/>
          <w:bCs/>
          <w:lang w:eastAsia="ar-SA"/>
        </w:rPr>
      </w:pPr>
      <w:r w:rsidRPr="00E23825">
        <w:rPr>
          <w:rFonts w:ascii="Times New Roman" w:eastAsia="Times New Roman" w:hAnsi="Times New Roman" w:cs="Times New Roman"/>
          <w:bCs/>
          <w:lang w:eastAsia="ar-SA"/>
        </w:rPr>
        <w:t>2. Установить порядок предоставления межбюджетных трансфертов из бюджета городского поселения Безенчук муниципального района Безенчукский Самарской области на осуществление полномочий по решению вопросов местного значения  в 2025 году согласно Приложению № 2.</w:t>
      </w:r>
    </w:p>
    <w:p w:rsidR="00E23825" w:rsidRPr="00E23825" w:rsidRDefault="00E23825" w:rsidP="00E23825">
      <w:pPr>
        <w:tabs>
          <w:tab w:val="left" w:pos="-360"/>
        </w:tabs>
        <w:suppressAutoHyphens/>
        <w:spacing w:after="0" w:line="240" w:lineRule="auto"/>
        <w:jc w:val="both"/>
        <w:rPr>
          <w:rFonts w:ascii="Times New Roman" w:eastAsia="Times New Roman" w:hAnsi="Times New Roman" w:cs="Times New Roman"/>
          <w:lang w:eastAsia="ar-SA"/>
        </w:rPr>
      </w:pPr>
      <w:r w:rsidRPr="00E23825">
        <w:rPr>
          <w:rFonts w:ascii="Times New Roman" w:eastAsia="Times New Roman" w:hAnsi="Times New Roman" w:cs="Times New Roman"/>
          <w:lang w:eastAsia="ar-SA"/>
        </w:rPr>
        <w:t>3.  Настоящее решение вступает в силу с момента его подписания.</w:t>
      </w:r>
    </w:p>
    <w:p w:rsidR="00E23825" w:rsidRPr="00E23825" w:rsidRDefault="00E23825" w:rsidP="00E23825">
      <w:pPr>
        <w:tabs>
          <w:tab w:val="left" w:pos="-360"/>
        </w:tabs>
        <w:suppressAutoHyphens/>
        <w:spacing w:after="0" w:line="240" w:lineRule="auto"/>
        <w:jc w:val="both"/>
        <w:rPr>
          <w:rFonts w:ascii="Times New Roman" w:eastAsia="Times New Roman" w:hAnsi="Times New Roman" w:cs="Times New Roman"/>
          <w:lang w:eastAsia="ar-SA"/>
        </w:rPr>
      </w:pPr>
      <w:r w:rsidRPr="00E23825">
        <w:rPr>
          <w:rFonts w:ascii="Times New Roman" w:eastAsia="Times New Roman" w:hAnsi="Times New Roman" w:cs="Times New Roman"/>
          <w:lang w:eastAsia="ar-SA"/>
        </w:rPr>
        <w:t>4. Опубликовать настоящее Решение в газете «Вестник городского поселения Безенчук».</w:t>
      </w:r>
    </w:p>
    <w:p w:rsidR="00961C49" w:rsidRPr="00D116F3" w:rsidRDefault="00961C49" w:rsidP="00E23825">
      <w:pPr>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rsidR="00961C49" w:rsidRPr="00D116F3" w:rsidRDefault="00961C49" w:rsidP="00961C49">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Кантеев</w:t>
      </w:r>
    </w:p>
    <w:p w:rsidR="00961C49" w:rsidRPr="00D116F3" w:rsidRDefault="00961C49" w:rsidP="00961C49">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rsidR="00961C49" w:rsidRDefault="00961C49" w:rsidP="00961C49">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lastRenderedPageBreak/>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rsidR="00961C49" w:rsidRPr="001964D9" w:rsidRDefault="00961C49" w:rsidP="00961C49">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№1</w:t>
      </w:r>
    </w:p>
    <w:p w:rsidR="00961C49" w:rsidRPr="001964D9" w:rsidRDefault="00961C49" w:rsidP="00961C49">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rsidR="00961C49" w:rsidRPr="001964D9" w:rsidRDefault="00961C49" w:rsidP="00961C49">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rsidR="00961C49" w:rsidRDefault="00961C49" w:rsidP="00961C49">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15</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ноября</w:t>
      </w:r>
      <w:r w:rsidRPr="001964D9">
        <w:rPr>
          <w:rFonts w:ascii="Times New Roman" w:eastAsia="Times New Roman" w:hAnsi="Times New Roman" w:cs="Times New Roman"/>
          <w:bCs/>
          <w:sz w:val="20"/>
          <w:szCs w:val="20"/>
          <w:lang w:eastAsia="ru-RU"/>
        </w:rPr>
        <w:t xml:space="preserve"> 2024 г. № </w:t>
      </w:r>
      <w:r>
        <w:rPr>
          <w:rFonts w:ascii="Times New Roman" w:eastAsia="Times New Roman" w:hAnsi="Times New Roman" w:cs="Times New Roman"/>
          <w:bCs/>
          <w:sz w:val="20"/>
          <w:szCs w:val="20"/>
          <w:lang w:eastAsia="ru-RU"/>
        </w:rPr>
        <w:t>20</w:t>
      </w:r>
      <w:r w:rsidR="006C74F5">
        <w:rPr>
          <w:rFonts w:ascii="Times New Roman" w:eastAsia="Times New Roman" w:hAnsi="Times New Roman" w:cs="Times New Roman"/>
          <w:bCs/>
          <w:sz w:val="20"/>
          <w:szCs w:val="20"/>
          <w:lang w:eastAsia="ru-RU"/>
        </w:rPr>
        <w:t>7</w:t>
      </w:r>
      <w:r w:rsidRPr="001964D9">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9</w:t>
      </w:r>
    </w:p>
    <w:p w:rsidR="00397E64" w:rsidRPr="00397E64" w:rsidRDefault="00397E64" w:rsidP="00397E64">
      <w:pPr>
        <w:shd w:val="clear" w:color="auto" w:fill="FFFFFF"/>
        <w:suppressAutoHyphens/>
        <w:spacing w:after="0" w:line="240" w:lineRule="auto"/>
        <w:jc w:val="center"/>
        <w:rPr>
          <w:rFonts w:ascii="Times New Roman" w:eastAsia="Times New Roman" w:hAnsi="Times New Roman" w:cs="Times New Roman"/>
          <w:b/>
          <w:color w:val="000000"/>
          <w:shd w:val="clear" w:color="auto" w:fill="FFFFFF"/>
          <w:lang w:eastAsia="ar-SA"/>
        </w:rPr>
      </w:pPr>
      <w:r w:rsidRPr="00397E64">
        <w:rPr>
          <w:rFonts w:ascii="Times New Roman" w:eastAsia="Times New Roman" w:hAnsi="Times New Roman" w:cs="Times New Roman"/>
          <w:b/>
          <w:color w:val="000000"/>
          <w:lang w:eastAsia="ar-SA"/>
        </w:rPr>
        <w:t xml:space="preserve">Методика расчета межбюджетных трансфертов </w:t>
      </w:r>
      <w:r w:rsidRPr="00397E64">
        <w:rPr>
          <w:rFonts w:ascii="Times New Roman" w:eastAsia="Times New Roman" w:hAnsi="Times New Roman" w:cs="Times New Roman"/>
          <w:b/>
          <w:lang w:eastAsia="ar-SA"/>
        </w:rPr>
        <w:t>бюджета городского поселения Безенчук муниципального района Безенчукский Самарской области</w:t>
      </w:r>
      <w:r w:rsidRPr="00397E64">
        <w:rPr>
          <w:rFonts w:ascii="Times New Roman" w:eastAsia="Times New Roman" w:hAnsi="Times New Roman" w:cs="Times New Roman"/>
          <w:b/>
          <w:color w:val="000000"/>
          <w:shd w:val="clear" w:color="auto" w:fill="FFFFFF"/>
          <w:lang w:eastAsia="ar-SA"/>
        </w:rPr>
        <w:t xml:space="preserve"> </w:t>
      </w:r>
      <w:r w:rsidRPr="00397E64">
        <w:rPr>
          <w:rFonts w:ascii="Times New Roman" w:eastAsia="Times New Roman" w:hAnsi="Times New Roman" w:cs="Times New Roman"/>
          <w:b/>
          <w:lang w:eastAsia="ar-SA"/>
        </w:rPr>
        <w:t>бюджету</w:t>
      </w:r>
      <w:r w:rsidRPr="00397E64">
        <w:rPr>
          <w:rFonts w:ascii="Times New Roman" w:eastAsia="Times New Roman" w:hAnsi="Times New Roman" w:cs="Times New Roman"/>
          <w:lang w:eastAsia="ar-SA"/>
        </w:rPr>
        <w:t xml:space="preserve"> </w:t>
      </w:r>
      <w:r w:rsidRPr="00397E64">
        <w:rPr>
          <w:rFonts w:ascii="Times New Roman" w:eastAsia="Times New Roman" w:hAnsi="Times New Roman" w:cs="Times New Roman"/>
          <w:b/>
          <w:color w:val="000000"/>
          <w:shd w:val="clear" w:color="auto" w:fill="FFFFFF"/>
          <w:lang w:eastAsia="ar-SA"/>
        </w:rPr>
        <w:t>муниципального района Безенчукский Самарской области на осуществление полномочий решению вопросов местного значения в 2025 году</w:t>
      </w:r>
    </w:p>
    <w:p w:rsidR="00397E64" w:rsidRPr="00397E64" w:rsidRDefault="00397E64" w:rsidP="00397E64">
      <w:pPr>
        <w:shd w:val="clear" w:color="auto" w:fill="FFFFFF"/>
        <w:suppressAutoHyphens/>
        <w:spacing w:after="0" w:line="240" w:lineRule="auto"/>
        <w:ind w:firstLine="567"/>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eastAsia="ar-SA"/>
        </w:rPr>
        <w:t>Межбюджетные трансферты по передаче части полномочий городского поселения Безенчук муниципального района Безенчукский  предоставляются Администрации муниципального района Безенчукский Самарской области на покрытие затрат, связанных с выполнением полномочий местного значения городского поселения Безенчук муниципального района Безенчукский Самарской области (на оплату труда, услуги по содержанию имущества, увеличение стоимости основных средств и материальных запасов).</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eastAsia="ar-SA"/>
        </w:rPr>
        <w:t xml:space="preserve">1. Межбюджетные трансферты по передаче полномочий по созданию условий для организации досуга и обеспечения жителей поселения услугами организаций культуры, организация библиотечного обслуживания населения. </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eastAsia="ar-SA"/>
        </w:rPr>
        <w:t>Трансферты имеют строго целевое назначение и расходуются  на цели, указанные в пункте 1 настоящей методики.</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eastAsia="ar-SA"/>
        </w:rPr>
        <w:t>Размер трансфертов сельского поселения району определяется по формуле:</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val="en-US" w:eastAsia="ar-SA"/>
        </w:rPr>
        <w:t>W</w:t>
      </w:r>
      <w:r w:rsidRPr="00397E64">
        <w:rPr>
          <w:rFonts w:ascii="Times New Roman" w:eastAsia="Times New Roman" w:hAnsi="Times New Roman" w:cs="Times New Roman"/>
          <w:color w:val="000000"/>
          <w:lang w:eastAsia="ar-SA"/>
        </w:rPr>
        <w:t xml:space="preserve">= </w:t>
      </w:r>
      <w:r w:rsidRPr="00397E64">
        <w:rPr>
          <w:rFonts w:ascii="Times New Roman" w:eastAsia="Times New Roman" w:hAnsi="Times New Roman" w:cs="Times New Roman"/>
          <w:color w:val="000000"/>
          <w:lang w:val="en-US" w:eastAsia="ar-SA"/>
        </w:rPr>
        <w:t>D</w:t>
      </w:r>
      <w:r w:rsidRPr="00397E64">
        <w:rPr>
          <w:rFonts w:ascii="Times New Roman" w:eastAsia="Times New Roman" w:hAnsi="Times New Roman" w:cs="Times New Roman"/>
          <w:color w:val="000000"/>
          <w:lang w:eastAsia="ar-SA"/>
        </w:rPr>
        <w:t xml:space="preserve"> *</w:t>
      </w:r>
      <w:r w:rsidRPr="00397E64">
        <w:rPr>
          <w:rFonts w:ascii="Times New Roman" w:eastAsia="Times New Roman" w:hAnsi="Times New Roman" w:cs="Times New Roman"/>
          <w:color w:val="000000"/>
          <w:lang w:val="en-US" w:eastAsia="ar-SA"/>
        </w:rPr>
        <w:t>K</w:t>
      </w:r>
      <w:r w:rsidRPr="00397E64">
        <w:rPr>
          <w:rFonts w:ascii="Times New Roman" w:eastAsia="Times New Roman" w:hAnsi="Times New Roman" w:cs="Times New Roman"/>
          <w:color w:val="000000"/>
          <w:lang w:eastAsia="ar-SA"/>
        </w:rPr>
        <w:t>ор, где</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val="en-US" w:eastAsia="ar-SA"/>
        </w:rPr>
        <w:t>W</w:t>
      </w:r>
      <w:r w:rsidRPr="00397E64">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val="en-US" w:eastAsia="ar-SA"/>
        </w:rPr>
        <w:t>D</w:t>
      </w:r>
      <w:r w:rsidRPr="00397E64">
        <w:rPr>
          <w:rFonts w:ascii="Times New Roman" w:eastAsia="Times New Roman" w:hAnsi="Times New Roman" w:cs="Times New Roman"/>
          <w:color w:val="000000"/>
          <w:lang w:eastAsia="ar-SA"/>
        </w:rPr>
        <w:t xml:space="preserve"> – </w:t>
      </w:r>
      <w:r w:rsidRPr="00397E64">
        <w:rPr>
          <w:rFonts w:ascii="Times New Roman" w:eastAsia="Times New Roman" w:hAnsi="Times New Roman" w:cs="Times New Roman"/>
          <w:color w:val="000000"/>
          <w:lang w:eastAsia="ru-RU"/>
        </w:rPr>
        <w:t>объем доходной части бюджета поселения (налоговые и неналоговые доходы) в последнем отчетном году;</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eastAsia="ru-RU"/>
        </w:rPr>
        <w:t>Кор - коэффициент, определенный исходя из отношения расходов на содержание учреждений культуры поселения к объему доходной части бюджета поселения (налоговые и неналоговые доходы) и в последнем отчетном году:</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i/>
          <w:color w:val="000000"/>
          <w:lang w:eastAsia="ru-RU"/>
        </w:rPr>
      </w:pPr>
      <w:r w:rsidRPr="00397E64">
        <w:rPr>
          <w:rFonts w:ascii="Times New Roman" w:eastAsia="Times New Roman" w:hAnsi="Times New Roman" w:cs="Times New Roman"/>
          <w:i/>
          <w:color w:val="000000"/>
          <w:lang w:eastAsia="ru-RU"/>
        </w:rPr>
        <w:t xml:space="preserve">«0,055»  для первой группы, коэффициент рассчитан в диапазоне до 19% в соотношении объема расходов на содержание учреждений культуры поселения  к налоговым и неналоговым доходам. </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i/>
          <w:color w:val="000000"/>
          <w:lang w:eastAsia="ru-RU"/>
        </w:rPr>
      </w:pPr>
      <w:r w:rsidRPr="00397E64">
        <w:rPr>
          <w:rFonts w:ascii="Times New Roman" w:eastAsia="Times New Roman" w:hAnsi="Times New Roman" w:cs="Times New Roman"/>
          <w:i/>
          <w:color w:val="000000"/>
          <w:lang w:eastAsia="ru-RU"/>
        </w:rPr>
        <w:t xml:space="preserve">«0,17» для второй группы, коэффициент рассчитан в диапазоне от  19 до 28% в соотношении объема расходов на содержание учреждений культуры поселения  к налоговым и неналоговым доходам. </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i/>
          <w:color w:val="000000"/>
          <w:lang w:eastAsia="ru-RU"/>
        </w:rPr>
      </w:pPr>
      <w:r w:rsidRPr="00397E64">
        <w:rPr>
          <w:rFonts w:ascii="Times New Roman" w:eastAsia="Times New Roman" w:hAnsi="Times New Roman" w:cs="Times New Roman"/>
          <w:i/>
          <w:color w:val="000000"/>
          <w:lang w:eastAsia="ru-RU"/>
        </w:rPr>
        <w:t xml:space="preserve"> «0,24» для третьей группы, коэффициент рассчитан в диапазоне от  28 до 60% в соотношении объема расходов на содержание учреждений культуры поселения  к налоговым и неналоговым доходам.</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i/>
          <w:color w:val="000000"/>
          <w:lang w:eastAsia="ru-RU"/>
        </w:rPr>
        <w:t>«0,45» для четвертой группы, коэффициент рассчитан в диапазоне свыше 60% в соотношении объема расходов на содержание учреждений культуры поселения  к налоговым и неналоговым доходам.</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eastAsia="ar-SA"/>
        </w:rPr>
        <w:t xml:space="preserve">2. Межбюджетные трансферты по передаче полномочий по  осуществлению муниципального земельного контроля в границах поселения </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eastAsia="ar-SA"/>
        </w:rPr>
        <w:t>Трансферты имеют строго целевое назначение и расходуются  на цели, указанные в пункте 2 настоящей методики.</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eastAsia="ar-SA"/>
        </w:rPr>
        <w:t>Размер трансфертов сельского поселения району определяется по формуле:</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val="en-US" w:eastAsia="ar-SA"/>
        </w:rPr>
        <w:t>W</w:t>
      </w:r>
      <w:r w:rsidRPr="00397E64">
        <w:rPr>
          <w:rFonts w:ascii="Times New Roman" w:eastAsia="Times New Roman" w:hAnsi="Times New Roman" w:cs="Times New Roman"/>
          <w:color w:val="000000"/>
          <w:lang w:eastAsia="ar-SA"/>
        </w:rPr>
        <w:t xml:space="preserve">= ЗП </w:t>
      </w:r>
      <w:r w:rsidRPr="00397E64">
        <w:rPr>
          <w:rFonts w:ascii="Times New Roman" w:eastAsia="Times New Roman" w:hAnsi="Times New Roman" w:cs="Times New Roman"/>
          <w:color w:val="000000"/>
          <w:lang w:val="en-US" w:eastAsia="ar-SA"/>
        </w:rPr>
        <w:t>x</w:t>
      </w:r>
      <w:r w:rsidRPr="00397E64">
        <w:rPr>
          <w:rFonts w:ascii="Times New Roman" w:eastAsia="Times New Roman" w:hAnsi="Times New Roman" w:cs="Times New Roman"/>
          <w:color w:val="000000"/>
          <w:lang w:eastAsia="ar-SA"/>
        </w:rPr>
        <w:t xml:space="preserve"> Кор, где</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val="en-US" w:eastAsia="ar-SA"/>
        </w:rPr>
        <w:t>W</w:t>
      </w:r>
      <w:r w:rsidRPr="00397E64">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eastAsia="ar-SA"/>
        </w:rPr>
        <w:t xml:space="preserve">ЗП – </w:t>
      </w:r>
      <w:r w:rsidRPr="00397E64">
        <w:rPr>
          <w:rFonts w:ascii="Times New Roman" w:eastAsia="Times New Roman" w:hAnsi="Times New Roman" w:cs="Times New Roman"/>
          <w:color w:val="000000"/>
          <w:lang w:eastAsia="ru-RU"/>
        </w:rPr>
        <w:t xml:space="preserve">размер годового фонда оплаты труда </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val="en-US" w:eastAsia="ar-SA"/>
        </w:rPr>
        <w:t>K</w:t>
      </w:r>
      <w:r w:rsidRPr="00397E64">
        <w:rPr>
          <w:rFonts w:ascii="Times New Roman" w:eastAsia="Times New Roman" w:hAnsi="Times New Roman" w:cs="Times New Roman"/>
          <w:color w:val="000000"/>
          <w:lang w:eastAsia="ar-SA"/>
        </w:rPr>
        <w:t>ор – коэффициент объема работ, определенный исходя из количества проверенных объектов в год в поселении, передавшим полномочия и установленный в размерах, равный «0,07» для городских поселений, при  количестве выездов специалистов до 20.</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lang w:eastAsia="ar-SA"/>
        </w:rPr>
      </w:pPr>
      <w:r w:rsidRPr="00397E64">
        <w:rPr>
          <w:rFonts w:ascii="Times New Roman" w:eastAsia="Times New Roman" w:hAnsi="Times New Roman" w:cs="Times New Roman"/>
          <w:color w:val="000000"/>
          <w:lang w:eastAsia="ar-SA"/>
        </w:rPr>
        <w:t xml:space="preserve">3. Межбюджетные трансферты по передаче полномочий по  </w:t>
      </w:r>
      <w:r w:rsidRPr="00397E64">
        <w:rPr>
          <w:rFonts w:ascii="Times New Roman" w:eastAsia="Times New Roman" w:hAnsi="Times New Roman" w:cs="Times New Roman"/>
          <w:lang w:eastAsia="ar-SA"/>
        </w:rPr>
        <w:t xml:space="preserve">исполнению бюджета поселения, осуществление контроля за его исполнением. </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eastAsia="ar-SA"/>
        </w:rPr>
        <w:t>Трансферты имеют строго целевое назначение и расходуются  на цели, указанные в пункте 3 настоящей методики.</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eastAsia="ar-SA"/>
        </w:rPr>
        <w:t>Размер трансфертов сельского поселения району определяется по формуле:</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val="en-US" w:eastAsia="ar-SA"/>
        </w:rPr>
        <w:t>W</w:t>
      </w:r>
      <w:r w:rsidRPr="00397E64">
        <w:rPr>
          <w:rFonts w:ascii="Times New Roman" w:eastAsia="Times New Roman" w:hAnsi="Times New Roman" w:cs="Times New Roman"/>
          <w:color w:val="000000"/>
          <w:lang w:eastAsia="ar-SA"/>
        </w:rPr>
        <w:t xml:space="preserve">= ЗП </w:t>
      </w:r>
      <w:r w:rsidRPr="00397E64">
        <w:rPr>
          <w:rFonts w:ascii="Times New Roman" w:eastAsia="Times New Roman" w:hAnsi="Times New Roman" w:cs="Times New Roman"/>
          <w:color w:val="000000"/>
          <w:lang w:val="en-US" w:eastAsia="ar-SA"/>
        </w:rPr>
        <w:t>x</w:t>
      </w:r>
      <w:r w:rsidRPr="00397E64">
        <w:rPr>
          <w:rFonts w:ascii="Times New Roman" w:eastAsia="Times New Roman" w:hAnsi="Times New Roman" w:cs="Times New Roman"/>
          <w:color w:val="000000"/>
          <w:lang w:eastAsia="ar-SA"/>
        </w:rPr>
        <w:t xml:space="preserve"> Кор - коэффициент, где</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val="en-US" w:eastAsia="ar-SA"/>
        </w:rPr>
        <w:t>W</w:t>
      </w:r>
      <w:r w:rsidRPr="00397E64">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eastAsia="ar-SA"/>
        </w:rPr>
        <w:t xml:space="preserve">ЗП – </w:t>
      </w:r>
      <w:r w:rsidRPr="00397E64">
        <w:rPr>
          <w:rFonts w:ascii="Times New Roman" w:eastAsia="Times New Roman" w:hAnsi="Times New Roman" w:cs="Times New Roman"/>
          <w:color w:val="000000"/>
          <w:lang w:eastAsia="ru-RU"/>
        </w:rPr>
        <w:t>размер годового фонда оплаты труда</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eastAsia="ru-RU"/>
        </w:rPr>
        <w:t>Кор - коэффициент объема работ, определенный исходя из объема доходной части бюджета поселения (налоговые и неналоговые доходы) в последнем отчетном году:</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i/>
          <w:color w:val="000000"/>
          <w:lang w:eastAsia="ru-RU"/>
        </w:rPr>
      </w:pPr>
      <w:r w:rsidRPr="00397E64">
        <w:rPr>
          <w:rFonts w:ascii="Times New Roman" w:eastAsia="Times New Roman" w:hAnsi="Times New Roman" w:cs="Times New Roman"/>
          <w:i/>
          <w:color w:val="000000"/>
          <w:lang w:eastAsia="ru-RU"/>
        </w:rPr>
        <w:t>«0,4»  для первой группы, объем налоговых и неналоговых доходов в диапазоне до 5 млн.руб.</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i/>
          <w:color w:val="000000"/>
          <w:lang w:eastAsia="ru-RU"/>
        </w:rPr>
      </w:pPr>
      <w:r w:rsidRPr="00397E64">
        <w:rPr>
          <w:rFonts w:ascii="Times New Roman" w:eastAsia="Times New Roman" w:hAnsi="Times New Roman" w:cs="Times New Roman"/>
          <w:i/>
          <w:color w:val="000000"/>
          <w:lang w:eastAsia="ru-RU"/>
        </w:rPr>
        <w:t>«0,5»</w:t>
      </w:r>
      <w:r w:rsidRPr="00397E64">
        <w:rPr>
          <w:rFonts w:ascii="Times New Roman" w:eastAsia="Times New Roman" w:hAnsi="Times New Roman" w:cs="Times New Roman"/>
          <w:i/>
          <w:lang w:eastAsia="ar-SA"/>
        </w:rPr>
        <w:t xml:space="preserve"> </w:t>
      </w:r>
      <w:r w:rsidRPr="00397E64">
        <w:rPr>
          <w:rFonts w:ascii="Times New Roman" w:eastAsia="Times New Roman" w:hAnsi="Times New Roman" w:cs="Times New Roman"/>
          <w:i/>
          <w:color w:val="000000"/>
          <w:lang w:eastAsia="ru-RU"/>
        </w:rPr>
        <w:t>для второй группы, объем налоговых и неналоговых доходов в диапазоне от 5 до 15 млн.руб.</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i/>
          <w:color w:val="000000"/>
          <w:lang w:eastAsia="ru-RU"/>
        </w:rPr>
      </w:pPr>
      <w:r w:rsidRPr="00397E64">
        <w:rPr>
          <w:rFonts w:ascii="Times New Roman" w:eastAsia="Times New Roman" w:hAnsi="Times New Roman" w:cs="Times New Roman"/>
          <w:i/>
          <w:color w:val="000000"/>
          <w:lang w:eastAsia="ru-RU"/>
        </w:rPr>
        <w:t>«0,6» для третьей группы, объем налоговых и неналоговых доходов в диапазоне свыше 15 млн.руб.</w:t>
      </w:r>
    </w:p>
    <w:p w:rsidR="00397E64" w:rsidRPr="00397E64" w:rsidRDefault="00397E64" w:rsidP="00397E64">
      <w:pPr>
        <w:suppressAutoHyphens/>
        <w:autoSpaceDE w:val="0"/>
        <w:autoSpaceDN w:val="0"/>
        <w:adjustRightInd w:val="0"/>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eastAsia="ar-SA"/>
        </w:rPr>
        <w:t>4. Межбюджетные трансферты по передаче полномочий по выдаче градостроительных планов земельных участков. Принятие документов, а также выдача решений о переводе или об отказе в переводе жилого помещения в нежилое или нежилого помещения в жилое. Принятие документов, а также выдача решений о согласовании переустройства и (или) перепланировки жилого помещения. Рассмотрение уведомлений о планируемом сносе объекта капитального строительства, о завершении сноса объекта капитального строительства.</w:t>
      </w:r>
    </w:p>
    <w:p w:rsidR="00397E64" w:rsidRPr="00397E64" w:rsidRDefault="00397E64" w:rsidP="0062613B">
      <w:pPr>
        <w:suppressAutoHyphens/>
        <w:autoSpaceDE w:val="0"/>
        <w:autoSpaceDN w:val="0"/>
        <w:adjustRightInd w:val="0"/>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eastAsia="ar-SA"/>
        </w:rPr>
        <w:t xml:space="preserve"> Трансферты имеют строго целевое назначение и расходуются  на цели, указанные в пункте 4 настоящей методики </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eastAsia="ar-SA"/>
        </w:rPr>
        <w:t>Размер трансфертов сельского поселения району определяется по формуле:</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val="en-US" w:eastAsia="ar-SA"/>
        </w:rPr>
        <w:t>W</w:t>
      </w:r>
      <w:r w:rsidRPr="00397E64">
        <w:rPr>
          <w:rFonts w:ascii="Times New Roman" w:eastAsia="Times New Roman" w:hAnsi="Times New Roman" w:cs="Times New Roman"/>
          <w:color w:val="000000"/>
          <w:lang w:eastAsia="ar-SA"/>
        </w:rPr>
        <w:t xml:space="preserve">= ЗП </w:t>
      </w:r>
      <w:r w:rsidRPr="00397E64">
        <w:rPr>
          <w:rFonts w:ascii="Times New Roman" w:eastAsia="Times New Roman" w:hAnsi="Times New Roman" w:cs="Times New Roman"/>
          <w:color w:val="000000"/>
          <w:lang w:val="en-US" w:eastAsia="ar-SA"/>
        </w:rPr>
        <w:t>x</w:t>
      </w:r>
      <w:r w:rsidRPr="00397E64">
        <w:rPr>
          <w:rFonts w:ascii="Times New Roman" w:eastAsia="Times New Roman" w:hAnsi="Times New Roman" w:cs="Times New Roman"/>
          <w:color w:val="000000"/>
          <w:lang w:eastAsia="ar-SA"/>
        </w:rPr>
        <w:t xml:space="preserve"> 10 % х Кч, где</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val="en-US" w:eastAsia="ar-SA"/>
        </w:rPr>
        <w:lastRenderedPageBreak/>
        <w:t>W</w:t>
      </w:r>
      <w:r w:rsidRPr="00397E64">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eastAsia="ar-SA"/>
        </w:rPr>
        <w:t xml:space="preserve">ЗП – </w:t>
      </w:r>
      <w:r w:rsidRPr="00397E64">
        <w:rPr>
          <w:rFonts w:ascii="Times New Roman" w:eastAsia="Times New Roman" w:hAnsi="Times New Roman" w:cs="Times New Roman"/>
          <w:color w:val="000000"/>
          <w:lang w:eastAsia="ru-RU"/>
        </w:rPr>
        <w:t>размер годового фонда оплаты труда</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eastAsia="ar-SA"/>
        </w:rPr>
        <w:t>Кч - коэффициент численности населения.</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eastAsia="ar-SA"/>
        </w:rPr>
        <w:t>5. Межбюджетные трансферты по передаче полномочий по о</w:t>
      </w:r>
      <w:r w:rsidRPr="00397E64">
        <w:rPr>
          <w:rFonts w:ascii="Times New Roman" w:eastAsia="Times New Roman" w:hAnsi="Times New Roman" w:cs="Times New Roman"/>
          <w:lang w:eastAsia="ar-SA"/>
        </w:rPr>
        <w:t>существлению муниципального жилищного контроля</w:t>
      </w:r>
      <w:r w:rsidRPr="00397E64">
        <w:rPr>
          <w:rFonts w:ascii="Times New Roman" w:eastAsia="Times New Roman" w:hAnsi="Times New Roman" w:cs="Times New Roman"/>
          <w:color w:val="000000"/>
          <w:lang w:eastAsia="ar-SA"/>
        </w:rPr>
        <w:t xml:space="preserve">. </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eastAsia="ar-SA"/>
        </w:rPr>
        <w:t>Трансферты имеют строго целевое назначение и расходуются  на цели, указанные в пункте 5 настоящей методики.</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eastAsia="ar-SA"/>
        </w:rPr>
        <w:t>Размер трансфертов сельского поселения району определяется по формуле:</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val="en-US" w:eastAsia="ar-SA"/>
        </w:rPr>
        <w:t>W</w:t>
      </w:r>
      <w:r w:rsidRPr="00397E64">
        <w:rPr>
          <w:rFonts w:ascii="Times New Roman" w:eastAsia="Times New Roman" w:hAnsi="Times New Roman" w:cs="Times New Roman"/>
          <w:color w:val="000000"/>
          <w:lang w:eastAsia="ar-SA"/>
        </w:rPr>
        <w:t xml:space="preserve">= ЗП </w:t>
      </w:r>
      <w:r w:rsidRPr="00397E64">
        <w:rPr>
          <w:rFonts w:ascii="Times New Roman" w:eastAsia="Times New Roman" w:hAnsi="Times New Roman" w:cs="Times New Roman"/>
          <w:color w:val="000000"/>
          <w:lang w:val="en-US" w:eastAsia="ar-SA"/>
        </w:rPr>
        <w:t>x</w:t>
      </w:r>
      <w:r w:rsidRPr="00397E64">
        <w:rPr>
          <w:rFonts w:ascii="Times New Roman" w:eastAsia="Times New Roman" w:hAnsi="Times New Roman" w:cs="Times New Roman"/>
          <w:color w:val="000000"/>
          <w:lang w:eastAsia="ar-SA"/>
        </w:rPr>
        <w:t xml:space="preserve"> 8% х Кч, где</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val="en-US" w:eastAsia="ar-SA"/>
        </w:rPr>
        <w:t>W</w:t>
      </w:r>
      <w:r w:rsidRPr="00397E64">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eastAsia="ar-SA"/>
        </w:rPr>
        <w:t>ЗП – заработная плата с начислениями в год</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eastAsia="ar-SA"/>
        </w:rPr>
        <w:t>Кч - коэффициент численности населения.</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eastAsia="ar-SA"/>
        </w:rPr>
        <w:t>6. Межбюджетные трансферты по передаче полномочий по о</w:t>
      </w:r>
      <w:r w:rsidRPr="00397E64">
        <w:rPr>
          <w:rFonts w:ascii="Times New Roman" w:eastAsia="Times New Roman" w:hAnsi="Times New Roman" w:cs="Times New Roman"/>
          <w:lang w:eastAsia="ar-SA"/>
        </w:rPr>
        <w:t>существлению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w:t>
      </w:r>
      <w:r w:rsidRPr="00397E64">
        <w:rPr>
          <w:rFonts w:ascii="Times New Roman" w:eastAsia="Times New Roman" w:hAnsi="Times New Roman" w:cs="Times New Roman"/>
          <w:color w:val="000000"/>
          <w:lang w:eastAsia="ar-SA"/>
        </w:rPr>
        <w:t xml:space="preserve">. </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eastAsia="ar-SA"/>
        </w:rPr>
        <w:t>Трансферты имеют строго целевое назначение и расходуются  на цели, указанные в пункте 6 настоящей методики.</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eastAsia="ar-SA"/>
        </w:rPr>
        <w:t>Размер трансфертов сельского поселения району определяется по формуле:</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val="en-US" w:eastAsia="ar-SA"/>
        </w:rPr>
        <w:t>W</w:t>
      </w:r>
      <w:r w:rsidRPr="00397E64">
        <w:rPr>
          <w:rFonts w:ascii="Times New Roman" w:eastAsia="Times New Roman" w:hAnsi="Times New Roman" w:cs="Times New Roman"/>
          <w:color w:val="000000"/>
          <w:lang w:eastAsia="ar-SA"/>
        </w:rPr>
        <w:t xml:space="preserve">= ЗП </w:t>
      </w:r>
      <w:r w:rsidRPr="00397E64">
        <w:rPr>
          <w:rFonts w:ascii="Times New Roman" w:eastAsia="Times New Roman" w:hAnsi="Times New Roman" w:cs="Times New Roman"/>
          <w:color w:val="000000"/>
          <w:lang w:val="en-US" w:eastAsia="ar-SA"/>
        </w:rPr>
        <w:t>x</w:t>
      </w:r>
      <w:r w:rsidRPr="00397E64">
        <w:rPr>
          <w:rFonts w:ascii="Times New Roman" w:eastAsia="Times New Roman" w:hAnsi="Times New Roman" w:cs="Times New Roman"/>
          <w:color w:val="000000"/>
          <w:lang w:eastAsia="ar-SA"/>
        </w:rPr>
        <w:t xml:space="preserve"> 10% х Кч, где</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val="en-US" w:eastAsia="ar-SA"/>
        </w:rPr>
        <w:t>W</w:t>
      </w:r>
      <w:r w:rsidRPr="00397E64">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eastAsia="ar-SA"/>
        </w:rPr>
        <w:t xml:space="preserve">ЗП – </w:t>
      </w:r>
      <w:r w:rsidRPr="00397E64">
        <w:rPr>
          <w:rFonts w:ascii="Times New Roman" w:eastAsia="Times New Roman" w:hAnsi="Times New Roman" w:cs="Times New Roman"/>
          <w:color w:val="000000"/>
          <w:lang w:eastAsia="ru-RU"/>
        </w:rPr>
        <w:t>размер годового фонда оплаты труда</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eastAsia="ar-SA"/>
        </w:rPr>
        <w:t>Кч - коэффициент численности населения.</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lang w:eastAsia="ar-SA"/>
        </w:rPr>
      </w:pPr>
      <w:r w:rsidRPr="00397E64">
        <w:rPr>
          <w:rFonts w:ascii="Times New Roman" w:eastAsia="Times New Roman" w:hAnsi="Times New Roman" w:cs="Times New Roman"/>
          <w:color w:val="000000"/>
          <w:lang w:eastAsia="ar-SA"/>
        </w:rPr>
        <w:t>7. Межбюджетные трансферты по передаче полномочий по о</w:t>
      </w:r>
      <w:r w:rsidRPr="00397E64">
        <w:rPr>
          <w:rFonts w:ascii="Times New Roman" w:eastAsia="Times New Roman" w:hAnsi="Times New Roman" w:cs="Times New Roman"/>
          <w:lang w:eastAsia="ar-SA"/>
        </w:rPr>
        <w:t xml:space="preserve">существлению муниципального контроля в сфере благоустройства в части соблюдения правил благоустройства территории муниципального образования, в том числе требований к обеспечению доступности для инвалидов объектов социальной инженерной и транспортной инфраструктур и предоставляемых услуг. </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eastAsia="ar-SA"/>
        </w:rPr>
        <w:t>Трансферты имеют строго целевое назначение и расходуются  на цели, указанные в пункте 7 настоящей методики.</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eastAsia="ar-SA"/>
        </w:rPr>
        <w:t>Размер трансфертов сельского поселения району определяется по формуле:</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val="en-US" w:eastAsia="ar-SA"/>
        </w:rPr>
        <w:t>W</w:t>
      </w:r>
      <w:r w:rsidRPr="00397E64">
        <w:rPr>
          <w:rFonts w:ascii="Times New Roman" w:eastAsia="Times New Roman" w:hAnsi="Times New Roman" w:cs="Times New Roman"/>
          <w:color w:val="000000"/>
          <w:lang w:eastAsia="ar-SA"/>
        </w:rPr>
        <w:t xml:space="preserve">= ЗП </w:t>
      </w:r>
      <w:r w:rsidRPr="00397E64">
        <w:rPr>
          <w:rFonts w:ascii="Times New Roman" w:eastAsia="Times New Roman" w:hAnsi="Times New Roman" w:cs="Times New Roman"/>
          <w:color w:val="000000"/>
          <w:lang w:val="en-US" w:eastAsia="ar-SA"/>
        </w:rPr>
        <w:t>x</w:t>
      </w:r>
      <w:r w:rsidRPr="00397E64">
        <w:rPr>
          <w:rFonts w:ascii="Times New Roman" w:eastAsia="Times New Roman" w:hAnsi="Times New Roman" w:cs="Times New Roman"/>
          <w:color w:val="000000"/>
          <w:lang w:eastAsia="ar-SA"/>
        </w:rPr>
        <w:t xml:space="preserve"> Кор, где</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val="en-US" w:eastAsia="ar-SA"/>
        </w:rPr>
        <w:t>W</w:t>
      </w:r>
      <w:r w:rsidRPr="00397E64">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eastAsia="ar-SA"/>
        </w:rPr>
        <w:t xml:space="preserve">ЗП – </w:t>
      </w:r>
      <w:r w:rsidRPr="00397E64">
        <w:rPr>
          <w:rFonts w:ascii="Times New Roman" w:eastAsia="Times New Roman" w:hAnsi="Times New Roman" w:cs="Times New Roman"/>
          <w:color w:val="000000"/>
          <w:lang w:eastAsia="ru-RU"/>
        </w:rPr>
        <w:t xml:space="preserve">размер годового фонда оплаты труда </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val="en-US" w:eastAsia="ar-SA"/>
        </w:rPr>
        <w:t>K</w:t>
      </w:r>
      <w:r w:rsidRPr="00397E64">
        <w:rPr>
          <w:rFonts w:ascii="Times New Roman" w:eastAsia="Times New Roman" w:hAnsi="Times New Roman" w:cs="Times New Roman"/>
          <w:color w:val="000000"/>
          <w:lang w:eastAsia="ar-SA"/>
        </w:rPr>
        <w:t>ор – коэффициент объема работ, определенный исходя из количества проверенных объектов в год в поселении, передавшим полномочия и установленный в размерах, равный «0,025», при  количестве выездов специалистов до 20.</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shd w:val="clear" w:color="auto" w:fill="FFFFFF"/>
          <w:lang w:eastAsia="ar-SA"/>
        </w:rPr>
      </w:pPr>
      <w:r w:rsidRPr="00397E64">
        <w:rPr>
          <w:rFonts w:ascii="Times New Roman" w:eastAsia="Times New Roman" w:hAnsi="Times New Roman" w:cs="Times New Roman"/>
          <w:color w:val="000000"/>
          <w:lang w:eastAsia="ru-RU"/>
        </w:rPr>
        <w:t xml:space="preserve">8. </w:t>
      </w:r>
      <w:r w:rsidRPr="00397E64">
        <w:rPr>
          <w:rFonts w:ascii="Times New Roman" w:eastAsia="Times New Roman" w:hAnsi="Times New Roman" w:cs="Times New Roman"/>
          <w:color w:val="000000"/>
          <w:lang w:eastAsia="ar-SA"/>
        </w:rPr>
        <w:t>Межбюджетные трансферты по передаче полномочий на о</w:t>
      </w:r>
      <w:r w:rsidRPr="00397E64">
        <w:rPr>
          <w:rFonts w:ascii="Times New Roman" w:eastAsia="Times New Roman" w:hAnsi="Times New Roman" w:cs="Times New Roman"/>
          <w:color w:val="000000"/>
          <w:shd w:val="clear" w:color="auto" w:fill="FFFFFF"/>
          <w:lang w:eastAsia="ar-SA"/>
        </w:rPr>
        <w:t xml:space="preserve">существление функций по определению поставщиков (подрядчиков, исполнителей) для обеспечения муниципальных нужд путем проведения конкурентных процедур: открытого конкурса в электронной форме,  аукциона в электронной форме, запроса котировок в электронной форме. </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eastAsia="ru-RU"/>
        </w:rPr>
        <w:t>Трансферты имеют строго целевое назначение и расходуются  на цели, указанные в пункте 8 настоящей методики.</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eastAsia="ru-RU"/>
        </w:rPr>
        <w:t>Размер трансфертов сельского поселения району определяется по формуле:</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eastAsia="ar-SA"/>
        </w:rPr>
        <w:t>Размер трансфертов сельского поселения району определяется по формуле:</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val="en-US" w:eastAsia="ar-SA"/>
        </w:rPr>
        <w:t>W</w:t>
      </w:r>
      <w:r w:rsidRPr="00397E64">
        <w:rPr>
          <w:rFonts w:ascii="Times New Roman" w:eastAsia="Times New Roman" w:hAnsi="Times New Roman" w:cs="Times New Roman"/>
          <w:color w:val="000000"/>
          <w:lang w:eastAsia="ar-SA"/>
        </w:rPr>
        <w:t xml:space="preserve">= ЗП </w:t>
      </w:r>
      <w:r w:rsidRPr="00397E64">
        <w:rPr>
          <w:rFonts w:ascii="Times New Roman" w:eastAsia="Times New Roman" w:hAnsi="Times New Roman" w:cs="Times New Roman"/>
          <w:color w:val="000000"/>
          <w:lang w:val="en-US" w:eastAsia="ar-SA"/>
        </w:rPr>
        <w:t>x</w:t>
      </w:r>
      <w:r w:rsidRPr="00397E64">
        <w:rPr>
          <w:rFonts w:ascii="Times New Roman" w:eastAsia="Times New Roman" w:hAnsi="Times New Roman" w:cs="Times New Roman"/>
          <w:color w:val="000000"/>
          <w:lang w:eastAsia="ar-SA"/>
        </w:rPr>
        <w:t xml:space="preserve"> Кор - коэффициент, где</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val="en-US" w:eastAsia="ar-SA"/>
        </w:rPr>
        <w:t>W</w:t>
      </w:r>
      <w:r w:rsidRPr="00397E64">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eastAsia="ar-SA"/>
        </w:rPr>
        <w:t>ЗП – заработная плата с начислениями в год</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eastAsia="ru-RU"/>
        </w:rPr>
        <w:t>Кор - коэффициент объема работ, определенный исходя из объема расхолной части бюджета поселения  в последнем отчетном году:</w:t>
      </w:r>
    </w:p>
    <w:p w:rsidR="00397E64" w:rsidRPr="00397E64" w:rsidRDefault="00397E64" w:rsidP="00397E64">
      <w:pPr>
        <w:shd w:val="clear" w:color="auto" w:fill="FFFFFF"/>
        <w:spacing w:after="0" w:line="240" w:lineRule="auto"/>
        <w:jc w:val="both"/>
        <w:rPr>
          <w:rFonts w:ascii="Times New Roman" w:eastAsia="Times New Roman" w:hAnsi="Times New Roman" w:cs="Times New Roman"/>
          <w:i/>
          <w:color w:val="000000"/>
          <w:lang w:eastAsia="ru-RU"/>
        </w:rPr>
      </w:pPr>
      <w:r w:rsidRPr="00397E64">
        <w:rPr>
          <w:rFonts w:ascii="Times New Roman" w:eastAsia="Times New Roman" w:hAnsi="Times New Roman" w:cs="Times New Roman"/>
          <w:i/>
          <w:color w:val="000000"/>
          <w:lang w:eastAsia="ru-RU"/>
        </w:rPr>
        <w:t>«0,2»  для первой группы, объем расходов  в диапазоне до 7 млн.руб.</w:t>
      </w:r>
    </w:p>
    <w:p w:rsidR="00397E64" w:rsidRPr="00397E64" w:rsidRDefault="00397E64" w:rsidP="00397E64">
      <w:pPr>
        <w:shd w:val="clear" w:color="auto" w:fill="FFFFFF"/>
        <w:spacing w:after="0" w:line="240" w:lineRule="auto"/>
        <w:jc w:val="both"/>
        <w:rPr>
          <w:rFonts w:ascii="Times New Roman" w:eastAsia="Times New Roman" w:hAnsi="Times New Roman" w:cs="Times New Roman"/>
          <w:i/>
          <w:color w:val="000000"/>
          <w:lang w:eastAsia="ru-RU"/>
        </w:rPr>
      </w:pPr>
      <w:r w:rsidRPr="00397E64">
        <w:rPr>
          <w:rFonts w:ascii="Times New Roman" w:eastAsia="Times New Roman" w:hAnsi="Times New Roman" w:cs="Times New Roman"/>
          <w:i/>
          <w:color w:val="000000"/>
          <w:lang w:eastAsia="ru-RU"/>
        </w:rPr>
        <w:t>«0,3»</w:t>
      </w:r>
      <w:r w:rsidRPr="00397E64">
        <w:rPr>
          <w:rFonts w:ascii="Times New Roman" w:eastAsia="Times New Roman" w:hAnsi="Times New Roman" w:cs="Times New Roman"/>
          <w:i/>
          <w:lang w:eastAsia="ar-SA"/>
        </w:rPr>
        <w:t xml:space="preserve"> </w:t>
      </w:r>
      <w:r w:rsidRPr="00397E64">
        <w:rPr>
          <w:rFonts w:ascii="Times New Roman" w:eastAsia="Times New Roman" w:hAnsi="Times New Roman" w:cs="Times New Roman"/>
          <w:i/>
          <w:color w:val="000000"/>
          <w:lang w:eastAsia="ru-RU"/>
        </w:rPr>
        <w:t>для второй группы, объем расходов  в диапазоне от 7 млн.руб. до 20 млн.руб.</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i/>
          <w:color w:val="000000"/>
          <w:lang w:eastAsia="ru-RU"/>
        </w:rPr>
        <w:t>«0,4» для третьей группы, объем расходов  в диапазоне свыше 20 млн.руб</w:t>
      </w:r>
      <w:r w:rsidRPr="00397E64">
        <w:rPr>
          <w:rFonts w:ascii="Times New Roman" w:eastAsia="Times New Roman" w:hAnsi="Times New Roman" w:cs="Times New Roman"/>
          <w:color w:val="000000"/>
          <w:lang w:eastAsia="ru-RU"/>
        </w:rPr>
        <w:t xml:space="preserve"> </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eastAsia="ru-RU"/>
        </w:rPr>
        <w:t>При расчете межбюджетных трансфертов сумма округляется до целого числа.</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eastAsia="ru-RU"/>
        </w:rPr>
        <w:t xml:space="preserve">9. Межбюджетные трансферты по передаче полномочий </w:t>
      </w:r>
      <w:r w:rsidRPr="00397E64">
        <w:rPr>
          <w:rFonts w:ascii="Times New Roman" w:eastAsia="Times New Roman" w:hAnsi="Times New Roman" w:cs="Times New Roman"/>
          <w:lang w:eastAsia="ar-SA"/>
        </w:rPr>
        <w:t xml:space="preserve">по учету муниципального жилищного фонда; </w:t>
      </w:r>
      <w:hyperlink r:id="rId10" w:history="1">
        <w:r w:rsidRPr="00397E64">
          <w:rPr>
            <w:rFonts w:ascii="Times New Roman" w:eastAsia="Times New Roman" w:hAnsi="Times New Roman" w:cs="Times New Roman"/>
            <w:lang w:eastAsia="ar-SA"/>
          </w:rPr>
          <w:t>установление</w:t>
        </w:r>
      </w:hyperlink>
      <w:r w:rsidRPr="00397E64">
        <w:rPr>
          <w:rFonts w:ascii="Times New Roman" w:eastAsia="Times New Roman" w:hAnsi="Times New Roman" w:cs="Times New Roman"/>
          <w:lang w:eastAsia="ar-SA"/>
        </w:rPr>
        <w:t xml:space="preserve">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 ведение в установленном </w:t>
      </w:r>
      <w:hyperlink r:id="rId11" w:history="1">
        <w:r w:rsidRPr="00397E64">
          <w:rPr>
            <w:rFonts w:ascii="Times New Roman" w:eastAsia="Times New Roman" w:hAnsi="Times New Roman" w:cs="Times New Roman"/>
            <w:lang w:eastAsia="ar-SA"/>
          </w:rPr>
          <w:t>порядке</w:t>
        </w:r>
      </w:hyperlink>
      <w:r w:rsidRPr="00397E64">
        <w:rPr>
          <w:rFonts w:ascii="Times New Roman" w:eastAsia="Times New Roman" w:hAnsi="Times New Roman" w:cs="Times New Roman"/>
          <w:lang w:eastAsia="ar-SA"/>
        </w:rPr>
        <w:t xml:space="preserve"> учета граждан в качестве нуждающихся в жилых помещениях, предоставляемых по договорам социального найма;  ведение учета граждан, нуждающихся в предоставлении жилых помещений по договорам найма жилых помещений жилищного фонда социального использования; признание в установленном порядке жилых помещений муниципального жилищного фонда непригодными для проживания, многоквартирного дома аварийным и подлежащим сносу или реконструкции, садового дома жилым домом и жилого дома садовым домом</w:t>
      </w:r>
      <w:r w:rsidRPr="00397E64">
        <w:rPr>
          <w:rFonts w:ascii="Times New Roman" w:eastAsia="Times New Roman" w:hAnsi="Times New Roman" w:cs="Times New Roman"/>
          <w:color w:val="000000"/>
          <w:lang w:eastAsia="ru-RU"/>
        </w:rPr>
        <w:t xml:space="preserve">. </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eastAsia="ru-RU"/>
        </w:rPr>
        <w:t>Трансферты имеют строго целевое назначение и расходуются  на цели, указанные в пункте 9 настоящей методики.</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eastAsia="ru-RU"/>
        </w:rPr>
        <w:t>Размер трансфертов сельского поселения району определяется по формуле:</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val="en-US" w:eastAsia="ru-RU"/>
        </w:rPr>
        <w:t>W</w:t>
      </w:r>
      <w:r w:rsidRPr="00397E64">
        <w:rPr>
          <w:rFonts w:ascii="Times New Roman" w:eastAsia="Times New Roman" w:hAnsi="Times New Roman" w:cs="Times New Roman"/>
          <w:color w:val="000000"/>
          <w:lang w:eastAsia="ru-RU"/>
        </w:rPr>
        <w:t xml:space="preserve">= ЗП </w:t>
      </w:r>
      <w:r w:rsidRPr="00397E64">
        <w:rPr>
          <w:rFonts w:ascii="Times New Roman" w:eastAsia="Times New Roman" w:hAnsi="Times New Roman" w:cs="Times New Roman"/>
          <w:color w:val="000000"/>
          <w:lang w:val="en-US" w:eastAsia="ru-RU"/>
        </w:rPr>
        <w:t>x</w:t>
      </w:r>
      <w:r w:rsidRPr="00397E64">
        <w:rPr>
          <w:rFonts w:ascii="Times New Roman" w:eastAsia="Times New Roman" w:hAnsi="Times New Roman" w:cs="Times New Roman"/>
          <w:color w:val="000000"/>
          <w:lang w:eastAsia="ru-RU"/>
        </w:rPr>
        <w:t xml:space="preserve"> % х</w:t>
      </w:r>
      <w:r w:rsidRPr="00397E64">
        <w:rPr>
          <w:rFonts w:ascii="Times New Roman" w:eastAsia="Times New Roman" w:hAnsi="Times New Roman" w:cs="Times New Roman"/>
          <w:color w:val="000000"/>
          <w:lang w:eastAsia="ar-SA"/>
        </w:rPr>
        <w:t xml:space="preserve"> Кч</w:t>
      </w:r>
      <w:r w:rsidRPr="00397E64">
        <w:rPr>
          <w:rFonts w:ascii="Times New Roman" w:eastAsia="Times New Roman" w:hAnsi="Times New Roman" w:cs="Times New Roman"/>
          <w:color w:val="000000"/>
          <w:lang w:eastAsia="ru-RU"/>
        </w:rPr>
        <w:t>, где</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val="en-US" w:eastAsia="ru-RU"/>
        </w:rPr>
        <w:t>W</w:t>
      </w:r>
      <w:r w:rsidRPr="00397E64">
        <w:rPr>
          <w:rFonts w:ascii="Times New Roman" w:eastAsia="Times New Roman" w:hAnsi="Times New Roman" w:cs="Times New Roman"/>
          <w:color w:val="000000"/>
          <w:lang w:eastAsia="ru-RU"/>
        </w:rPr>
        <w:t xml:space="preserve"> – объем трансфертов бюджету муниципального района Безенчукский Самарской области</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eastAsia="ru-RU"/>
        </w:rPr>
        <w:t>ЗП – заработная плата с начислениями в год</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eastAsia="ru-RU"/>
        </w:rPr>
        <w:lastRenderedPageBreak/>
        <w:t>% - исходя от численности населения</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i/>
          <w:color w:val="000000"/>
          <w:lang w:eastAsia="ru-RU"/>
        </w:rPr>
      </w:pPr>
      <w:r w:rsidRPr="00397E64">
        <w:rPr>
          <w:rFonts w:ascii="Times New Roman" w:eastAsia="Times New Roman" w:hAnsi="Times New Roman" w:cs="Times New Roman"/>
          <w:i/>
          <w:color w:val="000000"/>
          <w:lang w:eastAsia="ru-RU"/>
        </w:rPr>
        <w:t>«10%»  для первой группы, население свыше  5000 чел.</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i/>
          <w:color w:val="000000"/>
          <w:lang w:eastAsia="ru-RU"/>
        </w:rPr>
      </w:pPr>
      <w:r w:rsidRPr="00397E64">
        <w:rPr>
          <w:rFonts w:ascii="Times New Roman" w:eastAsia="Times New Roman" w:hAnsi="Times New Roman" w:cs="Times New Roman"/>
          <w:i/>
          <w:color w:val="000000"/>
          <w:lang w:eastAsia="ru-RU"/>
        </w:rPr>
        <w:t>«60%»</w:t>
      </w:r>
      <w:r w:rsidRPr="00397E64">
        <w:rPr>
          <w:rFonts w:ascii="Times New Roman" w:eastAsia="Times New Roman" w:hAnsi="Times New Roman" w:cs="Times New Roman"/>
          <w:i/>
          <w:lang w:eastAsia="ar-SA"/>
        </w:rPr>
        <w:t xml:space="preserve"> </w:t>
      </w:r>
      <w:r w:rsidRPr="00397E64">
        <w:rPr>
          <w:rFonts w:ascii="Times New Roman" w:eastAsia="Times New Roman" w:hAnsi="Times New Roman" w:cs="Times New Roman"/>
          <w:i/>
          <w:color w:val="000000"/>
          <w:lang w:eastAsia="ru-RU"/>
        </w:rPr>
        <w:t>для второй группы, население от 1 900 до 5 000 чел.</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i/>
          <w:color w:val="000000"/>
          <w:lang w:eastAsia="ru-RU"/>
        </w:rPr>
      </w:pPr>
      <w:r w:rsidRPr="00397E64">
        <w:rPr>
          <w:rFonts w:ascii="Times New Roman" w:eastAsia="Times New Roman" w:hAnsi="Times New Roman" w:cs="Times New Roman"/>
          <w:i/>
          <w:color w:val="000000"/>
          <w:lang w:eastAsia="ru-RU"/>
        </w:rPr>
        <w:t>«70%» для третьей группы, население до 1 900 чел.</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eastAsia="ar-SA"/>
        </w:rPr>
        <w:t>Кч - коэффициент численности населения.</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eastAsia="ru-RU"/>
        </w:rPr>
        <w:t>При расчете межбюджетных трансфертов сумма округляется до целого числа.</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lang w:eastAsia="ar-SA"/>
        </w:rPr>
      </w:pPr>
      <w:r w:rsidRPr="00397E64">
        <w:rPr>
          <w:rFonts w:ascii="Times New Roman" w:eastAsia="Times New Roman" w:hAnsi="Times New Roman" w:cs="Times New Roman"/>
          <w:color w:val="000000"/>
          <w:shd w:val="clear" w:color="auto" w:fill="FFFFFF"/>
          <w:lang w:eastAsia="ar-SA"/>
        </w:rPr>
        <w:t xml:space="preserve">10. </w:t>
      </w:r>
      <w:r w:rsidRPr="00397E64">
        <w:rPr>
          <w:rFonts w:ascii="Times New Roman" w:eastAsia="Times New Roman" w:hAnsi="Times New Roman" w:cs="Times New Roman"/>
          <w:color w:val="000000"/>
          <w:lang w:eastAsia="ar-SA"/>
        </w:rPr>
        <w:t>Межбюджетные трансферты по передаче полномочий по о</w:t>
      </w:r>
      <w:r w:rsidRPr="00397E64">
        <w:rPr>
          <w:rFonts w:ascii="Times New Roman" w:eastAsia="Times New Roman" w:hAnsi="Times New Roman" w:cs="Times New Roman"/>
          <w:lang w:eastAsia="ar-SA"/>
        </w:rPr>
        <w:t xml:space="preserve">существлению регулированию тарифов в сфере жилищных услуг, приведение размера платы граждан за коммунальные услуги с установлением предельными индексами изменения размера платы граждан за коммунальные услуги. </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eastAsia="ru-RU"/>
        </w:rPr>
        <w:t>Трансферты имеют строго целевое назначение и расходуются  на цели, указанные в пункте 10 настоящей методики.</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eastAsia="ru-RU"/>
        </w:rPr>
        <w:t>Размер трансфертов городского поселения району определяется по формуле:</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val="en-US" w:eastAsia="ru-RU"/>
        </w:rPr>
        <w:t>W</w:t>
      </w:r>
      <w:r w:rsidRPr="00397E64">
        <w:rPr>
          <w:rFonts w:ascii="Times New Roman" w:eastAsia="Times New Roman" w:hAnsi="Times New Roman" w:cs="Times New Roman"/>
          <w:color w:val="000000"/>
          <w:lang w:eastAsia="ru-RU"/>
        </w:rPr>
        <w:t xml:space="preserve">= ЗП </w:t>
      </w:r>
      <w:r w:rsidRPr="00397E64">
        <w:rPr>
          <w:rFonts w:ascii="Times New Roman" w:eastAsia="Times New Roman" w:hAnsi="Times New Roman" w:cs="Times New Roman"/>
          <w:color w:val="000000"/>
          <w:lang w:val="en-US" w:eastAsia="ru-RU"/>
        </w:rPr>
        <w:t>x</w:t>
      </w:r>
      <w:r w:rsidRPr="00397E64">
        <w:rPr>
          <w:rFonts w:ascii="Times New Roman" w:eastAsia="Times New Roman" w:hAnsi="Times New Roman" w:cs="Times New Roman"/>
          <w:color w:val="000000"/>
          <w:lang w:eastAsia="ru-RU"/>
        </w:rPr>
        <w:t xml:space="preserve"> 2% х</w:t>
      </w:r>
      <w:r w:rsidRPr="00397E64">
        <w:rPr>
          <w:rFonts w:ascii="Times New Roman" w:eastAsia="Times New Roman" w:hAnsi="Times New Roman" w:cs="Times New Roman"/>
          <w:color w:val="000000"/>
          <w:lang w:eastAsia="ar-SA"/>
        </w:rPr>
        <w:t xml:space="preserve"> Кч</w:t>
      </w:r>
      <w:r w:rsidRPr="00397E64">
        <w:rPr>
          <w:rFonts w:ascii="Times New Roman" w:eastAsia="Times New Roman" w:hAnsi="Times New Roman" w:cs="Times New Roman"/>
          <w:color w:val="000000"/>
          <w:lang w:eastAsia="ru-RU"/>
        </w:rPr>
        <w:t>, где</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val="en-US" w:eastAsia="ru-RU"/>
        </w:rPr>
        <w:t>W</w:t>
      </w:r>
      <w:r w:rsidRPr="00397E64">
        <w:rPr>
          <w:rFonts w:ascii="Times New Roman" w:eastAsia="Times New Roman" w:hAnsi="Times New Roman" w:cs="Times New Roman"/>
          <w:color w:val="000000"/>
          <w:lang w:eastAsia="ru-RU"/>
        </w:rPr>
        <w:t xml:space="preserve"> – объем трансфертов бюджету муниципального района Безенчукский Самарской области</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eastAsia="ru-RU"/>
        </w:rPr>
        <w:t>ЗП – заработная плата с начислениями в год</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eastAsia="ar-SA"/>
        </w:rPr>
        <w:t>Кч - коэффициент численности населения.</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eastAsia="ru-RU"/>
        </w:rPr>
        <w:t>При расчете межбюджетных трансфертов сумма округляется до целого числа.</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eastAsia="ru-RU"/>
        </w:rPr>
        <w:t xml:space="preserve">11. Межбюджетные трансферты по передаче полномочий по осуществлению внутреннего финансового контроля. </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eastAsia="ru-RU"/>
        </w:rPr>
        <w:t>Трансферты имеют строго целевое назначение и расходуются  на цели, указанные в пункте 11 настоящей методики.</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eastAsia="ru-RU"/>
        </w:rPr>
        <w:t>Размер трансфертов городского поселения району определяется по формуле:</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eastAsia="ru-RU"/>
        </w:rPr>
        <w:t>W= ЗП  х 25%, где</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eastAsia="ru-RU"/>
        </w:rPr>
        <w:t>W – объем трансфертов бюджету муниципального района Безенчукский Самарской области</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eastAsia="ru-RU"/>
        </w:rPr>
        <w:t>ЗП – заработная плата с начислениями в год</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eastAsia="ru-RU"/>
        </w:rPr>
        <w:t xml:space="preserve">12. Межбюджетные трансферты по передаче полномочий по созданию условий для развития малого и среднего предпринимательства. </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eastAsia="ru-RU"/>
        </w:rPr>
        <w:t>Трансферты имеют строго целевое назначение и расходуются  на цели, указанные в пункте 12 настоящей методики.</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eastAsia="ru-RU"/>
        </w:rPr>
        <w:t>Размер трансфертов городского поселения району определяется по формуле:</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eastAsia="ru-RU"/>
        </w:rPr>
        <w:t xml:space="preserve">W= ЗП  х </w:t>
      </w:r>
      <w:r w:rsidRPr="00397E64">
        <w:rPr>
          <w:rFonts w:ascii="Times New Roman" w:eastAsia="Times New Roman" w:hAnsi="Times New Roman" w:cs="Times New Roman"/>
          <w:color w:val="000000"/>
          <w:lang w:eastAsia="ar-SA"/>
        </w:rPr>
        <w:t>К</w:t>
      </w:r>
      <w:r w:rsidRPr="00397E64">
        <w:rPr>
          <w:rFonts w:ascii="Times New Roman" w:eastAsia="Times New Roman" w:hAnsi="Times New Roman" w:cs="Times New Roman"/>
          <w:color w:val="000000"/>
          <w:lang w:val="en-US" w:eastAsia="ar-SA"/>
        </w:rPr>
        <w:t>t</w:t>
      </w:r>
      <w:r w:rsidRPr="00397E64">
        <w:rPr>
          <w:rFonts w:ascii="Times New Roman" w:eastAsia="Times New Roman" w:hAnsi="Times New Roman" w:cs="Times New Roman"/>
          <w:color w:val="000000"/>
          <w:lang w:eastAsia="ru-RU"/>
        </w:rPr>
        <w:t>, где</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eastAsia="ru-RU"/>
        </w:rPr>
        <w:t>W – объем трансфертов бюджету муниципального района Безенчукский Самарской области</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eastAsia="ru-RU"/>
        </w:rPr>
        <w:t>ЗП – размер годового фонда оплаты труда</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eastAsia="ar-SA"/>
        </w:rPr>
        <w:t>К</w:t>
      </w:r>
      <w:r w:rsidRPr="00397E64">
        <w:rPr>
          <w:rFonts w:ascii="Times New Roman" w:eastAsia="Times New Roman" w:hAnsi="Times New Roman" w:cs="Times New Roman"/>
          <w:color w:val="000000"/>
          <w:lang w:val="en-US" w:eastAsia="ar-SA"/>
        </w:rPr>
        <w:t>t</w:t>
      </w:r>
      <w:r w:rsidRPr="00397E64">
        <w:rPr>
          <w:rFonts w:ascii="Times New Roman" w:eastAsia="Times New Roman" w:hAnsi="Times New Roman" w:cs="Times New Roman"/>
          <w:color w:val="000000"/>
          <w:lang w:eastAsia="ar-SA"/>
        </w:rPr>
        <w:t xml:space="preserve"> – коэффициент затраченного времени.</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eastAsia="ru-RU"/>
        </w:rPr>
        <w:t xml:space="preserve">13. Межбюджетные трансферты по передаче полномочий по присвоению наименований улицам, площадям и иным территориям проживания граждан в населенных пунктах, установление нумерации домов. </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eastAsia="ru-RU"/>
        </w:rPr>
        <w:t>Трансферты имеют строго целевое назначение и расходуются  на цели, указанные в пункте 13 настоящей методики.</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eastAsia="ru-RU"/>
        </w:rPr>
        <w:t>Размер трансфертов городского поселения району определяется по формуле:</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eastAsia="ru-RU"/>
        </w:rPr>
        <w:t xml:space="preserve">W= ЗП  х  %  х  </w:t>
      </w:r>
      <w:r w:rsidRPr="00397E64">
        <w:rPr>
          <w:rFonts w:ascii="Times New Roman" w:eastAsia="Times New Roman" w:hAnsi="Times New Roman" w:cs="Times New Roman"/>
          <w:color w:val="000000"/>
          <w:lang w:eastAsia="ar-SA"/>
        </w:rPr>
        <w:t>Кч</w:t>
      </w:r>
      <w:r w:rsidRPr="00397E64">
        <w:rPr>
          <w:rFonts w:ascii="Times New Roman" w:eastAsia="Times New Roman" w:hAnsi="Times New Roman" w:cs="Times New Roman"/>
          <w:color w:val="000000"/>
          <w:lang w:eastAsia="ru-RU"/>
        </w:rPr>
        <w:t>, где</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eastAsia="ru-RU"/>
        </w:rPr>
        <w:t>W – объем трансфертов бюджету муниципального района Безенчукский Самарской области</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eastAsia="ru-RU"/>
        </w:rPr>
        <w:t>% - исходя от численности населения</w:t>
      </w:r>
    </w:p>
    <w:p w:rsidR="00397E64" w:rsidRPr="00397E64" w:rsidRDefault="00397E64" w:rsidP="00397E64">
      <w:pPr>
        <w:shd w:val="clear" w:color="auto" w:fill="FFFFFF"/>
        <w:spacing w:after="0" w:line="240" w:lineRule="auto"/>
        <w:jc w:val="both"/>
        <w:rPr>
          <w:rFonts w:ascii="Times New Roman" w:eastAsia="Times New Roman" w:hAnsi="Times New Roman" w:cs="Times New Roman"/>
          <w:i/>
          <w:color w:val="000000"/>
          <w:lang w:eastAsia="ru-RU"/>
        </w:rPr>
      </w:pPr>
      <w:r w:rsidRPr="00397E64">
        <w:rPr>
          <w:rFonts w:ascii="Times New Roman" w:eastAsia="Times New Roman" w:hAnsi="Times New Roman" w:cs="Times New Roman"/>
          <w:i/>
          <w:color w:val="000000"/>
          <w:lang w:eastAsia="ru-RU"/>
        </w:rPr>
        <w:t>«0,5»  для первой группы, население свыше  5000 чел.</w:t>
      </w:r>
    </w:p>
    <w:p w:rsidR="00397E64" w:rsidRPr="00397E64" w:rsidRDefault="00397E64" w:rsidP="00397E64">
      <w:pPr>
        <w:shd w:val="clear" w:color="auto" w:fill="FFFFFF"/>
        <w:spacing w:after="0" w:line="240" w:lineRule="auto"/>
        <w:jc w:val="both"/>
        <w:rPr>
          <w:rFonts w:ascii="Times New Roman" w:eastAsia="Times New Roman" w:hAnsi="Times New Roman" w:cs="Times New Roman"/>
          <w:i/>
          <w:color w:val="000000"/>
          <w:lang w:eastAsia="ru-RU"/>
        </w:rPr>
      </w:pPr>
      <w:r w:rsidRPr="00397E64">
        <w:rPr>
          <w:rFonts w:ascii="Times New Roman" w:eastAsia="Times New Roman" w:hAnsi="Times New Roman" w:cs="Times New Roman"/>
          <w:i/>
          <w:color w:val="000000"/>
          <w:lang w:eastAsia="ru-RU"/>
        </w:rPr>
        <w:t>«2»</w:t>
      </w:r>
      <w:r w:rsidRPr="00397E64">
        <w:rPr>
          <w:rFonts w:ascii="Times New Roman" w:eastAsia="Times New Roman" w:hAnsi="Times New Roman" w:cs="Times New Roman"/>
          <w:i/>
          <w:lang w:eastAsia="ar-SA"/>
        </w:rPr>
        <w:t xml:space="preserve"> </w:t>
      </w:r>
      <w:r w:rsidRPr="00397E64">
        <w:rPr>
          <w:rFonts w:ascii="Times New Roman" w:eastAsia="Times New Roman" w:hAnsi="Times New Roman" w:cs="Times New Roman"/>
          <w:i/>
          <w:color w:val="000000"/>
          <w:lang w:eastAsia="ru-RU"/>
        </w:rPr>
        <w:t>для второй группы, население от 1 900 до 5 000 чел.</w:t>
      </w:r>
    </w:p>
    <w:p w:rsidR="00397E64" w:rsidRPr="00397E64" w:rsidRDefault="00397E64" w:rsidP="00397E64">
      <w:pPr>
        <w:shd w:val="clear" w:color="auto" w:fill="FFFFFF"/>
        <w:spacing w:after="0" w:line="240" w:lineRule="auto"/>
        <w:jc w:val="both"/>
        <w:rPr>
          <w:rFonts w:ascii="Times New Roman" w:eastAsia="Times New Roman" w:hAnsi="Times New Roman" w:cs="Times New Roman"/>
          <w:i/>
          <w:color w:val="000000"/>
          <w:lang w:eastAsia="ru-RU"/>
        </w:rPr>
      </w:pPr>
      <w:r w:rsidRPr="00397E64">
        <w:rPr>
          <w:rFonts w:ascii="Times New Roman" w:eastAsia="Times New Roman" w:hAnsi="Times New Roman" w:cs="Times New Roman"/>
          <w:i/>
          <w:color w:val="000000"/>
          <w:lang w:eastAsia="ru-RU"/>
        </w:rPr>
        <w:t>«5» для третьей группы, население до 1 900 чел.</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eastAsia="ru-RU"/>
        </w:rPr>
        <w:t>ЗП – размер годового фонда оплаты труда</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eastAsia="ar-SA"/>
        </w:rPr>
        <w:t>Кч - коэффициент численности населения.</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lang w:eastAsia="ar-SA"/>
        </w:rPr>
      </w:pPr>
      <w:r w:rsidRPr="00397E64">
        <w:rPr>
          <w:rFonts w:ascii="Times New Roman" w:eastAsia="Times New Roman" w:hAnsi="Times New Roman" w:cs="Times New Roman"/>
          <w:color w:val="000000"/>
          <w:lang w:eastAsia="ru-RU"/>
        </w:rPr>
        <w:t xml:space="preserve"> 14. </w:t>
      </w:r>
      <w:r w:rsidRPr="00397E64">
        <w:rPr>
          <w:rFonts w:ascii="Times New Roman" w:eastAsia="Times New Roman" w:hAnsi="Times New Roman" w:cs="Times New Roman"/>
          <w:color w:val="000000"/>
          <w:lang w:eastAsia="ar-SA"/>
        </w:rPr>
        <w:t xml:space="preserve">Межбюджетные трансферты по передаче полномочий </w:t>
      </w:r>
      <w:r w:rsidRPr="00397E64">
        <w:rPr>
          <w:rFonts w:ascii="Times New Roman" w:eastAsia="Times New Roman" w:hAnsi="Times New Roman" w:cs="Times New Roman"/>
          <w:lang w:eastAsia="ar-SA"/>
        </w:rPr>
        <w:t xml:space="preserve">в </w:t>
      </w:r>
      <w:r w:rsidRPr="00397E64">
        <w:rPr>
          <w:rFonts w:ascii="Times New Roman" w:eastAsia="Times New Roman" w:hAnsi="Times New Roman" w:cs="Times New Roman"/>
          <w:color w:val="000000"/>
          <w:lang w:eastAsia="ru-RU"/>
        </w:rPr>
        <w:t>получение паспортов готовности городских поселений к отопительному сезону</w:t>
      </w:r>
      <w:r w:rsidRPr="00397E64">
        <w:rPr>
          <w:rFonts w:ascii="Times New Roman" w:eastAsia="Times New Roman" w:hAnsi="Times New Roman" w:cs="Times New Roman"/>
          <w:lang w:eastAsia="ar-SA"/>
        </w:rPr>
        <w:t xml:space="preserve"> в части вопроса организации в границах поселения электро-, тепло-, газо- и водоснабжения населения, водоотведения. </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eastAsia="ru-RU"/>
        </w:rPr>
        <w:t>Трансферты имеют строго целевое назначение и расходуются  на цели, указанные в пункте 14 настоящей методики.</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eastAsia="ru-RU"/>
        </w:rPr>
        <w:t>Размер трансфертов городского поселения району определяется по формуле:</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eastAsia="ru-RU"/>
        </w:rPr>
        <w:t xml:space="preserve">W= ЗП  х  5%  х  </w:t>
      </w:r>
      <w:r w:rsidRPr="00397E64">
        <w:rPr>
          <w:rFonts w:ascii="Times New Roman" w:eastAsia="Times New Roman" w:hAnsi="Times New Roman" w:cs="Times New Roman"/>
          <w:color w:val="000000"/>
          <w:lang w:eastAsia="ar-SA"/>
        </w:rPr>
        <w:t>Квр</w:t>
      </w:r>
      <w:r w:rsidRPr="00397E64">
        <w:rPr>
          <w:rFonts w:ascii="Times New Roman" w:eastAsia="Times New Roman" w:hAnsi="Times New Roman" w:cs="Times New Roman"/>
          <w:color w:val="000000"/>
          <w:lang w:eastAsia="ru-RU"/>
        </w:rPr>
        <w:t>, где</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eastAsia="ru-RU"/>
        </w:rPr>
        <w:t>W – объем трансфертов бюджету муниципального района Безенчукский Самарской области</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eastAsia="ru-RU"/>
        </w:rPr>
        <w:t xml:space="preserve">ЗП – размер годового фонда оплаты труда </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eastAsia="ar-SA"/>
        </w:rPr>
        <w:t>Квр - коэффициент затраченного времени.</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lang w:eastAsia="ar-SA"/>
        </w:rPr>
      </w:pPr>
      <w:r w:rsidRPr="00397E64">
        <w:rPr>
          <w:rFonts w:ascii="Times New Roman" w:eastAsia="Times New Roman" w:hAnsi="Times New Roman" w:cs="Times New Roman"/>
          <w:color w:val="000000"/>
          <w:lang w:eastAsia="ru-RU"/>
        </w:rPr>
        <w:t xml:space="preserve">15. </w:t>
      </w:r>
      <w:r w:rsidRPr="00397E64">
        <w:rPr>
          <w:rFonts w:ascii="Times New Roman" w:eastAsia="Times New Roman" w:hAnsi="Times New Roman" w:cs="Times New Roman"/>
          <w:color w:val="000000"/>
          <w:lang w:eastAsia="ar-SA"/>
        </w:rPr>
        <w:t>Межбюджетные трансферты по передаче полномочий на о</w:t>
      </w:r>
      <w:r w:rsidRPr="00397E64">
        <w:rPr>
          <w:rFonts w:ascii="Times New Roman" w:eastAsia="Times New Roman" w:hAnsi="Times New Roman" w:cs="Times New Roman"/>
          <w:lang w:eastAsia="ar-SA"/>
        </w:rPr>
        <w:t xml:space="preserve">казание поддержки гражданам и их объединениям, участвующим в охране общественного порядка, создание условий для деятельности народных дружин. </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eastAsia="ru-RU"/>
        </w:rPr>
        <w:t>Трансферты имеют строго целевое назначение и расходуются  на цели, указанные в пункте 15 настоящей методики.</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eastAsia="ru-RU"/>
        </w:rPr>
        <w:t>Размер трансфертов городского поселения району определяется по формуле:</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eastAsia="ru-RU"/>
        </w:rPr>
        <w:t xml:space="preserve">W= R  х </w:t>
      </w:r>
      <w:r w:rsidRPr="00397E64">
        <w:rPr>
          <w:rFonts w:ascii="Times New Roman" w:eastAsia="Times New Roman" w:hAnsi="Times New Roman" w:cs="Times New Roman"/>
          <w:color w:val="000000"/>
          <w:lang w:val="en-US" w:eastAsia="ru-RU"/>
        </w:rPr>
        <w:t>N</w:t>
      </w:r>
      <w:r w:rsidRPr="00397E64">
        <w:rPr>
          <w:rFonts w:ascii="Times New Roman" w:eastAsia="Times New Roman" w:hAnsi="Times New Roman" w:cs="Times New Roman"/>
          <w:color w:val="000000"/>
          <w:lang w:eastAsia="ru-RU"/>
        </w:rPr>
        <w:t xml:space="preserve"> х 50% , где</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eastAsia="ru-RU"/>
        </w:rPr>
        <w:t>W – объем трансфертов бюджету муниципального района Безенчукский Самарской области</w:t>
      </w:r>
    </w:p>
    <w:p w:rsidR="00397E64" w:rsidRPr="00397E64" w:rsidRDefault="00397E64" w:rsidP="00397E64">
      <w:pPr>
        <w:shd w:val="clear" w:color="auto" w:fill="FFFFFF"/>
        <w:spacing w:after="0" w:line="240" w:lineRule="auto"/>
        <w:jc w:val="both"/>
        <w:rPr>
          <w:rFonts w:ascii="Times New Roman" w:eastAsia="Times New Roman" w:hAnsi="Times New Roman" w:cs="Times New Roman"/>
          <w:color w:val="000000"/>
          <w:lang w:eastAsia="ru-RU"/>
        </w:rPr>
      </w:pPr>
      <w:r w:rsidRPr="00397E64">
        <w:rPr>
          <w:rFonts w:ascii="Times New Roman" w:eastAsia="Times New Roman" w:hAnsi="Times New Roman" w:cs="Times New Roman"/>
          <w:color w:val="000000"/>
          <w:lang w:eastAsia="ru-RU"/>
        </w:rPr>
        <w:t>R – месячные затраты на обеспечение деятельности добровольных народных дружин</w:t>
      </w:r>
    </w:p>
    <w:p w:rsidR="00397E64" w:rsidRPr="00397E64" w:rsidRDefault="00397E64" w:rsidP="00397E64">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397E64">
        <w:rPr>
          <w:rFonts w:ascii="Times New Roman" w:eastAsia="Times New Roman" w:hAnsi="Times New Roman" w:cs="Times New Roman"/>
          <w:color w:val="000000"/>
          <w:lang w:val="en-US" w:eastAsia="ar-SA"/>
        </w:rPr>
        <w:t>N</w:t>
      </w:r>
      <w:r w:rsidRPr="00397E64">
        <w:rPr>
          <w:rFonts w:ascii="Times New Roman" w:eastAsia="Times New Roman" w:hAnsi="Times New Roman" w:cs="Times New Roman"/>
          <w:color w:val="000000"/>
          <w:lang w:eastAsia="ar-SA"/>
        </w:rPr>
        <w:t xml:space="preserve"> – количество месяцев</w:t>
      </w:r>
    </w:p>
    <w:p w:rsidR="00397E64" w:rsidRPr="001964D9" w:rsidRDefault="00397E64" w:rsidP="00397E64">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sidR="009571A3">
        <w:rPr>
          <w:rFonts w:ascii="Times New Roman" w:eastAsia="Times New Roman" w:hAnsi="Times New Roman" w:cs="Times New Roman"/>
          <w:bCs/>
          <w:sz w:val="20"/>
          <w:szCs w:val="20"/>
          <w:lang w:eastAsia="ru-RU"/>
        </w:rPr>
        <w:t>2</w:t>
      </w:r>
    </w:p>
    <w:p w:rsidR="00397E64" w:rsidRPr="001964D9" w:rsidRDefault="00397E64" w:rsidP="00397E64">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rsidR="00397E64" w:rsidRPr="001964D9" w:rsidRDefault="00397E64" w:rsidP="00397E64">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rsidR="00397E64" w:rsidRDefault="00397E64" w:rsidP="00397E64">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15</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ноября</w:t>
      </w:r>
      <w:r w:rsidRPr="001964D9">
        <w:rPr>
          <w:rFonts w:ascii="Times New Roman" w:eastAsia="Times New Roman" w:hAnsi="Times New Roman" w:cs="Times New Roman"/>
          <w:bCs/>
          <w:sz w:val="20"/>
          <w:szCs w:val="20"/>
          <w:lang w:eastAsia="ru-RU"/>
        </w:rPr>
        <w:t xml:space="preserve"> 2024 г. № </w:t>
      </w:r>
      <w:r>
        <w:rPr>
          <w:rFonts w:ascii="Times New Roman" w:eastAsia="Times New Roman" w:hAnsi="Times New Roman" w:cs="Times New Roman"/>
          <w:bCs/>
          <w:sz w:val="20"/>
          <w:szCs w:val="20"/>
          <w:lang w:eastAsia="ru-RU"/>
        </w:rPr>
        <w:t>207</w:t>
      </w:r>
      <w:r w:rsidRPr="001964D9">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9</w:t>
      </w:r>
    </w:p>
    <w:p w:rsidR="009571A3" w:rsidRPr="009571A3" w:rsidRDefault="009571A3" w:rsidP="009571A3">
      <w:pPr>
        <w:shd w:val="clear" w:color="auto" w:fill="FFFFFF"/>
        <w:suppressAutoHyphens/>
        <w:spacing w:after="0" w:line="240" w:lineRule="auto"/>
        <w:jc w:val="center"/>
        <w:rPr>
          <w:rFonts w:ascii="Times New Roman" w:eastAsia="Times New Roman" w:hAnsi="Times New Roman" w:cs="Times New Roman"/>
          <w:b/>
          <w:color w:val="000000"/>
          <w:shd w:val="clear" w:color="auto" w:fill="FFFFFF"/>
          <w:lang w:eastAsia="ar-SA"/>
        </w:rPr>
      </w:pPr>
      <w:r w:rsidRPr="009571A3">
        <w:rPr>
          <w:rFonts w:ascii="Times New Roman" w:eastAsia="Times New Roman" w:hAnsi="Times New Roman" w:cs="Times New Roman"/>
          <w:b/>
          <w:bCs/>
          <w:color w:val="000000"/>
          <w:lang w:eastAsia="ar-SA"/>
        </w:rPr>
        <w:lastRenderedPageBreak/>
        <w:t>Методика (порядок)</w:t>
      </w:r>
      <w:r w:rsidRPr="009571A3">
        <w:rPr>
          <w:rFonts w:ascii="Times New Roman" w:eastAsia="Times New Roman" w:hAnsi="Times New Roman" w:cs="Times New Roman"/>
          <w:color w:val="000000"/>
          <w:lang w:eastAsia="ar-SA"/>
        </w:rPr>
        <w:t xml:space="preserve"> </w:t>
      </w:r>
      <w:r w:rsidRPr="009571A3">
        <w:rPr>
          <w:rFonts w:ascii="Times New Roman" w:eastAsia="Times New Roman" w:hAnsi="Times New Roman" w:cs="Times New Roman"/>
          <w:b/>
          <w:bCs/>
          <w:color w:val="000000"/>
          <w:lang w:eastAsia="ar-SA"/>
        </w:rPr>
        <w:t xml:space="preserve">предоставления межбюджетных трансфертов  из бюджета городского поселения Безенчук муниципального района Безенчукский Самарской области </w:t>
      </w:r>
      <w:r w:rsidRPr="009571A3">
        <w:rPr>
          <w:rFonts w:ascii="Times New Roman" w:eastAsia="Times New Roman" w:hAnsi="Times New Roman" w:cs="Times New Roman"/>
          <w:b/>
          <w:lang w:eastAsia="ar-SA"/>
        </w:rPr>
        <w:t>бюджету</w:t>
      </w:r>
      <w:r w:rsidRPr="009571A3">
        <w:rPr>
          <w:rFonts w:ascii="Times New Roman" w:eastAsia="Times New Roman" w:hAnsi="Times New Roman" w:cs="Times New Roman"/>
          <w:lang w:eastAsia="ar-SA"/>
        </w:rPr>
        <w:t xml:space="preserve"> </w:t>
      </w:r>
      <w:r w:rsidRPr="009571A3">
        <w:rPr>
          <w:rFonts w:ascii="Times New Roman" w:eastAsia="Times New Roman" w:hAnsi="Times New Roman" w:cs="Times New Roman"/>
          <w:b/>
          <w:color w:val="000000"/>
          <w:shd w:val="clear" w:color="auto" w:fill="FFFFFF"/>
          <w:lang w:eastAsia="ar-SA"/>
        </w:rPr>
        <w:t>муниципального района Безенчукский Самарской области на осуществление полномочий решению вопросов местного значения</w:t>
      </w:r>
    </w:p>
    <w:p w:rsidR="009571A3" w:rsidRPr="009571A3" w:rsidRDefault="009571A3" w:rsidP="009571A3">
      <w:pPr>
        <w:shd w:val="clear" w:color="auto" w:fill="FFFFFF"/>
        <w:suppressAutoHyphens/>
        <w:spacing w:after="0" w:line="240" w:lineRule="auto"/>
        <w:jc w:val="center"/>
        <w:rPr>
          <w:rFonts w:ascii="Times New Roman" w:eastAsia="Times New Roman" w:hAnsi="Times New Roman" w:cs="Times New Roman"/>
          <w:b/>
          <w:color w:val="000000"/>
          <w:shd w:val="clear" w:color="auto" w:fill="FFFFFF"/>
          <w:lang w:eastAsia="ar-SA"/>
        </w:rPr>
      </w:pPr>
      <w:r w:rsidRPr="009571A3">
        <w:rPr>
          <w:rFonts w:ascii="Times New Roman" w:eastAsia="Times New Roman" w:hAnsi="Times New Roman" w:cs="Times New Roman"/>
          <w:b/>
          <w:color w:val="000000"/>
          <w:shd w:val="clear" w:color="auto" w:fill="FFFFFF"/>
          <w:lang w:eastAsia="ar-SA"/>
        </w:rPr>
        <w:t>в 2025 году</w:t>
      </w:r>
    </w:p>
    <w:p w:rsidR="009571A3" w:rsidRPr="009571A3" w:rsidRDefault="009571A3" w:rsidP="009571A3">
      <w:pPr>
        <w:shd w:val="clear" w:color="auto" w:fill="FFFFFF"/>
        <w:suppressAutoHyphens/>
        <w:spacing w:after="0" w:line="240" w:lineRule="auto"/>
        <w:jc w:val="center"/>
        <w:rPr>
          <w:rFonts w:ascii="Times New Roman" w:eastAsia="Times New Roman" w:hAnsi="Times New Roman" w:cs="Times New Roman"/>
          <w:color w:val="000000"/>
          <w:lang w:eastAsia="ar-SA"/>
        </w:rPr>
      </w:pPr>
      <w:r w:rsidRPr="009571A3">
        <w:rPr>
          <w:rFonts w:ascii="Times New Roman" w:eastAsia="Times New Roman" w:hAnsi="Times New Roman" w:cs="Times New Roman"/>
          <w:b/>
          <w:bCs/>
          <w:color w:val="000000"/>
          <w:lang w:eastAsia="ar-SA"/>
        </w:rPr>
        <w:t>1. Общие положения</w:t>
      </w:r>
    </w:p>
    <w:p w:rsidR="009571A3" w:rsidRPr="009571A3" w:rsidRDefault="009571A3" w:rsidP="009571A3">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9571A3">
        <w:rPr>
          <w:rFonts w:ascii="Times New Roman" w:eastAsia="Times New Roman" w:hAnsi="Times New Roman" w:cs="Times New Roman"/>
          <w:color w:val="000000"/>
          <w:lang w:eastAsia="ar-SA"/>
        </w:rPr>
        <w:t xml:space="preserve">1.1. Настоящий Порядок определяет основания и условия предоставления межбюджетных трансфертов </w:t>
      </w:r>
      <w:r w:rsidRPr="009571A3">
        <w:rPr>
          <w:rFonts w:ascii="Times New Roman" w:eastAsia="Times New Roman" w:hAnsi="Times New Roman" w:cs="Times New Roman"/>
          <w:bCs/>
          <w:color w:val="000000"/>
          <w:lang w:eastAsia="ar-SA"/>
        </w:rPr>
        <w:t xml:space="preserve">из бюджета городского поселения Безенчук муниципального района Безенчукский Самарской области </w:t>
      </w:r>
      <w:r w:rsidRPr="009571A3">
        <w:rPr>
          <w:rFonts w:ascii="Times New Roman" w:eastAsia="Times New Roman" w:hAnsi="Times New Roman" w:cs="Times New Roman"/>
          <w:lang w:eastAsia="ar-SA"/>
        </w:rPr>
        <w:t xml:space="preserve">бюджету </w:t>
      </w:r>
      <w:r w:rsidRPr="009571A3">
        <w:rPr>
          <w:rFonts w:ascii="Times New Roman" w:eastAsia="Times New Roman" w:hAnsi="Times New Roman" w:cs="Times New Roman"/>
          <w:color w:val="000000"/>
          <w:shd w:val="clear" w:color="auto" w:fill="FFFFFF"/>
          <w:lang w:eastAsia="ar-SA"/>
        </w:rPr>
        <w:t>муниципального района Безенчукский Самарской области</w:t>
      </w:r>
      <w:r w:rsidRPr="009571A3">
        <w:rPr>
          <w:rFonts w:ascii="Times New Roman" w:eastAsia="Times New Roman" w:hAnsi="Times New Roman" w:cs="Times New Roman"/>
          <w:color w:val="000000"/>
          <w:lang w:eastAsia="ar-SA"/>
        </w:rPr>
        <w:t>, а также осуществления контроля над расходованием данных средств.</w:t>
      </w:r>
    </w:p>
    <w:p w:rsidR="009571A3" w:rsidRPr="009571A3" w:rsidRDefault="009571A3" w:rsidP="009571A3">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9571A3">
        <w:rPr>
          <w:rFonts w:ascii="Times New Roman" w:eastAsia="Times New Roman" w:hAnsi="Times New Roman" w:cs="Times New Roman"/>
          <w:color w:val="000000"/>
          <w:lang w:eastAsia="ar-SA"/>
        </w:rPr>
        <w:t>1.2. Межбюджетные трансферты предусматриваются в составе бюджета городского</w:t>
      </w:r>
      <w:r w:rsidRPr="009571A3">
        <w:rPr>
          <w:rFonts w:ascii="Times New Roman" w:eastAsia="Times New Roman" w:hAnsi="Times New Roman" w:cs="Times New Roman"/>
          <w:bCs/>
          <w:color w:val="000000"/>
          <w:lang w:eastAsia="ar-SA"/>
        </w:rPr>
        <w:t xml:space="preserve"> поселения</w:t>
      </w:r>
      <w:r w:rsidRPr="009571A3">
        <w:rPr>
          <w:rFonts w:ascii="Times New Roman" w:eastAsia="Times New Roman" w:hAnsi="Times New Roman" w:cs="Times New Roman"/>
          <w:color w:val="000000"/>
          <w:lang w:eastAsia="ar-SA"/>
        </w:rPr>
        <w:t xml:space="preserve"> в целях передачи органам местного самоуправления муниципального района осуществления части полномочий по вопросам местного значения.</w:t>
      </w:r>
    </w:p>
    <w:p w:rsidR="009571A3" w:rsidRPr="009571A3" w:rsidRDefault="009571A3" w:rsidP="009571A3">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9571A3">
        <w:rPr>
          <w:rFonts w:ascii="Times New Roman" w:eastAsia="Times New Roman" w:hAnsi="Times New Roman" w:cs="Times New Roman"/>
          <w:color w:val="000000"/>
          <w:lang w:eastAsia="ar-SA"/>
        </w:rPr>
        <w:t>1.3. Понятия и термины, используемые в настоящем Положении, применяются в значениях, определенных Бюджетным кодексом Российской Федерации.</w:t>
      </w:r>
    </w:p>
    <w:p w:rsidR="009571A3" w:rsidRPr="009571A3" w:rsidRDefault="009571A3" w:rsidP="009571A3">
      <w:pPr>
        <w:shd w:val="clear" w:color="auto" w:fill="FFFFFF"/>
        <w:suppressAutoHyphens/>
        <w:spacing w:after="0" w:line="240" w:lineRule="auto"/>
        <w:jc w:val="center"/>
        <w:rPr>
          <w:rFonts w:ascii="Times New Roman" w:eastAsia="Times New Roman" w:hAnsi="Times New Roman" w:cs="Times New Roman"/>
          <w:color w:val="000000"/>
          <w:lang w:eastAsia="ar-SA"/>
        </w:rPr>
      </w:pPr>
      <w:r w:rsidRPr="009571A3">
        <w:rPr>
          <w:rFonts w:ascii="Times New Roman" w:eastAsia="Times New Roman" w:hAnsi="Times New Roman" w:cs="Times New Roman"/>
          <w:b/>
          <w:bCs/>
          <w:color w:val="000000"/>
          <w:lang w:eastAsia="ar-SA"/>
        </w:rPr>
        <w:t>2. Порядок и условия предоставления иных межбюджетных трансфертов</w:t>
      </w:r>
    </w:p>
    <w:p w:rsidR="009571A3" w:rsidRPr="009571A3" w:rsidRDefault="009571A3" w:rsidP="009571A3">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9571A3">
        <w:rPr>
          <w:rFonts w:ascii="Times New Roman" w:eastAsia="Times New Roman" w:hAnsi="Times New Roman" w:cs="Times New Roman"/>
          <w:color w:val="000000"/>
          <w:lang w:eastAsia="ar-SA"/>
        </w:rPr>
        <w:t xml:space="preserve">2.1. Основаниями предоставления иных межбюджетных трансфертов из бюджета </w:t>
      </w:r>
      <w:r w:rsidRPr="009571A3">
        <w:rPr>
          <w:rFonts w:ascii="Times New Roman" w:eastAsia="Times New Roman" w:hAnsi="Times New Roman" w:cs="Times New Roman"/>
          <w:bCs/>
          <w:color w:val="000000"/>
          <w:lang w:eastAsia="ar-SA"/>
        </w:rPr>
        <w:t xml:space="preserve"> городского поселения Безенчук муниципального района Безенчукский </w:t>
      </w:r>
      <w:r w:rsidRPr="009571A3">
        <w:rPr>
          <w:rFonts w:ascii="Times New Roman" w:eastAsia="Times New Roman" w:hAnsi="Times New Roman" w:cs="Times New Roman"/>
          <w:lang w:eastAsia="ar-SA"/>
        </w:rPr>
        <w:t xml:space="preserve">бюджету </w:t>
      </w:r>
      <w:r w:rsidRPr="009571A3">
        <w:rPr>
          <w:rFonts w:ascii="Times New Roman" w:eastAsia="Times New Roman" w:hAnsi="Times New Roman" w:cs="Times New Roman"/>
          <w:color w:val="000000"/>
          <w:shd w:val="clear" w:color="auto" w:fill="FFFFFF"/>
          <w:lang w:eastAsia="ar-SA"/>
        </w:rPr>
        <w:t>муниципального района Безенчукский</w:t>
      </w:r>
      <w:r w:rsidRPr="009571A3">
        <w:rPr>
          <w:rFonts w:ascii="Times New Roman" w:eastAsia="Times New Roman" w:hAnsi="Times New Roman" w:cs="Times New Roman"/>
          <w:color w:val="000000"/>
          <w:lang w:eastAsia="ar-SA"/>
        </w:rPr>
        <w:t xml:space="preserve"> являются:</w:t>
      </w:r>
    </w:p>
    <w:p w:rsidR="009571A3" w:rsidRPr="009571A3" w:rsidRDefault="009571A3" w:rsidP="009571A3">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9571A3">
        <w:rPr>
          <w:rFonts w:ascii="Times New Roman" w:eastAsia="Times New Roman" w:hAnsi="Times New Roman" w:cs="Times New Roman"/>
          <w:color w:val="000000"/>
          <w:lang w:eastAsia="ar-SA"/>
        </w:rPr>
        <w:t>2.1.1. принятие соответствующего решения Собрания представителей городского поселения Безенчук о передаче части полномочий по решению вопросов местного значения;</w:t>
      </w:r>
    </w:p>
    <w:p w:rsidR="009571A3" w:rsidRPr="009571A3" w:rsidRDefault="009571A3" w:rsidP="009571A3">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9571A3">
        <w:rPr>
          <w:rFonts w:ascii="Times New Roman" w:eastAsia="Times New Roman" w:hAnsi="Times New Roman" w:cs="Times New Roman"/>
          <w:color w:val="000000"/>
          <w:lang w:eastAsia="ar-SA"/>
        </w:rPr>
        <w:t>2.1.2. заключение соглашения между администрацией городского</w:t>
      </w:r>
      <w:r w:rsidRPr="009571A3">
        <w:rPr>
          <w:rFonts w:ascii="Times New Roman" w:eastAsia="Times New Roman" w:hAnsi="Times New Roman" w:cs="Times New Roman"/>
          <w:bCs/>
          <w:color w:val="000000"/>
          <w:lang w:eastAsia="ar-SA"/>
        </w:rPr>
        <w:t xml:space="preserve"> поселения Безенчук </w:t>
      </w:r>
      <w:r w:rsidRPr="009571A3">
        <w:rPr>
          <w:rFonts w:ascii="Times New Roman" w:eastAsia="Times New Roman" w:hAnsi="Times New Roman" w:cs="Times New Roman"/>
          <w:lang w:eastAsia="ar-SA"/>
        </w:rPr>
        <w:t xml:space="preserve">и Администрацией </w:t>
      </w:r>
      <w:r w:rsidRPr="009571A3">
        <w:rPr>
          <w:rFonts w:ascii="Times New Roman" w:eastAsia="Times New Roman" w:hAnsi="Times New Roman" w:cs="Times New Roman"/>
          <w:color w:val="000000"/>
          <w:shd w:val="clear" w:color="auto" w:fill="FFFFFF"/>
          <w:lang w:eastAsia="ar-SA"/>
        </w:rPr>
        <w:t>муниципального района Безенчукский</w:t>
      </w:r>
      <w:r w:rsidRPr="009571A3">
        <w:rPr>
          <w:rFonts w:ascii="Times New Roman" w:eastAsia="Times New Roman" w:hAnsi="Times New Roman" w:cs="Times New Roman"/>
          <w:color w:val="000000"/>
          <w:lang w:eastAsia="ar-SA"/>
        </w:rPr>
        <w:t xml:space="preserve"> о передаче части полномочий по решению вопросов местного значения.</w:t>
      </w:r>
    </w:p>
    <w:p w:rsidR="009571A3" w:rsidRPr="009571A3" w:rsidRDefault="009571A3" w:rsidP="009571A3">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9571A3">
        <w:rPr>
          <w:rFonts w:ascii="Times New Roman" w:eastAsia="Times New Roman" w:hAnsi="Times New Roman" w:cs="Times New Roman"/>
          <w:color w:val="000000"/>
          <w:lang w:eastAsia="ar-SA"/>
        </w:rPr>
        <w:t>2.2. Объем средств и целевое назначение межбюджетных трансфертов утверждаются решением Собрания представителей городского поселения Безенчук о бюджете на очередной финансовый год (очередной финансовый год и плановый период), а также посредством внесения изменений в решение о бюджете текущего года.</w:t>
      </w:r>
    </w:p>
    <w:p w:rsidR="009571A3" w:rsidRPr="009571A3" w:rsidRDefault="009571A3" w:rsidP="009571A3">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9571A3">
        <w:rPr>
          <w:rFonts w:ascii="Times New Roman" w:eastAsia="Times New Roman" w:hAnsi="Times New Roman" w:cs="Times New Roman"/>
          <w:color w:val="000000"/>
          <w:lang w:eastAsia="ar-SA"/>
        </w:rPr>
        <w:t>2.3. Межбюджетные трансферты предоставляются в пределах бюджетных ассигнований и лимитов бюджетных обязательств, утвержденных сводной бюджетной росписью бюджета поселения на основании соглашения о передаче части полномочий.</w:t>
      </w:r>
    </w:p>
    <w:p w:rsidR="009571A3" w:rsidRPr="009571A3" w:rsidRDefault="009571A3" w:rsidP="009571A3">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9571A3">
        <w:rPr>
          <w:rFonts w:ascii="Times New Roman" w:eastAsia="Times New Roman" w:hAnsi="Times New Roman" w:cs="Times New Roman"/>
          <w:color w:val="000000"/>
          <w:lang w:eastAsia="ar-SA"/>
        </w:rPr>
        <w:t>2.4. Межбюджетные трансферты, передаваемые бюджету муниципального района, учитываются в составе доходов согласно бюджетной классификации, а также направляются и расходуются по целевому назначению.</w:t>
      </w:r>
    </w:p>
    <w:p w:rsidR="009571A3" w:rsidRPr="009571A3" w:rsidRDefault="009571A3" w:rsidP="009571A3">
      <w:pPr>
        <w:shd w:val="clear" w:color="auto" w:fill="FFFFFF"/>
        <w:suppressAutoHyphens/>
        <w:spacing w:after="0" w:line="240" w:lineRule="auto"/>
        <w:jc w:val="center"/>
        <w:rPr>
          <w:rFonts w:ascii="Times New Roman" w:eastAsia="Times New Roman" w:hAnsi="Times New Roman" w:cs="Times New Roman"/>
          <w:color w:val="000000"/>
          <w:lang w:eastAsia="ar-SA"/>
        </w:rPr>
      </w:pPr>
      <w:r w:rsidRPr="009571A3">
        <w:rPr>
          <w:rFonts w:ascii="Times New Roman" w:eastAsia="Times New Roman" w:hAnsi="Times New Roman" w:cs="Times New Roman"/>
          <w:b/>
          <w:bCs/>
          <w:color w:val="000000"/>
          <w:lang w:eastAsia="ar-SA"/>
        </w:rPr>
        <w:t>3. Контроль за использованием межбюджетных трансфертов</w:t>
      </w:r>
    </w:p>
    <w:p w:rsidR="009571A3" w:rsidRPr="009571A3" w:rsidRDefault="009571A3" w:rsidP="009571A3">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9571A3">
        <w:rPr>
          <w:rFonts w:ascii="Times New Roman" w:eastAsia="Times New Roman" w:hAnsi="Times New Roman" w:cs="Times New Roman"/>
          <w:color w:val="000000"/>
          <w:lang w:eastAsia="ar-SA"/>
        </w:rPr>
        <w:t>3.1. Администрация муниципального  района Безенчукский в сроки и формах, установленных в соглашении о передаче осуществления части полномочий по решению вопросов местного значения, представляют администрации городского поселения Безенчук отчет о расходовании средств иных межбюджетных трансфертов согласно приложению № 3.</w:t>
      </w:r>
    </w:p>
    <w:p w:rsidR="009571A3" w:rsidRPr="009571A3" w:rsidRDefault="009571A3" w:rsidP="009571A3">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9571A3">
        <w:rPr>
          <w:rFonts w:ascii="Times New Roman" w:eastAsia="Times New Roman" w:hAnsi="Times New Roman" w:cs="Times New Roman"/>
          <w:color w:val="000000"/>
          <w:lang w:eastAsia="ar-SA"/>
        </w:rPr>
        <w:t>3.2. Администрация муниципального  района Безенчукский несет ответственность за нецелевое использование иных межбюджетных трансфертов, полученных из бюджета городского поселения Безенчук, и достоверность представляемых отчетов.</w:t>
      </w:r>
    </w:p>
    <w:p w:rsidR="009571A3" w:rsidRPr="009571A3" w:rsidRDefault="009571A3" w:rsidP="009571A3">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9571A3">
        <w:rPr>
          <w:rFonts w:ascii="Times New Roman" w:eastAsia="Times New Roman" w:hAnsi="Times New Roman" w:cs="Times New Roman"/>
          <w:color w:val="000000"/>
          <w:lang w:eastAsia="ar-SA"/>
        </w:rPr>
        <w:t>3.3. Операции по остаткам межбюджетных трансфертов, имеющих целевое назначение, не использованных в текущем финансовом году на 1 января очередного финансового года, осуществляются в соответствии с пунктом 5 статьи 242 БК РФ.</w:t>
      </w:r>
    </w:p>
    <w:p w:rsidR="009571A3" w:rsidRPr="009571A3" w:rsidRDefault="009571A3" w:rsidP="009571A3">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9571A3">
        <w:rPr>
          <w:rFonts w:ascii="Times New Roman" w:eastAsia="Times New Roman" w:hAnsi="Times New Roman" w:cs="Times New Roman"/>
          <w:color w:val="000000"/>
          <w:lang w:eastAsia="ar-SA"/>
        </w:rPr>
        <w:t>3.4. Контроль за расходованием межбюджетных трансфертов осуществляет  Управление финансами  Администрации муниципального района Безенчукский Самарской области.</w:t>
      </w:r>
    </w:p>
    <w:p w:rsidR="00397E64" w:rsidRPr="001964D9" w:rsidRDefault="00397E64" w:rsidP="00397E64">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№1</w:t>
      </w:r>
    </w:p>
    <w:p w:rsidR="00397E64" w:rsidRPr="001964D9" w:rsidRDefault="00397E64" w:rsidP="00397E64">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rsidR="00397E64" w:rsidRPr="001964D9" w:rsidRDefault="00397E64" w:rsidP="00397E64">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rsidR="00397E64" w:rsidRDefault="00397E64" w:rsidP="00397E64">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15</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ноября</w:t>
      </w:r>
      <w:r w:rsidRPr="001964D9">
        <w:rPr>
          <w:rFonts w:ascii="Times New Roman" w:eastAsia="Times New Roman" w:hAnsi="Times New Roman" w:cs="Times New Roman"/>
          <w:bCs/>
          <w:sz w:val="20"/>
          <w:szCs w:val="20"/>
          <w:lang w:eastAsia="ru-RU"/>
        </w:rPr>
        <w:t xml:space="preserve"> 2024 г. № </w:t>
      </w:r>
      <w:r>
        <w:rPr>
          <w:rFonts w:ascii="Times New Roman" w:eastAsia="Times New Roman" w:hAnsi="Times New Roman" w:cs="Times New Roman"/>
          <w:bCs/>
          <w:sz w:val="20"/>
          <w:szCs w:val="20"/>
          <w:lang w:eastAsia="ru-RU"/>
        </w:rPr>
        <w:t>207</w:t>
      </w:r>
      <w:r w:rsidRPr="001964D9">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9</w:t>
      </w:r>
    </w:p>
    <w:p w:rsidR="007A044A" w:rsidRPr="007A044A" w:rsidRDefault="007A044A" w:rsidP="007A044A">
      <w:pPr>
        <w:shd w:val="clear" w:color="auto" w:fill="FFFFFF"/>
        <w:suppressAutoHyphens/>
        <w:spacing w:after="0" w:line="240" w:lineRule="auto"/>
        <w:jc w:val="center"/>
        <w:rPr>
          <w:rFonts w:ascii="Times New Roman" w:eastAsia="Times New Roman" w:hAnsi="Times New Roman" w:cs="Times New Roman"/>
          <w:color w:val="000000"/>
          <w:lang w:eastAsia="ar-SA"/>
        </w:rPr>
      </w:pPr>
      <w:r w:rsidRPr="007A044A">
        <w:rPr>
          <w:rFonts w:ascii="Times New Roman" w:eastAsia="Times New Roman" w:hAnsi="Times New Roman" w:cs="Times New Roman"/>
          <w:color w:val="000000"/>
          <w:lang w:eastAsia="ar-SA"/>
        </w:rPr>
        <w:t>ОТЧЕТ</w:t>
      </w:r>
    </w:p>
    <w:p w:rsidR="007A044A" w:rsidRPr="007A044A" w:rsidRDefault="007A044A" w:rsidP="007A044A">
      <w:pPr>
        <w:shd w:val="clear" w:color="auto" w:fill="FFFFFF"/>
        <w:suppressAutoHyphens/>
        <w:spacing w:after="0" w:line="240" w:lineRule="auto"/>
        <w:jc w:val="center"/>
        <w:rPr>
          <w:rFonts w:ascii="Times New Roman" w:eastAsia="Times New Roman" w:hAnsi="Times New Roman" w:cs="Times New Roman"/>
          <w:color w:val="000000"/>
          <w:lang w:eastAsia="ar-SA"/>
        </w:rPr>
      </w:pPr>
      <w:r w:rsidRPr="007A044A">
        <w:rPr>
          <w:rFonts w:ascii="Times New Roman" w:eastAsia="Times New Roman" w:hAnsi="Times New Roman" w:cs="Times New Roman"/>
          <w:color w:val="000000"/>
          <w:lang w:eastAsia="ar-SA"/>
        </w:rPr>
        <w:t>об использовании,  представленных из бюджета городского поселения Безенчук межбюджетных трансфертов, на осуществление полномочий по _____________________________________                                                                               на ___________ 20___ г.</w:t>
      </w:r>
    </w:p>
    <w:p w:rsidR="007A044A" w:rsidRPr="007A044A" w:rsidRDefault="007A044A" w:rsidP="007A044A">
      <w:pPr>
        <w:autoSpaceDE w:val="0"/>
        <w:autoSpaceDN w:val="0"/>
        <w:adjustRightInd w:val="0"/>
        <w:spacing w:after="0" w:line="240" w:lineRule="auto"/>
        <w:ind w:firstLine="720"/>
        <w:jc w:val="both"/>
        <w:rPr>
          <w:rFonts w:ascii="Times New Roman" w:eastAsia="Times New Roman" w:hAnsi="Times New Roman" w:cs="Times New Roman"/>
          <w:sz w:val="16"/>
          <w:szCs w:val="16"/>
          <w:lang w:eastAsia="ru-RU"/>
        </w:rPr>
      </w:pPr>
    </w:p>
    <w:tbl>
      <w:tblPr>
        <w:tblW w:w="11112" w:type="dxa"/>
        <w:tblLayout w:type="fixed"/>
        <w:tblLook w:val="00A0" w:firstRow="1" w:lastRow="0" w:firstColumn="1" w:lastColumn="0" w:noHBand="0" w:noVBand="0"/>
      </w:tblPr>
      <w:tblGrid>
        <w:gridCol w:w="891"/>
        <w:gridCol w:w="917"/>
        <w:gridCol w:w="1091"/>
        <w:gridCol w:w="587"/>
        <w:gridCol w:w="752"/>
        <w:gridCol w:w="1082"/>
        <w:gridCol w:w="682"/>
        <w:gridCol w:w="1020"/>
        <w:gridCol w:w="698"/>
        <w:gridCol w:w="752"/>
        <w:gridCol w:w="986"/>
        <w:gridCol w:w="791"/>
        <w:gridCol w:w="22"/>
        <w:gridCol w:w="185"/>
        <w:gridCol w:w="648"/>
        <w:gridCol w:w="8"/>
      </w:tblGrid>
      <w:tr w:rsidR="007A044A" w:rsidRPr="007A044A" w:rsidTr="007A044A">
        <w:trPr>
          <w:gridAfter w:val="1"/>
          <w:wAfter w:w="8" w:type="dxa"/>
          <w:trHeight w:val="80"/>
        </w:trPr>
        <w:tc>
          <w:tcPr>
            <w:tcW w:w="891" w:type="dxa"/>
            <w:tcBorders>
              <w:top w:val="nil"/>
              <w:left w:val="nil"/>
              <w:bottom w:val="nil"/>
              <w:right w:val="nil"/>
            </w:tcBorders>
            <w:noWrap/>
            <w:vAlign w:val="bottom"/>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917" w:type="dxa"/>
            <w:tcBorders>
              <w:top w:val="nil"/>
              <w:left w:val="nil"/>
              <w:bottom w:val="nil"/>
              <w:right w:val="nil"/>
            </w:tcBorders>
            <w:noWrap/>
            <w:vAlign w:val="bottom"/>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1091" w:type="dxa"/>
            <w:tcBorders>
              <w:top w:val="nil"/>
              <w:left w:val="nil"/>
              <w:bottom w:val="nil"/>
              <w:right w:val="nil"/>
            </w:tcBorders>
            <w:noWrap/>
            <w:vAlign w:val="bottom"/>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587" w:type="dxa"/>
            <w:tcBorders>
              <w:top w:val="nil"/>
              <w:left w:val="nil"/>
              <w:bottom w:val="nil"/>
              <w:right w:val="nil"/>
            </w:tcBorders>
            <w:noWrap/>
            <w:vAlign w:val="bottom"/>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752" w:type="dxa"/>
            <w:tcBorders>
              <w:top w:val="nil"/>
              <w:left w:val="nil"/>
              <w:bottom w:val="nil"/>
              <w:right w:val="nil"/>
            </w:tcBorders>
            <w:noWrap/>
            <w:vAlign w:val="bottom"/>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1082" w:type="dxa"/>
            <w:tcBorders>
              <w:top w:val="nil"/>
              <w:left w:val="nil"/>
              <w:bottom w:val="nil"/>
              <w:right w:val="nil"/>
            </w:tcBorders>
            <w:noWrap/>
            <w:vAlign w:val="bottom"/>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682" w:type="dxa"/>
            <w:tcBorders>
              <w:top w:val="nil"/>
              <w:left w:val="nil"/>
              <w:bottom w:val="nil"/>
              <w:right w:val="nil"/>
            </w:tcBorders>
            <w:noWrap/>
            <w:vAlign w:val="bottom"/>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1020" w:type="dxa"/>
            <w:tcBorders>
              <w:top w:val="nil"/>
              <w:left w:val="nil"/>
              <w:bottom w:val="nil"/>
              <w:right w:val="nil"/>
            </w:tcBorders>
            <w:noWrap/>
            <w:vAlign w:val="bottom"/>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698" w:type="dxa"/>
            <w:tcBorders>
              <w:top w:val="nil"/>
              <w:left w:val="nil"/>
              <w:bottom w:val="nil"/>
              <w:right w:val="nil"/>
            </w:tcBorders>
            <w:noWrap/>
            <w:vAlign w:val="bottom"/>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1738" w:type="dxa"/>
            <w:gridSpan w:val="2"/>
            <w:tcBorders>
              <w:top w:val="nil"/>
              <w:left w:val="nil"/>
              <w:bottom w:val="nil"/>
              <w:right w:val="nil"/>
            </w:tcBorders>
            <w:noWrap/>
            <w:vAlign w:val="bottom"/>
          </w:tcPr>
          <w:p w:rsidR="007A044A" w:rsidRPr="007A044A" w:rsidRDefault="007A044A" w:rsidP="007A044A">
            <w:pPr>
              <w:suppressAutoHyphens/>
              <w:spacing w:after="0" w:line="240" w:lineRule="auto"/>
              <w:jc w:val="center"/>
              <w:rPr>
                <w:rFonts w:ascii="Times New Roman" w:eastAsia="Times New Roman" w:hAnsi="Times New Roman" w:cs="Calibri"/>
                <w:sz w:val="16"/>
                <w:szCs w:val="16"/>
                <w:lang w:eastAsia="ru-RU"/>
              </w:rPr>
            </w:pPr>
            <w:r w:rsidRPr="007A044A">
              <w:rPr>
                <w:rFonts w:ascii="Times New Roman" w:eastAsia="Times New Roman" w:hAnsi="Times New Roman" w:cs="Calibri"/>
                <w:sz w:val="16"/>
                <w:szCs w:val="16"/>
                <w:lang w:eastAsia="ru-RU"/>
              </w:rPr>
              <w:t>рублей</w:t>
            </w:r>
          </w:p>
        </w:tc>
        <w:tc>
          <w:tcPr>
            <w:tcW w:w="998" w:type="dxa"/>
            <w:gridSpan w:val="3"/>
            <w:tcBorders>
              <w:top w:val="nil"/>
              <w:left w:val="nil"/>
              <w:bottom w:val="nil"/>
              <w:right w:val="nil"/>
            </w:tcBorders>
            <w:noWrap/>
            <w:vAlign w:val="bottom"/>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648" w:type="dxa"/>
            <w:tcBorders>
              <w:top w:val="nil"/>
              <w:left w:val="nil"/>
              <w:bottom w:val="nil"/>
              <w:right w:val="nil"/>
            </w:tcBorders>
            <w:noWrap/>
            <w:vAlign w:val="bottom"/>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r>
      <w:tr w:rsidR="007A044A" w:rsidRPr="007A044A" w:rsidTr="007A044A">
        <w:trPr>
          <w:trHeight w:val="518"/>
        </w:trPr>
        <w:tc>
          <w:tcPr>
            <w:tcW w:w="891" w:type="dxa"/>
            <w:vMerge w:val="restart"/>
            <w:tcBorders>
              <w:top w:val="single" w:sz="4" w:space="0" w:color="auto"/>
              <w:left w:val="single" w:sz="4" w:space="0" w:color="auto"/>
              <w:bottom w:val="single" w:sz="4" w:space="0" w:color="auto"/>
              <w:right w:val="single" w:sz="4" w:space="0" w:color="auto"/>
            </w:tcBorders>
            <w:vAlign w:val="center"/>
          </w:tcPr>
          <w:p w:rsidR="007A044A" w:rsidRPr="007A044A" w:rsidRDefault="007A044A" w:rsidP="007A044A">
            <w:pPr>
              <w:suppressAutoHyphens/>
              <w:spacing w:after="0" w:line="240" w:lineRule="auto"/>
              <w:jc w:val="center"/>
              <w:rPr>
                <w:rFonts w:ascii="Times New Roman" w:eastAsia="Times New Roman" w:hAnsi="Times New Roman" w:cs="Calibri"/>
                <w:sz w:val="16"/>
                <w:szCs w:val="16"/>
                <w:lang w:eastAsia="ru-RU"/>
              </w:rPr>
            </w:pPr>
            <w:r w:rsidRPr="007A044A">
              <w:rPr>
                <w:rFonts w:ascii="Times New Roman" w:eastAsia="Times New Roman" w:hAnsi="Times New Roman" w:cs="Calibri"/>
                <w:sz w:val="16"/>
                <w:szCs w:val="16"/>
                <w:lang w:eastAsia="ru-RU"/>
              </w:rPr>
              <w:t>Остаток на 01.01.20__</w:t>
            </w:r>
          </w:p>
        </w:tc>
        <w:tc>
          <w:tcPr>
            <w:tcW w:w="917" w:type="dxa"/>
            <w:vMerge w:val="restart"/>
            <w:tcBorders>
              <w:top w:val="single" w:sz="4" w:space="0" w:color="auto"/>
              <w:left w:val="single" w:sz="4" w:space="0" w:color="auto"/>
              <w:bottom w:val="single" w:sz="4" w:space="0" w:color="auto"/>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r w:rsidRPr="007A044A">
              <w:rPr>
                <w:rFonts w:ascii="Times New Roman" w:eastAsia="Times New Roman" w:hAnsi="Times New Roman" w:cs="Calibri"/>
                <w:sz w:val="16"/>
                <w:szCs w:val="16"/>
                <w:lang w:eastAsia="ru-RU"/>
              </w:rPr>
              <w:t xml:space="preserve">Поступило </w:t>
            </w:r>
          </w:p>
        </w:tc>
        <w:tc>
          <w:tcPr>
            <w:tcW w:w="1091" w:type="dxa"/>
            <w:vMerge w:val="restart"/>
            <w:tcBorders>
              <w:top w:val="single" w:sz="4" w:space="0" w:color="auto"/>
              <w:left w:val="single" w:sz="4" w:space="0" w:color="auto"/>
              <w:bottom w:val="single" w:sz="4" w:space="0" w:color="auto"/>
              <w:right w:val="single" w:sz="4" w:space="0" w:color="auto"/>
            </w:tcBorders>
            <w:vAlign w:val="center"/>
          </w:tcPr>
          <w:p w:rsidR="007A044A" w:rsidRPr="007A044A" w:rsidRDefault="007A044A" w:rsidP="007A044A">
            <w:pPr>
              <w:suppressAutoHyphens/>
              <w:spacing w:after="0" w:line="240" w:lineRule="auto"/>
              <w:jc w:val="center"/>
              <w:rPr>
                <w:rFonts w:ascii="Times New Roman" w:eastAsia="Times New Roman" w:hAnsi="Times New Roman" w:cs="Calibri"/>
                <w:sz w:val="16"/>
                <w:szCs w:val="16"/>
                <w:lang w:eastAsia="ru-RU"/>
              </w:rPr>
            </w:pPr>
            <w:r w:rsidRPr="007A044A">
              <w:rPr>
                <w:rFonts w:ascii="Times New Roman" w:eastAsia="Times New Roman" w:hAnsi="Times New Roman" w:cs="Calibri"/>
                <w:sz w:val="16"/>
                <w:szCs w:val="16"/>
                <w:lang w:eastAsia="ru-RU"/>
              </w:rPr>
              <w:t>Количество должностных лиц</w:t>
            </w:r>
          </w:p>
        </w:tc>
        <w:tc>
          <w:tcPr>
            <w:tcW w:w="7372" w:type="dxa"/>
            <w:gridSpan w:val="10"/>
            <w:tcBorders>
              <w:top w:val="single" w:sz="4" w:space="0" w:color="auto"/>
              <w:left w:val="nil"/>
              <w:bottom w:val="single" w:sz="4" w:space="0" w:color="auto"/>
              <w:right w:val="single" w:sz="4" w:space="0" w:color="auto"/>
            </w:tcBorders>
            <w:noWrap/>
            <w:vAlign w:val="bottom"/>
          </w:tcPr>
          <w:p w:rsidR="007A044A" w:rsidRPr="007A044A" w:rsidRDefault="007A044A" w:rsidP="007A044A">
            <w:pPr>
              <w:suppressAutoHyphens/>
              <w:spacing w:after="0" w:line="240" w:lineRule="auto"/>
              <w:jc w:val="center"/>
              <w:rPr>
                <w:rFonts w:ascii="Times New Roman" w:eastAsia="Times New Roman" w:hAnsi="Times New Roman" w:cs="Calibri"/>
                <w:sz w:val="16"/>
                <w:szCs w:val="16"/>
                <w:lang w:eastAsia="ru-RU"/>
              </w:rPr>
            </w:pPr>
            <w:r w:rsidRPr="007A044A">
              <w:rPr>
                <w:rFonts w:ascii="Times New Roman" w:eastAsia="Times New Roman" w:hAnsi="Times New Roman" w:cs="Calibri"/>
                <w:sz w:val="16"/>
                <w:szCs w:val="16"/>
                <w:lang w:eastAsia="ru-RU"/>
              </w:rPr>
              <w:t>Расходы</w:t>
            </w:r>
          </w:p>
        </w:tc>
        <w:tc>
          <w:tcPr>
            <w:tcW w:w="841" w:type="dxa"/>
            <w:gridSpan w:val="3"/>
            <w:tcBorders>
              <w:top w:val="single" w:sz="4" w:space="0" w:color="auto"/>
              <w:left w:val="single" w:sz="4" w:space="0" w:color="auto"/>
              <w:bottom w:val="single" w:sz="4" w:space="0" w:color="000000"/>
              <w:right w:val="single" w:sz="4" w:space="0" w:color="auto"/>
            </w:tcBorders>
            <w:vAlign w:val="center"/>
          </w:tcPr>
          <w:p w:rsidR="007A044A" w:rsidRPr="007A044A" w:rsidRDefault="007A044A" w:rsidP="007A044A">
            <w:pPr>
              <w:suppressAutoHyphens/>
              <w:spacing w:after="0" w:line="240" w:lineRule="auto"/>
              <w:jc w:val="center"/>
              <w:rPr>
                <w:rFonts w:ascii="Times New Roman" w:eastAsia="Times New Roman" w:hAnsi="Times New Roman" w:cs="Calibri"/>
                <w:sz w:val="16"/>
                <w:szCs w:val="16"/>
                <w:lang w:eastAsia="ru-RU"/>
              </w:rPr>
            </w:pPr>
            <w:r w:rsidRPr="007A044A">
              <w:rPr>
                <w:rFonts w:ascii="Times New Roman" w:eastAsia="Times New Roman" w:hAnsi="Times New Roman" w:cs="Calibri"/>
                <w:sz w:val="16"/>
                <w:szCs w:val="16"/>
                <w:lang w:eastAsia="ru-RU"/>
              </w:rPr>
              <w:t>Остаток на 01.12.20__</w:t>
            </w:r>
          </w:p>
        </w:tc>
      </w:tr>
      <w:tr w:rsidR="007A044A" w:rsidRPr="007A044A" w:rsidTr="007A044A">
        <w:trPr>
          <w:trHeight w:val="70"/>
        </w:trPr>
        <w:tc>
          <w:tcPr>
            <w:tcW w:w="891" w:type="dxa"/>
            <w:vMerge/>
            <w:tcBorders>
              <w:top w:val="single" w:sz="4" w:space="0" w:color="auto"/>
              <w:left w:val="single" w:sz="4" w:space="0" w:color="auto"/>
              <w:bottom w:val="single" w:sz="4" w:space="0" w:color="auto"/>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917" w:type="dxa"/>
            <w:vMerge/>
            <w:tcBorders>
              <w:top w:val="single" w:sz="4" w:space="0" w:color="auto"/>
              <w:left w:val="single" w:sz="4" w:space="0" w:color="auto"/>
              <w:bottom w:val="single" w:sz="4" w:space="0" w:color="auto"/>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1091" w:type="dxa"/>
            <w:vMerge/>
            <w:tcBorders>
              <w:top w:val="single" w:sz="4" w:space="0" w:color="auto"/>
              <w:left w:val="single" w:sz="4" w:space="0" w:color="auto"/>
              <w:bottom w:val="single" w:sz="4" w:space="0" w:color="auto"/>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587" w:type="dxa"/>
            <w:vMerge w:val="restart"/>
            <w:tcBorders>
              <w:top w:val="nil"/>
              <w:left w:val="single" w:sz="4" w:space="0" w:color="auto"/>
              <w:bottom w:val="single" w:sz="4" w:space="0" w:color="000000"/>
              <w:right w:val="single" w:sz="4" w:space="0" w:color="auto"/>
            </w:tcBorders>
            <w:vAlign w:val="center"/>
          </w:tcPr>
          <w:p w:rsidR="007A044A" w:rsidRPr="007A044A" w:rsidRDefault="007A044A" w:rsidP="007A044A">
            <w:pPr>
              <w:suppressAutoHyphens/>
              <w:spacing w:after="0" w:line="240" w:lineRule="auto"/>
              <w:jc w:val="center"/>
              <w:rPr>
                <w:rFonts w:ascii="Times New Roman" w:eastAsia="Times New Roman" w:hAnsi="Times New Roman" w:cs="Calibri"/>
                <w:sz w:val="16"/>
                <w:szCs w:val="16"/>
                <w:lang w:eastAsia="ru-RU"/>
              </w:rPr>
            </w:pPr>
            <w:r w:rsidRPr="007A044A">
              <w:rPr>
                <w:rFonts w:ascii="Times New Roman" w:eastAsia="Times New Roman" w:hAnsi="Times New Roman" w:cs="Calibri"/>
                <w:sz w:val="16"/>
                <w:szCs w:val="16"/>
                <w:lang w:eastAsia="ru-RU"/>
              </w:rPr>
              <w:t>Всего</w:t>
            </w:r>
          </w:p>
        </w:tc>
        <w:tc>
          <w:tcPr>
            <w:tcW w:w="752" w:type="dxa"/>
            <w:vMerge w:val="restart"/>
            <w:tcBorders>
              <w:top w:val="nil"/>
              <w:left w:val="single" w:sz="4" w:space="0" w:color="auto"/>
              <w:bottom w:val="single" w:sz="4" w:space="0" w:color="000000"/>
              <w:right w:val="single" w:sz="4" w:space="0" w:color="auto"/>
            </w:tcBorders>
            <w:vAlign w:val="center"/>
          </w:tcPr>
          <w:p w:rsidR="007A044A" w:rsidRPr="007A044A" w:rsidRDefault="007A044A" w:rsidP="007A044A">
            <w:pPr>
              <w:suppressAutoHyphens/>
              <w:spacing w:after="0" w:line="240" w:lineRule="auto"/>
              <w:jc w:val="center"/>
              <w:rPr>
                <w:rFonts w:ascii="Times New Roman" w:eastAsia="Times New Roman" w:hAnsi="Times New Roman" w:cs="Calibri"/>
                <w:sz w:val="16"/>
                <w:szCs w:val="16"/>
                <w:lang w:eastAsia="ru-RU"/>
              </w:rPr>
            </w:pPr>
            <w:r w:rsidRPr="007A044A">
              <w:rPr>
                <w:rFonts w:ascii="Times New Roman" w:eastAsia="Times New Roman" w:hAnsi="Times New Roman" w:cs="Calibri"/>
                <w:sz w:val="16"/>
                <w:szCs w:val="16"/>
                <w:lang w:eastAsia="ru-RU"/>
              </w:rPr>
              <w:t>расходы на оплату труда</w:t>
            </w:r>
          </w:p>
        </w:tc>
        <w:tc>
          <w:tcPr>
            <w:tcW w:w="1082" w:type="dxa"/>
            <w:vMerge w:val="restart"/>
            <w:tcBorders>
              <w:top w:val="nil"/>
              <w:left w:val="single" w:sz="4" w:space="0" w:color="auto"/>
              <w:bottom w:val="single" w:sz="4" w:space="0" w:color="auto"/>
              <w:right w:val="single" w:sz="4" w:space="0" w:color="auto"/>
            </w:tcBorders>
            <w:vAlign w:val="center"/>
          </w:tcPr>
          <w:p w:rsidR="007A044A" w:rsidRPr="007A044A" w:rsidRDefault="007A044A" w:rsidP="007A044A">
            <w:pPr>
              <w:suppressAutoHyphens/>
              <w:spacing w:after="0" w:line="240" w:lineRule="auto"/>
              <w:jc w:val="center"/>
              <w:rPr>
                <w:rFonts w:ascii="Times New Roman" w:eastAsia="Times New Roman" w:hAnsi="Times New Roman" w:cs="Calibri"/>
                <w:sz w:val="16"/>
                <w:szCs w:val="16"/>
                <w:lang w:eastAsia="ru-RU"/>
              </w:rPr>
            </w:pPr>
            <w:r w:rsidRPr="007A044A">
              <w:rPr>
                <w:rFonts w:ascii="Times New Roman" w:eastAsia="Times New Roman" w:hAnsi="Times New Roman" w:cs="Calibri"/>
                <w:sz w:val="16"/>
                <w:szCs w:val="16"/>
                <w:lang w:eastAsia="ru-RU"/>
              </w:rPr>
              <w:t>Расходы на материально-техническое обеспечение, всего</w:t>
            </w:r>
          </w:p>
        </w:tc>
        <w:tc>
          <w:tcPr>
            <w:tcW w:w="4929" w:type="dxa"/>
            <w:gridSpan w:val="6"/>
            <w:tcBorders>
              <w:top w:val="single" w:sz="4" w:space="0" w:color="auto"/>
              <w:left w:val="nil"/>
              <w:bottom w:val="single" w:sz="4" w:space="0" w:color="auto"/>
              <w:right w:val="single" w:sz="4" w:space="0" w:color="auto"/>
            </w:tcBorders>
            <w:vAlign w:val="center"/>
          </w:tcPr>
          <w:p w:rsidR="007A044A" w:rsidRPr="007A044A" w:rsidRDefault="007A044A" w:rsidP="007A044A">
            <w:pPr>
              <w:suppressAutoHyphens/>
              <w:spacing w:after="0" w:line="240" w:lineRule="auto"/>
              <w:jc w:val="center"/>
              <w:rPr>
                <w:rFonts w:ascii="Times New Roman" w:eastAsia="Times New Roman" w:hAnsi="Times New Roman" w:cs="Calibri"/>
                <w:sz w:val="16"/>
                <w:szCs w:val="16"/>
                <w:lang w:eastAsia="ru-RU"/>
              </w:rPr>
            </w:pPr>
            <w:r w:rsidRPr="007A044A">
              <w:rPr>
                <w:rFonts w:ascii="Times New Roman" w:eastAsia="Times New Roman" w:hAnsi="Times New Roman" w:cs="Calibri"/>
                <w:sz w:val="16"/>
                <w:szCs w:val="16"/>
                <w:lang w:eastAsia="ru-RU"/>
              </w:rPr>
              <w:t>в том числе</w:t>
            </w:r>
          </w:p>
        </w:tc>
        <w:tc>
          <w:tcPr>
            <w:tcW w:w="863" w:type="dxa"/>
            <w:gridSpan w:val="4"/>
            <w:tcBorders>
              <w:top w:val="single" w:sz="4" w:space="0" w:color="auto"/>
              <w:left w:val="single" w:sz="4" w:space="0" w:color="auto"/>
              <w:bottom w:val="single" w:sz="4" w:space="0" w:color="000000"/>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r>
      <w:tr w:rsidR="007A044A" w:rsidRPr="007A044A" w:rsidTr="007A044A">
        <w:trPr>
          <w:gridAfter w:val="1"/>
          <w:wAfter w:w="8" w:type="dxa"/>
          <w:trHeight w:val="315"/>
        </w:trPr>
        <w:tc>
          <w:tcPr>
            <w:tcW w:w="891" w:type="dxa"/>
            <w:vMerge/>
            <w:tcBorders>
              <w:top w:val="single" w:sz="4" w:space="0" w:color="auto"/>
              <w:left w:val="single" w:sz="4" w:space="0" w:color="auto"/>
              <w:bottom w:val="single" w:sz="4" w:space="0" w:color="auto"/>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917" w:type="dxa"/>
            <w:vMerge/>
            <w:tcBorders>
              <w:top w:val="single" w:sz="4" w:space="0" w:color="auto"/>
              <w:left w:val="single" w:sz="4" w:space="0" w:color="auto"/>
              <w:bottom w:val="single" w:sz="4" w:space="0" w:color="auto"/>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1091" w:type="dxa"/>
            <w:vMerge/>
            <w:tcBorders>
              <w:top w:val="single" w:sz="4" w:space="0" w:color="auto"/>
              <w:left w:val="single" w:sz="4" w:space="0" w:color="auto"/>
              <w:bottom w:val="single" w:sz="4" w:space="0" w:color="auto"/>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587" w:type="dxa"/>
            <w:vMerge/>
            <w:tcBorders>
              <w:top w:val="nil"/>
              <w:left w:val="single" w:sz="4" w:space="0" w:color="auto"/>
              <w:bottom w:val="single" w:sz="4" w:space="0" w:color="000000"/>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752" w:type="dxa"/>
            <w:vMerge/>
            <w:tcBorders>
              <w:top w:val="nil"/>
              <w:left w:val="single" w:sz="4" w:space="0" w:color="auto"/>
              <w:bottom w:val="single" w:sz="4" w:space="0" w:color="000000"/>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1082" w:type="dxa"/>
            <w:vMerge/>
            <w:tcBorders>
              <w:top w:val="nil"/>
              <w:left w:val="single" w:sz="4" w:space="0" w:color="auto"/>
              <w:bottom w:val="single" w:sz="4" w:space="0" w:color="auto"/>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682" w:type="dxa"/>
            <w:vMerge w:val="restart"/>
            <w:tcBorders>
              <w:top w:val="nil"/>
              <w:left w:val="single" w:sz="4" w:space="0" w:color="auto"/>
              <w:bottom w:val="single" w:sz="4" w:space="0" w:color="auto"/>
              <w:right w:val="single" w:sz="4" w:space="0" w:color="auto"/>
            </w:tcBorders>
            <w:vAlign w:val="center"/>
          </w:tcPr>
          <w:p w:rsidR="007A044A" w:rsidRPr="007A044A" w:rsidRDefault="007A044A" w:rsidP="007A044A">
            <w:pPr>
              <w:suppressAutoHyphens/>
              <w:spacing w:after="0" w:line="240" w:lineRule="auto"/>
              <w:jc w:val="center"/>
              <w:rPr>
                <w:rFonts w:ascii="Times New Roman" w:eastAsia="Times New Roman" w:hAnsi="Times New Roman" w:cs="Calibri"/>
                <w:sz w:val="16"/>
                <w:szCs w:val="16"/>
                <w:lang w:eastAsia="ru-RU"/>
              </w:rPr>
            </w:pPr>
            <w:r w:rsidRPr="007A044A">
              <w:rPr>
                <w:rFonts w:ascii="Times New Roman" w:eastAsia="Times New Roman" w:hAnsi="Times New Roman" w:cs="Calibri"/>
                <w:sz w:val="16"/>
                <w:szCs w:val="16"/>
                <w:lang w:eastAsia="ru-RU"/>
              </w:rPr>
              <w:t>Услуги связи</w:t>
            </w:r>
          </w:p>
        </w:tc>
        <w:tc>
          <w:tcPr>
            <w:tcW w:w="1020" w:type="dxa"/>
            <w:vMerge w:val="restart"/>
            <w:tcBorders>
              <w:top w:val="nil"/>
              <w:left w:val="single" w:sz="4" w:space="0" w:color="auto"/>
              <w:bottom w:val="single" w:sz="4" w:space="0" w:color="auto"/>
              <w:right w:val="single" w:sz="4" w:space="0" w:color="auto"/>
            </w:tcBorders>
            <w:vAlign w:val="center"/>
          </w:tcPr>
          <w:p w:rsidR="007A044A" w:rsidRPr="007A044A" w:rsidRDefault="007A044A" w:rsidP="007A044A">
            <w:pPr>
              <w:suppressAutoHyphens/>
              <w:spacing w:after="0" w:line="240" w:lineRule="auto"/>
              <w:jc w:val="center"/>
              <w:rPr>
                <w:rFonts w:ascii="Times New Roman" w:eastAsia="Times New Roman" w:hAnsi="Times New Roman" w:cs="Calibri"/>
                <w:sz w:val="16"/>
                <w:szCs w:val="16"/>
                <w:lang w:eastAsia="ru-RU"/>
              </w:rPr>
            </w:pPr>
            <w:r w:rsidRPr="007A044A">
              <w:rPr>
                <w:rFonts w:ascii="Times New Roman" w:eastAsia="Times New Roman" w:hAnsi="Times New Roman" w:cs="Calibri"/>
                <w:sz w:val="16"/>
                <w:szCs w:val="16"/>
                <w:lang w:eastAsia="ru-RU"/>
              </w:rPr>
              <w:t>Услуги по содержанию имущества</w:t>
            </w:r>
          </w:p>
        </w:tc>
        <w:tc>
          <w:tcPr>
            <w:tcW w:w="698" w:type="dxa"/>
            <w:vMerge w:val="restart"/>
            <w:tcBorders>
              <w:top w:val="nil"/>
              <w:left w:val="single" w:sz="4" w:space="0" w:color="auto"/>
              <w:bottom w:val="single" w:sz="4" w:space="0" w:color="auto"/>
              <w:right w:val="single" w:sz="4" w:space="0" w:color="auto"/>
            </w:tcBorders>
            <w:vAlign w:val="center"/>
          </w:tcPr>
          <w:p w:rsidR="007A044A" w:rsidRPr="007A044A" w:rsidRDefault="007A044A" w:rsidP="007A044A">
            <w:pPr>
              <w:suppressAutoHyphens/>
              <w:spacing w:after="0" w:line="240" w:lineRule="auto"/>
              <w:jc w:val="center"/>
              <w:rPr>
                <w:rFonts w:ascii="Times New Roman" w:eastAsia="Times New Roman" w:hAnsi="Times New Roman" w:cs="Calibri"/>
                <w:sz w:val="16"/>
                <w:szCs w:val="16"/>
                <w:lang w:eastAsia="ru-RU"/>
              </w:rPr>
            </w:pPr>
            <w:r w:rsidRPr="007A044A">
              <w:rPr>
                <w:rFonts w:ascii="Times New Roman" w:eastAsia="Times New Roman" w:hAnsi="Times New Roman" w:cs="Calibri"/>
                <w:sz w:val="16"/>
                <w:szCs w:val="16"/>
                <w:lang w:eastAsia="ru-RU"/>
              </w:rPr>
              <w:t>Прочие услуги</w:t>
            </w:r>
          </w:p>
        </w:tc>
        <w:tc>
          <w:tcPr>
            <w:tcW w:w="752" w:type="dxa"/>
            <w:vMerge w:val="restart"/>
            <w:tcBorders>
              <w:top w:val="nil"/>
              <w:left w:val="single" w:sz="4" w:space="0" w:color="auto"/>
              <w:bottom w:val="single" w:sz="4" w:space="0" w:color="auto"/>
              <w:right w:val="single" w:sz="4" w:space="0" w:color="auto"/>
            </w:tcBorders>
            <w:vAlign w:val="center"/>
          </w:tcPr>
          <w:p w:rsidR="007A044A" w:rsidRPr="007A044A" w:rsidRDefault="007A044A" w:rsidP="007A044A">
            <w:pPr>
              <w:suppressAutoHyphens/>
              <w:spacing w:after="0" w:line="240" w:lineRule="auto"/>
              <w:jc w:val="center"/>
              <w:rPr>
                <w:rFonts w:ascii="Times New Roman" w:eastAsia="Times New Roman" w:hAnsi="Times New Roman" w:cs="Calibri"/>
                <w:sz w:val="16"/>
                <w:szCs w:val="16"/>
                <w:lang w:eastAsia="ru-RU"/>
              </w:rPr>
            </w:pPr>
            <w:r w:rsidRPr="007A044A">
              <w:rPr>
                <w:rFonts w:ascii="Times New Roman" w:eastAsia="Times New Roman" w:hAnsi="Times New Roman" w:cs="Calibri"/>
                <w:sz w:val="16"/>
                <w:szCs w:val="16"/>
                <w:lang w:eastAsia="ru-RU"/>
              </w:rPr>
              <w:t>Прочие расходы</w:t>
            </w:r>
          </w:p>
        </w:tc>
        <w:tc>
          <w:tcPr>
            <w:tcW w:w="986" w:type="dxa"/>
            <w:vMerge w:val="restart"/>
            <w:tcBorders>
              <w:top w:val="nil"/>
              <w:left w:val="single" w:sz="4" w:space="0" w:color="auto"/>
              <w:bottom w:val="single" w:sz="4" w:space="0" w:color="auto"/>
              <w:right w:val="single" w:sz="4" w:space="0" w:color="auto"/>
            </w:tcBorders>
            <w:vAlign w:val="center"/>
          </w:tcPr>
          <w:p w:rsidR="007A044A" w:rsidRPr="007A044A" w:rsidRDefault="007A044A" w:rsidP="007A044A">
            <w:pPr>
              <w:suppressAutoHyphens/>
              <w:spacing w:after="0" w:line="240" w:lineRule="auto"/>
              <w:jc w:val="center"/>
              <w:rPr>
                <w:rFonts w:ascii="Times New Roman" w:eastAsia="Times New Roman" w:hAnsi="Times New Roman" w:cs="Calibri"/>
                <w:sz w:val="16"/>
                <w:szCs w:val="16"/>
                <w:lang w:eastAsia="ru-RU"/>
              </w:rPr>
            </w:pPr>
            <w:r w:rsidRPr="007A044A">
              <w:rPr>
                <w:rFonts w:ascii="Times New Roman" w:eastAsia="Times New Roman" w:hAnsi="Times New Roman" w:cs="Calibri"/>
                <w:sz w:val="16"/>
                <w:szCs w:val="16"/>
                <w:lang w:eastAsia="ru-RU"/>
              </w:rPr>
              <w:t>Увеличение стоимости основных средств</w:t>
            </w:r>
          </w:p>
        </w:tc>
        <w:tc>
          <w:tcPr>
            <w:tcW w:w="998" w:type="dxa"/>
            <w:gridSpan w:val="3"/>
            <w:vMerge w:val="restart"/>
            <w:tcBorders>
              <w:top w:val="nil"/>
              <w:left w:val="single" w:sz="4" w:space="0" w:color="auto"/>
              <w:bottom w:val="single" w:sz="4" w:space="0" w:color="000000"/>
              <w:right w:val="single" w:sz="4" w:space="0" w:color="auto"/>
            </w:tcBorders>
            <w:vAlign w:val="center"/>
          </w:tcPr>
          <w:p w:rsidR="007A044A" w:rsidRPr="007A044A" w:rsidRDefault="007A044A" w:rsidP="007A044A">
            <w:pPr>
              <w:suppressAutoHyphens/>
              <w:spacing w:after="0" w:line="240" w:lineRule="auto"/>
              <w:jc w:val="center"/>
              <w:rPr>
                <w:rFonts w:ascii="Times New Roman" w:eastAsia="Times New Roman" w:hAnsi="Times New Roman" w:cs="Calibri"/>
                <w:sz w:val="16"/>
                <w:szCs w:val="16"/>
                <w:lang w:eastAsia="ru-RU"/>
              </w:rPr>
            </w:pPr>
            <w:r w:rsidRPr="007A044A">
              <w:rPr>
                <w:rFonts w:ascii="Times New Roman" w:eastAsia="Times New Roman" w:hAnsi="Times New Roman" w:cs="Calibri"/>
                <w:sz w:val="16"/>
                <w:szCs w:val="16"/>
                <w:lang w:eastAsia="ru-RU"/>
              </w:rPr>
              <w:t>Увеличение стоимости материальных запасов</w:t>
            </w:r>
          </w:p>
        </w:tc>
        <w:tc>
          <w:tcPr>
            <w:tcW w:w="648" w:type="dxa"/>
            <w:vMerge w:val="restart"/>
            <w:tcBorders>
              <w:top w:val="single" w:sz="4" w:space="0" w:color="auto"/>
              <w:left w:val="single" w:sz="4" w:space="0" w:color="auto"/>
              <w:bottom w:val="single" w:sz="4" w:space="0" w:color="000000"/>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r>
      <w:tr w:rsidR="007A044A" w:rsidRPr="007A044A" w:rsidTr="007A044A">
        <w:trPr>
          <w:gridAfter w:val="1"/>
          <w:wAfter w:w="8" w:type="dxa"/>
          <w:trHeight w:val="315"/>
        </w:trPr>
        <w:tc>
          <w:tcPr>
            <w:tcW w:w="891" w:type="dxa"/>
            <w:vMerge/>
            <w:tcBorders>
              <w:top w:val="single" w:sz="4" w:space="0" w:color="auto"/>
              <w:left w:val="single" w:sz="4" w:space="0" w:color="auto"/>
              <w:bottom w:val="single" w:sz="4" w:space="0" w:color="auto"/>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917" w:type="dxa"/>
            <w:vMerge/>
            <w:tcBorders>
              <w:top w:val="single" w:sz="4" w:space="0" w:color="auto"/>
              <w:left w:val="single" w:sz="4" w:space="0" w:color="auto"/>
              <w:bottom w:val="single" w:sz="4" w:space="0" w:color="auto"/>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1091" w:type="dxa"/>
            <w:vMerge/>
            <w:tcBorders>
              <w:top w:val="single" w:sz="4" w:space="0" w:color="auto"/>
              <w:left w:val="single" w:sz="4" w:space="0" w:color="auto"/>
              <w:bottom w:val="single" w:sz="4" w:space="0" w:color="auto"/>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587" w:type="dxa"/>
            <w:vMerge/>
            <w:tcBorders>
              <w:top w:val="nil"/>
              <w:left w:val="single" w:sz="4" w:space="0" w:color="auto"/>
              <w:bottom w:val="single" w:sz="4" w:space="0" w:color="000000"/>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752" w:type="dxa"/>
            <w:vMerge/>
            <w:tcBorders>
              <w:top w:val="nil"/>
              <w:left w:val="single" w:sz="4" w:space="0" w:color="auto"/>
              <w:bottom w:val="single" w:sz="4" w:space="0" w:color="000000"/>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1082" w:type="dxa"/>
            <w:vMerge/>
            <w:tcBorders>
              <w:top w:val="nil"/>
              <w:left w:val="single" w:sz="4" w:space="0" w:color="auto"/>
              <w:bottom w:val="single" w:sz="4" w:space="0" w:color="auto"/>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682" w:type="dxa"/>
            <w:vMerge/>
            <w:tcBorders>
              <w:top w:val="nil"/>
              <w:left w:val="single" w:sz="4" w:space="0" w:color="auto"/>
              <w:bottom w:val="single" w:sz="4" w:space="0" w:color="auto"/>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1020" w:type="dxa"/>
            <w:vMerge/>
            <w:tcBorders>
              <w:top w:val="nil"/>
              <w:left w:val="single" w:sz="4" w:space="0" w:color="auto"/>
              <w:bottom w:val="single" w:sz="4" w:space="0" w:color="auto"/>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698" w:type="dxa"/>
            <w:vMerge/>
            <w:tcBorders>
              <w:top w:val="nil"/>
              <w:left w:val="single" w:sz="4" w:space="0" w:color="auto"/>
              <w:bottom w:val="single" w:sz="4" w:space="0" w:color="auto"/>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752" w:type="dxa"/>
            <w:vMerge/>
            <w:tcBorders>
              <w:top w:val="nil"/>
              <w:left w:val="single" w:sz="4" w:space="0" w:color="auto"/>
              <w:bottom w:val="single" w:sz="4" w:space="0" w:color="auto"/>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986" w:type="dxa"/>
            <w:vMerge/>
            <w:tcBorders>
              <w:top w:val="nil"/>
              <w:left w:val="single" w:sz="4" w:space="0" w:color="auto"/>
              <w:bottom w:val="single" w:sz="4" w:space="0" w:color="auto"/>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998" w:type="dxa"/>
            <w:gridSpan w:val="3"/>
            <w:vMerge/>
            <w:tcBorders>
              <w:top w:val="nil"/>
              <w:left w:val="single" w:sz="4" w:space="0" w:color="auto"/>
              <w:bottom w:val="single" w:sz="4" w:space="0" w:color="000000"/>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648" w:type="dxa"/>
            <w:vMerge/>
            <w:tcBorders>
              <w:top w:val="single" w:sz="4" w:space="0" w:color="auto"/>
              <w:left w:val="single" w:sz="4" w:space="0" w:color="auto"/>
              <w:bottom w:val="single" w:sz="4" w:space="0" w:color="000000"/>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r>
      <w:tr w:rsidR="007A044A" w:rsidRPr="007A044A" w:rsidTr="007A044A">
        <w:trPr>
          <w:gridAfter w:val="1"/>
          <w:wAfter w:w="8" w:type="dxa"/>
          <w:trHeight w:val="315"/>
        </w:trPr>
        <w:tc>
          <w:tcPr>
            <w:tcW w:w="891" w:type="dxa"/>
            <w:vMerge/>
            <w:tcBorders>
              <w:top w:val="single" w:sz="4" w:space="0" w:color="auto"/>
              <w:left w:val="single" w:sz="4" w:space="0" w:color="auto"/>
              <w:bottom w:val="single" w:sz="4" w:space="0" w:color="auto"/>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917" w:type="dxa"/>
            <w:vMerge/>
            <w:tcBorders>
              <w:top w:val="single" w:sz="4" w:space="0" w:color="auto"/>
              <w:left w:val="single" w:sz="4" w:space="0" w:color="auto"/>
              <w:bottom w:val="single" w:sz="4" w:space="0" w:color="auto"/>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1091" w:type="dxa"/>
            <w:vMerge/>
            <w:tcBorders>
              <w:top w:val="single" w:sz="4" w:space="0" w:color="auto"/>
              <w:left w:val="single" w:sz="4" w:space="0" w:color="auto"/>
              <w:bottom w:val="single" w:sz="4" w:space="0" w:color="auto"/>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587" w:type="dxa"/>
            <w:vMerge/>
            <w:tcBorders>
              <w:top w:val="nil"/>
              <w:left w:val="single" w:sz="4" w:space="0" w:color="auto"/>
              <w:bottom w:val="single" w:sz="4" w:space="0" w:color="000000"/>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752" w:type="dxa"/>
            <w:vMerge/>
            <w:tcBorders>
              <w:top w:val="nil"/>
              <w:left w:val="single" w:sz="4" w:space="0" w:color="auto"/>
              <w:bottom w:val="single" w:sz="4" w:space="0" w:color="000000"/>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1082" w:type="dxa"/>
            <w:vMerge/>
            <w:tcBorders>
              <w:top w:val="nil"/>
              <w:left w:val="single" w:sz="4" w:space="0" w:color="auto"/>
              <w:bottom w:val="single" w:sz="4" w:space="0" w:color="auto"/>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682" w:type="dxa"/>
            <w:vMerge/>
            <w:tcBorders>
              <w:top w:val="nil"/>
              <w:left w:val="single" w:sz="4" w:space="0" w:color="auto"/>
              <w:bottom w:val="single" w:sz="4" w:space="0" w:color="auto"/>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1020" w:type="dxa"/>
            <w:vMerge/>
            <w:tcBorders>
              <w:top w:val="nil"/>
              <w:left w:val="single" w:sz="4" w:space="0" w:color="auto"/>
              <w:bottom w:val="single" w:sz="4" w:space="0" w:color="auto"/>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698" w:type="dxa"/>
            <w:vMerge/>
            <w:tcBorders>
              <w:top w:val="nil"/>
              <w:left w:val="single" w:sz="4" w:space="0" w:color="auto"/>
              <w:bottom w:val="single" w:sz="4" w:space="0" w:color="auto"/>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752" w:type="dxa"/>
            <w:vMerge/>
            <w:tcBorders>
              <w:top w:val="nil"/>
              <w:left w:val="single" w:sz="4" w:space="0" w:color="auto"/>
              <w:bottom w:val="single" w:sz="4" w:space="0" w:color="auto"/>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986" w:type="dxa"/>
            <w:vMerge/>
            <w:tcBorders>
              <w:top w:val="nil"/>
              <w:left w:val="single" w:sz="4" w:space="0" w:color="auto"/>
              <w:bottom w:val="single" w:sz="4" w:space="0" w:color="auto"/>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998" w:type="dxa"/>
            <w:gridSpan w:val="3"/>
            <w:vMerge/>
            <w:tcBorders>
              <w:top w:val="nil"/>
              <w:left w:val="single" w:sz="4" w:space="0" w:color="auto"/>
              <w:bottom w:val="single" w:sz="4" w:space="0" w:color="000000"/>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648" w:type="dxa"/>
            <w:vMerge/>
            <w:tcBorders>
              <w:top w:val="single" w:sz="4" w:space="0" w:color="auto"/>
              <w:left w:val="single" w:sz="4" w:space="0" w:color="auto"/>
              <w:bottom w:val="single" w:sz="4" w:space="0" w:color="000000"/>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r>
      <w:tr w:rsidR="007A044A" w:rsidRPr="007A044A" w:rsidTr="007A044A">
        <w:trPr>
          <w:gridAfter w:val="1"/>
          <w:wAfter w:w="8" w:type="dxa"/>
          <w:trHeight w:val="184"/>
        </w:trPr>
        <w:tc>
          <w:tcPr>
            <w:tcW w:w="891" w:type="dxa"/>
            <w:vMerge/>
            <w:tcBorders>
              <w:top w:val="single" w:sz="4" w:space="0" w:color="auto"/>
              <w:left w:val="single" w:sz="4" w:space="0" w:color="auto"/>
              <w:bottom w:val="single" w:sz="4" w:space="0" w:color="auto"/>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917" w:type="dxa"/>
            <w:vMerge/>
            <w:tcBorders>
              <w:top w:val="single" w:sz="4" w:space="0" w:color="auto"/>
              <w:left w:val="single" w:sz="4" w:space="0" w:color="auto"/>
              <w:bottom w:val="single" w:sz="4" w:space="0" w:color="auto"/>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1091" w:type="dxa"/>
            <w:vMerge/>
            <w:tcBorders>
              <w:top w:val="single" w:sz="4" w:space="0" w:color="auto"/>
              <w:left w:val="single" w:sz="4" w:space="0" w:color="auto"/>
              <w:bottom w:val="single" w:sz="4" w:space="0" w:color="auto"/>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587" w:type="dxa"/>
            <w:vMerge/>
            <w:tcBorders>
              <w:top w:val="nil"/>
              <w:left w:val="single" w:sz="4" w:space="0" w:color="auto"/>
              <w:bottom w:val="single" w:sz="4" w:space="0" w:color="000000"/>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752" w:type="dxa"/>
            <w:vMerge/>
            <w:tcBorders>
              <w:top w:val="nil"/>
              <w:left w:val="single" w:sz="4" w:space="0" w:color="auto"/>
              <w:bottom w:val="single" w:sz="4" w:space="0" w:color="000000"/>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1082" w:type="dxa"/>
            <w:vMerge/>
            <w:tcBorders>
              <w:top w:val="nil"/>
              <w:left w:val="single" w:sz="4" w:space="0" w:color="auto"/>
              <w:bottom w:val="single" w:sz="4" w:space="0" w:color="auto"/>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682" w:type="dxa"/>
            <w:vMerge/>
            <w:tcBorders>
              <w:top w:val="nil"/>
              <w:left w:val="single" w:sz="4" w:space="0" w:color="auto"/>
              <w:bottom w:val="single" w:sz="4" w:space="0" w:color="auto"/>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1020" w:type="dxa"/>
            <w:vMerge/>
            <w:tcBorders>
              <w:top w:val="nil"/>
              <w:left w:val="single" w:sz="4" w:space="0" w:color="auto"/>
              <w:bottom w:val="single" w:sz="4" w:space="0" w:color="auto"/>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698" w:type="dxa"/>
            <w:vMerge/>
            <w:tcBorders>
              <w:top w:val="nil"/>
              <w:left w:val="single" w:sz="4" w:space="0" w:color="auto"/>
              <w:bottom w:val="single" w:sz="4" w:space="0" w:color="auto"/>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752" w:type="dxa"/>
            <w:vMerge/>
            <w:tcBorders>
              <w:top w:val="nil"/>
              <w:left w:val="single" w:sz="4" w:space="0" w:color="auto"/>
              <w:bottom w:val="single" w:sz="4" w:space="0" w:color="auto"/>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986" w:type="dxa"/>
            <w:vMerge/>
            <w:tcBorders>
              <w:top w:val="nil"/>
              <w:left w:val="single" w:sz="4" w:space="0" w:color="auto"/>
              <w:bottom w:val="single" w:sz="4" w:space="0" w:color="auto"/>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998" w:type="dxa"/>
            <w:gridSpan w:val="3"/>
            <w:vMerge/>
            <w:tcBorders>
              <w:top w:val="nil"/>
              <w:left w:val="single" w:sz="4" w:space="0" w:color="auto"/>
              <w:bottom w:val="single" w:sz="4" w:space="0" w:color="000000"/>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c>
          <w:tcPr>
            <w:tcW w:w="648" w:type="dxa"/>
            <w:vMerge/>
            <w:tcBorders>
              <w:top w:val="single" w:sz="4" w:space="0" w:color="auto"/>
              <w:left w:val="single" w:sz="4" w:space="0" w:color="auto"/>
              <w:bottom w:val="single" w:sz="4" w:space="0" w:color="000000"/>
              <w:right w:val="single" w:sz="4" w:space="0" w:color="auto"/>
            </w:tcBorders>
            <w:vAlign w:val="center"/>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p>
        </w:tc>
      </w:tr>
      <w:tr w:rsidR="007A044A" w:rsidRPr="007A044A" w:rsidTr="007A044A">
        <w:trPr>
          <w:gridAfter w:val="1"/>
          <w:wAfter w:w="8" w:type="dxa"/>
          <w:trHeight w:val="70"/>
        </w:trPr>
        <w:tc>
          <w:tcPr>
            <w:tcW w:w="891" w:type="dxa"/>
            <w:tcBorders>
              <w:top w:val="nil"/>
              <w:left w:val="single" w:sz="4" w:space="0" w:color="auto"/>
              <w:bottom w:val="single" w:sz="4" w:space="0" w:color="auto"/>
              <w:right w:val="single" w:sz="4" w:space="0" w:color="auto"/>
            </w:tcBorders>
            <w:noWrap/>
            <w:vAlign w:val="bottom"/>
          </w:tcPr>
          <w:p w:rsidR="007A044A" w:rsidRPr="007A044A" w:rsidRDefault="007A044A" w:rsidP="007A044A">
            <w:pPr>
              <w:suppressAutoHyphens/>
              <w:spacing w:after="0" w:line="240" w:lineRule="auto"/>
              <w:jc w:val="center"/>
              <w:rPr>
                <w:rFonts w:ascii="Times New Roman" w:eastAsia="Times New Roman" w:hAnsi="Times New Roman" w:cs="Calibri"/>
                <w:sz w:val="16"/>
                <w:szCs w:val="16"/>
                <w:lang w:eastAsia="ru-RU"/>
              </w:rPr>
            </w:pPr>
            <w:r w:rsidRPr="007A044A">
              <w:rPr>
                <w:rFonts w:ascii="Times New Roman" w:eastAsia="Times New Roman" w:hAnsi="Times New Roman" w:cs="Calibri"/>
                <w:sz w:val="16"/>
                <w:szCs w:val="16"/>
                <w:lang w:eastAsia="ru-RU"/>
              </w:rPr>
              <w:t>1</w:t>
            </w:r>
          </w:p>
        </w:tc>
        <w:tc>
          <w:tcPr>
            <w:tcW w:w="917" w:type="dxa"/>
            <w:tcBorders>
              <w:top w:val="nil"/>
              <w:left w:val="nil"/>
              <w:bottom w:val="single" w:sz="4" w:space="0" w:color="auto"/>
              <w:right w:val="single" w:sz="4" w:space="0" w:color="auto"/>
            </w:tcBorders>
            <w:noWrap/>
            <w:vAlign w:val="bottom"/>
          </w:tcPr>
          <w:p w:rsidR="007A044A" w:rsidRPr="007A044A" w:rsidRDefault="007A044A" w:rsidP="007A044A">
            <w:pPr>
              <w:suppressAutoHyphens/>
              <w:spacing w:after="0" w:line="240" w:lineRule="auto"/>
              <w:jc w:val="center"/>
              <w:rPr>
                <w:rFonts w:ascii="Times New Roman" w:eastAsia="Times New Roman" w:hAnsi="Times New Roman" w:cs="Calibri"/>
                <w:sz w:val="16"/>
                <w:szCs w:val="16"/>
                <w:lang w:eastAsia="ru-RU"/>
              </w:rPr>
            </w:pPr>
            <w:r w:rsidRPr="007A044A">
              <w:rPr>
                <w:rFonts w:ascii="Times New Roman" w:eastAsia="Times New Roman" w:hAnsi="Times New Roman" w:cs="Calibri"/>
                <w:sz w:val="16"/>
                <w:szCs w:val="16"/>
                <w:lang w:eastAsia="ru-RU"/>
              </w:rPr>
              <w:t>2</w:t>
            </w:r>
          </w:p>
        </w:tc>
        <w:tc>
          <w:tcPr>
            <w:tcW w:w="1091" w:type="dxa"/>
            <w:tcBorders>
              <w:top w:val="nil"/>
              <w:left w:val="nil"/>
              <w:bottom w:val="single" w:sz="4" w:space="0" w:color="auto"/>
              <w:right w:val="single" w:sz="4" w:space="0" w:color="auto"/>
            </w:tcBorders>
            <w:noWrap/>
            <w:vAlign w:val="bottom"/>
          </w:tcPr>
          <w:p w:rsidR="007A044A" w:rsidRPr="007A044A" w:rsidRDefault="007A044A" w:rsidP="007A044A">
            <w:pPr>
              <w:suppressAutoHyphens/>
              <w:spacing w:after="0" w:line="240" w:lineRule="auto"/>
              <w:jc w:val="center"/>
              <w:rPr>
                <w:rFonts w:ascii="Times New Roman" w:eastAsia="Times New Roman" w:hAnsi="Times New Roman" w:cs="Calibri"/>
                <w:sz w:val="16"/>
                <w:szCs w:val="16"/>
                <w:lang w:eastAsia="ru-RU"/>
              </w:rPr>
            </w:pPr>
            <w:r w:rsidRPr="007A044A">
              <w:rPr>
                <w:rFonts w:ascii="Times New Roman" w:eastAsia="Times New Roman" w:hAnsi="Times New Roman" w:cs="Calibri"/>
                <w:sz w:val="16"/>
                <w:szCs w:val="16"/>
                <w:lang w:eastAsia="ru-RU"/>
              </w:rPr>
              <w:t>3</w:t>
            </w:r>
          </w:p>
        </w:tc>
        <w:tc>
          <w:tcPr>
            <w:tcW w:w="587" w:type="dxa"/>
            <w:tcBorders>
              <w:top w:val="nil"/>
              <w:left w:val="nil"/>
              <w:bottom w:val="single" w:sz="4" w:space="0" w:color="auto"/>
              <w:right w:val="single" w:sz="4" w:space="0" w:color="auto"/>
            </w:tcBorders>
            <w:noWrap/>
            <w:vAlign w:val="bottom"/>
          </w:tcPr>
          <w:p w:rsidR="007A044A" w:rsidRPr="007A044A" w:rsidRDefault="007A044A" w:rsidP="007A044A">
            <w:pPr>
              <w:suppressAutoHyphens/>
              <w:spacing w:after="0" w:line="240" w:lineRule="auto"/>
              <w:jc w:val="center"/>
              <w:rPr>
                <w:rFonts w:ascii="Times New Roman" w:eastAsia="Times New Roman" w:hAnsi="Times New Roman" w:cs="Calibri"/>
                <w:sz w:val="16"/>
                <w:szCs w:val="16"/>
                <w:lang w:eastAsia="ru-RU"/>
              </w:rPr>
            </w:pPr>
            <w:r w:rsidRPr="007A044A">
              <w:rPr>
                <w:rFonts w:ascii="Times New Roman" w:eastAsia="Times New Roman" w:hAnsi="Times New Roman" w:cs="Calibri"/>
                <w:sz w:val="16"/>
                <w:szCs w:val="16"/>
                <w:lang w:eastAsia="ru-RU"/>
              </w:rPr>
              <w:t>4</w:t>
            </w:r>
          </w:p>
        </w:tc>
        <w:tc>
          <w:tcPr>
            <w:tcW w:w="752" w:type="dxa"/>
            <w:tcBorders>
              <w:top w:val="nil"/>
              <w:left w:val="nil"/>
              <w:bottom w:val="single" w:sz="4" w:space="0" w:color="auto"/>
              <w:right w:val="single" w:sz="4" w:space="0" w:color="auto"/>
            </w:tcBorders>
            <w:noWrap/>
            <w:vAlign w:val="bottom"/>
          </w:tcPr>
          <w:p w:rsidR="007A044A" w:rsidRPr="007A044A" w:rsidRDefault="007A044A" w:rsidP="007A044A">
            <w:pPr>
              <w:suppressAutoHyphens/>
              <w:spacing w:after="0" w:line="240" w:lineRule="auto"/>
              <w:jc w:val="center"/>
              <w:rPr>
                <w:rFonts w:ascii="Times New Roman" w:eastAsia="Times New Roman" w:hAnsi="Times New Roman" w:cs="Calibri"/>
                <w:sz w:val="16"/>
                <w:szCs w:val="16"/>
                <w:lang w:eastAsia="ru-RU"/>
              </w:rPr>
            </w:pPr>
            <w:r w:rsidRPr="007A044A">
              <w:rPr>
                <w:rFonts w:ascii="Times New Roman" w:eastAsia="Times New Roman" w:hAnsi="Times New Roman" w:cs="Calibri"/>
                <w:sz w:val="16"/>
                <w:szCs w:val="16"/>
                <w:lang w:eastAsia="ru-RU"/>
              </w:rPr>
              <w:t>5</w:t>
            </w:r>
          </w:p>
        </w:tc>
        <w:tc>
          <w:tcPr>
            <w:tcW w:w="1082" w:type="dxa"/>
            <w:tcBorders>
              <w:top w:val="nil"/>
              <w:left w:val="nil"/>
              <w:bottom w:val="single" w:sz="4" w:space="0" w:color="auto"/>
              <w:right w:val="single" w:sz="4" w:space="0" w:color="auto"/>
            </w:tcBorders>
            <w:noWrap/>
            <w:vAlign w:val="bottom"/>
          </w:tcPr>
          <w:p w:rsidR="007A044A" w:rsidRPr="007A044A" w:rsidRDefault="007A044A" w:rsidP="007A044A">
            <w:pPr>
              <w:suppressAutoHyphens/>
              <w:spacing w:after="0" w:line="240" w:lineRule="auto"/>
              <w:jc w:val="center"/>
              <w:rPr>
                <w:rFonts w:ascii="Times New Roman" w:eastAsia="Times New Roman" w:hAnsi="Times New Roman" w:cs="Calibri"/>
                <w:sz w:val="16"/>
                <w:szCs w:val="16"/>
                <w:lang w:eastAsia="ru-RU"/>
              </w:rPr>
            </w:pPr>
            <w:r w:rsidRPr="007A044A">
              <w:rPr>
                <w:rFonts w:ascii="Times New Roman" w:eastAsia="Times New Roman" w:hAnsi="Times New Roman" w:cs="Calibri"/>
                <w:sz w:val="16"/>
                <w:szCs w:val="16"/>
                <w:lang w:eastAsia="ru-RU"/>
              </w:rPr>
              <w:t>6</w:t>
            </w:r>
          </w:p>
        </w:tc>
        <w:tc>
          <w:tcPr>
            <w:tcW w:w="682" w:type="dxa"/>
            <w:tcBorders>
              <w:top w:val="nil"/>
              <w:left w:val="nil"/>
              <w:bottom w:val="single" w:sz="4" w:space="0" w:color="auto"/>
              <w:right w:val="single" w:sz="4" w:space="0" w:color="auto"/>
            </w:tcBorders>
            <w:noWrap/>
            <w:vAlign w:val="bottom"/>
          </w:tcPr>
          <w:p w:rsidR="007A044A" w:rsidRPr="007A044A" w:rsidRDefault="007A044A" w:rsidP="007A044A">
            <w:pPr>
              <w:suppressAutoHyphens/>
              <w:spacing w:after="0" w:line="240" w:lineRule="auto"/>
              <w:jc w:val="center"/>
              <w:rPr>
                <w:rFonts w:ascii="Times New Roman" w:eastAsia="Times New Roman" w:hAnsi="Times New Roman" w:cs="Calibri"/>
                <w:sz w:val="16"/>
                <w:szCs w:val="16"/>
                <w:lang w:eastAsia="ru-RU"/>
              </w:rPr>
            </w:pPr>
            <w:r w:rsidRPr="007A044A">
              <w:rPr>
                <w:rFonts w:ascii="Times New Roman" w:eastAsia="Times New Roman" w:hAnsi="Times New Roman" w:cs="Calibri"/>
                <w:sz w:val="16"/>
                <w:szCs w:val="16"/>
                <w:lang w:eastAsia="ru-RU"/>
              </w:rPr>
              <w:t>7</w:t>
            </w:r>
          </w:p>
        </w:tc>
        <w:tc>
          <w:tcPr>
            <w:tcW w:w="1020" w:type="dxa"/>
            <w:tcBorders>
              <w:top w:val="nil"/>
              <w:left w:val="nil"/>
              <w:bottom w:val="single" w:sz="4" w:space="0" w:color="auto"/>
              <w:right w:val="single" w:sz="4" w:space="0" w:color="auto"/>
            </w:tcBorders>
            <w:noWrap/>
            <w:vAlign w:val="bottom"/>
          </w:tcPr>
          <w:p w:rsidR="007A044A" w:rsidRPr="007A044A" w:rsidRDefault="007A044A" w:rsidP="007A044A">
            <w:pPr>
              <w:suppressAutoHyphens/>
              <w:spacing w:after="0" w:line="240" w:lineRule="auto"/>
              <w:jc w:val="center"/>
              <w:rPr>
                <w:rFonts w:ascii="Times New Roman" w:eastAsia="Times New Roman" w:hAnsi="Times New Roman" w:cs="Calibri"/>
                <w:sz w:val="16"/>
                <w:szCs w:val="16"/>
                <w:lang w:eastAsia="ru-RU"/>
              </w:rPr>
            </w:pPr>
            <w:r w:rsidRPr="007A044A">
              <w:rPr>
                <w:rFonts w:ascii="Times New Roman" w:eastAsia="Times New Roman" w:hAnsi="Times New Roman" w:cs="Calibri"/>
                <w:sz w:val="16"/>
                <w:szCs w:val="16"/>
                <w:lang w:eastAsia="ru-RU"/>
              </w:rPr>
              <w:t>8</w:t>
            </w:r>
          </w:p>
        </w:tc>
        <w:tc>
          <w:tcPr>
            <w:tcW w:w="698" w:type="dxa"/>
            <w:tcBorders>
              <w:top w:val="nil"/>
              <w:left w:val="nil"/>
              <w:bottom w:val="single" w:sz="4" w:space="0" w:color="auto"/>
              <w:right w:val="single" w:sz="4" w:space="0" w:color="auto"/>
            </w:tcBorders>
            <w:noWrap/>
            <w:vAlign w:val="bottom"/>
          </w:tcPr>
          <w:p w:rsidR="007A044A" w:rsidRPr="007A044A" w:rsidRDefault="007A044A" w:rsidP="007A044A">
            <w:pPr>
              <w:suppressAutoHyphens/>
              <w:spacing w:after="0" w:line="240" w:lineRule="auto"/>
              <w:jc w:val="center"/>
              <w:rPr>
                <w:rFonts w:ascii="Times New Roman" w:eastAsia="Times New Roman" w:hAnsi="Times New Roman" w:cs="Calibri"/>
                <w:sz w:val="16"/>
                <w:szCs w:val="16"/>
                <w:lang w:eastAsia="ru-RU"/>
              </w:rPr>
            </w:pPr>
            <w:r w:rsidRPr="007A044A">
              <w:rPr>
                <w:rFonts w:ascii="Times New Roman" w:eastAsia="Times New Roman" w:hAnsi="Times New Roman" w:cs="Calibri"/>
                <w:sz w:val="16"/>
                <w:szCs w:val="16"/>
                <w:lang w:eastAsia="ru-RU"/>
              </w:rPr>
              <w:t>9</w:t>
            </w:r>
          </w:p>
        </w:tc>
        <w:tc>
          <w:tcPr>
            <w:tcW w:w="752" w:type="dxa"/>
            <w:tcBorders>
              <w:top w:val="nil"/>
              <w:left w:val="nil"/>
              <w:bottom w:val="single" w:sz="4" w:space="0" w:color="auto"/>
              <w:right w:val="single" w:sz="4" w:space="0" w:color="auto"/>
            </w:tcBorders>
            <w:noWrap/>
            <w:vAlign w:val="bottom"/>
          </w:tcPr>
          <w:p w:rsidR="007A044A" w:rsidRPr="007A044A" w:rsidRDefault="007A044A" w:rsidP="007A044A">
            <w:pPr>
              <w:suppressAutoHyphens/>
              <w:spacing w:after="0" w:line="240" w:lineRule="auto"/>
              <w:jc w:val="center"/>
              <w:rPr>
                <w:rFonts w:ascii="Times New Roman" w:eastAsia="Times New Roman" w:hAnsi="Times New Roman" w:cs="Calibri"/>
                <w:sz w:val="16"/>
                <w:szCs w:val="16"/>
                <w:lang w:eastAsia="ru-RU"/>
              </w:rPr>
            </w:pPr>
            <w:r w:rsidRPr="007A044A">
              <w:rPr>
                <w:rFonts w:ascii="Times New Roman" w:eastAsia="Times New Roman" w:hAnsi="Times New Roman" w:cs="Calibri"/>
                <w:sz w:val="16"/>
                <w:szCs w:val="16"/>
                <w:lang w:eastAsia="ru-RU"/>
              </w:rPr>
              <w:t>10</w:t>
            </w:r>
          </w:p>
        </w:tc>
        <w:tc>
          <w:tcPr>
            <w:tcW w:w="986" w:type="dxa"/>
            <w:tcBorders>
              <w:top w:val="nil"/>
              <w:left w:val="nil"/>
              <w:bottom w:val="single" w:sz="4" w:space="0" w:color="auto"/>
              <w:right w:val="single" w:sz="4" w:space="0" w:color="auto"/>
            </w:tcBorders>
            <w:noWrap/>
            <w:vAlign w:val="bottom"/>
          </w:tcPr>
          <w:p w:rsidR="007A044A" w:rsidRPr="007A044A" w:rsidRDefault="007A044A" w:rsidP="007A044A">
            <w:pPr>
              <w:suppressAutoHyphens/>
              <w:spacing w:after="0" w:line="240" w:lineRule="auto"/>
              <w:jc w:val="center"/>
              <w:rPr>
                <w:rFonts w:ascii="Times New Roman" w:eastAsia="Times New Roman" w:hAnsi="Times New Roman" w:cs="Calibri"/>
                <w:sz w:val="16"/>
                <w:szCs w:val="16"/>
                <w:lang w:eastAsia="ru-RU"/>
              </w:rPr>
            </w:pPr>
            <w:r w:rsidRPr="007A044A">
              <w:rPr>
                <w:rFonts w:ascii="Times New Roman" w:eastAsia="Times New Roman" w:hAnsi="Times New Roman" w:cs="Calibri"/>
                <w:sz w:val="16"/>
                <w:szCs w:val="16"/>
                <w:lang w:eastAsia="ru-RU"/>
              </w:rPr>
              <w:t>11</w:t>
            </w:r>
          </w:p>
        </w:tc>
        <w:tc>
          <w:tcPr>
            <w:tcW w:w="998" w:type="dxa"/>
            <w:gridSpan w:val="3"/>
            <w:tcBorders>
              <w:top w:val="nil"/>
              <w:left w:val="nil"/>
              <w:bottom w:val="single" w:sz="4" w:space="0" w:color="auto"/>
              <w:right w:val="single" w:sz="4" w:space="0" w:color="auto"/>
            </w:tcBorders>
            <w:noWrap/>
            <w:vAlign w:val="bottom"/>
          </w:tcPr>
          <w:p w:rsidR="007A044A" w:rsidRPr="007A044A" w:rsidRDefault="007A044A" w:rsidP="007A044A">
            <w:pPr>
              <w:suppressAutoHyphens/>
              <w:spacing w:after="0" w:line="240" w:lineRule="auto"/>
              <w:jc w:val="center"/>
              <w:rPr>
                <w:rFonts w:ascii="Times New Roman" w:eastAsia="Times New Roman" w:hAnsi="Times New Roman" w:cs="Calibri"/>
                <w:sz w:val="16"/>
                <w:szCs w:val="16"/>
                <w:lang w:eastAsia="ru-RU"/>
              </w:rPr>
            </w:pPr>
            <w:r w:rsidRPr="007A044A">
              <w:rPr>
                <w:rFonts w:ascii="Times New Roman" w:eastAsia="Times New Roman" w:hAnsi="Times New Roman" w:cs="Calibri"/>
                <w:sz w:val="16"/>
                <w:szCs w:val="16"/>
                <w:lang w:eastAsia="ru-RU"/>
              </w:rPr>
              <w:t>12</w:t>
            </w:r>
          </w:p>
        </w:tc>
        <w:tc>
          <w:tcPr>
            <w:tcW w:w="648" w:type="dxa"/>
            <w:tcBorders>
              <w:top w:val="nil"/>
              <w:left w:val="nil"/>
              <w:bottom w:val="single" w:sz="4" w:space="0" w:color="auto"/>
              <w:right w:val="single" w:sz="4" w:space="0" w:color="auto"/>
            </w:tcBorders>
            <w:noWrap/>
            <w:vAlign w:val="bottom"/>
          </w:tcPr>
          <w:p w:rsidR="007A044A" w:rsidRPr="007A044A" w:rsidRDefault="007A044A" w:rsidP="007A044A">
            <w:pPr>
              <w:suppressAutoHyphens/>
              <w:spacing w:after="0" w:line="240" w:lineRule="auto"/>
              <w:jc w:val="center"/>
              <w:rPr>
                <w:rFonts w:ascii="Times New Roman" w:eastAsia="Times New Roman" w:hAnsi="Times New Roman" w:cs="Calibri"/>
                <w:sz w:val="16"/>
                <w:szCs w:val="16"/>
                <w:lang w:eastAsia="ru-RU"/>
              </w:rPr>
            </w:pPr>
            <w:r w:rsidRPr="007A044A">
              <w:rPr>
                <w:rFonts w:ascii="Times New Roman" w:eastAsia="Times New Roman" w:hAnsi="Times New Roman" w:cs="Calibri"/>
                <w:sz w:val="16"/>
                <w:szCs w:val="16"/>
                <w:lang w:eastAsia="ru-RU"/>
              </w:rPr>
              <w:t>13</w:t>
            </w:r>
          </w:p>
        </w:tc>
      </w:tr>
      <w:tr w:rsidR="007A044A" w:rsidRPr="007A044A" w:rsidTr="007A044A">
        <w:trPr>
          <w:gridAfter w:val="1"/>
          <w:wAfter w:w="8" w:type="dxa"/>
          <w:trHeight w:val="70"/>
        </w:trPr>
        <w:tc>
          <w:tcPr>
            <w:tcW w:w="891" w:type="dxa"/>
            <w:tcBorders>
              <w:top w:val="nil"/>
              <w:left w:val="single" w:sz="4" w:space="0" w:color="auto"/>
              <w:bottom w:val="single" w:sz="4" w:space="0" w:color="auto"/>
              <w:right w:val="single" w:sz="4" w:space="0" w:color="auto"/>
            </w:tcBorders>
            <w:noWrap/>
            <w:vAlign w:val="bottom"/>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r w:rsidRPr="007A044A">
              <w:rPr>
                <w:rFonts w:ascii="Times New Roman" w:eastAsia="Times New Roman" w:hAnsi="Times New Roman" w:cs="Calibri"/>
                <w:sz w:val="16"/>
                <w:szCs w:val="16"/>
                <w:lang w:eastAsia="ru-RU"/>
              </w:rPr>
              <w:t> </w:t>
            </w:r>
          </w:p>
        </w:tc>
        <w:tc>
          <w:tcPr>
            <w:tcW w:w="917" w:type="dxa"/>
            <w:tcBorders>
              <w:top w:val="nil"/>
              <w:left w:val="nil"/>
              <w:bottom w:val="single" w:sz="4" w:space="0" w:color="auto"/>
              <w:right w:val="single" w:sz="4" w:space="0" w:color="auto"/>
            </w:tcBorders>
            <w:noWrap/>
            <w:vAlign w:val="bottom"/>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r w:rsidRPr="007A044A">
              <w:rPr>
                <w:rFonts w:ascii="Times New Roman" w:eastAsia="Times New Roman" w:hAnsi="Times New Roman" w:cs="Calibri"/>
                <w:sz w:val="16"/>
                <w:szCs w:val="16"/>
                <w:lang w:eastAsia="ru-RU"/>
              </w:rPr>
              <w:t> </w:t>
            </w:r>
          </w:p>
        </w:tc>
        <w:tc>
          <w:tcPr>
            <w:tcW w:w="1091" w:type="dxa"/>
            <w:tcBorders>
              <w:top w:val="nil"/>
              <w:left w:val="nil"/>
              <w:bottom w:val="single" w:sz="4" w:space="0" w:color="auto"/>
              <w:right w:val="single" w:sz="4" w:space="0" w:color="auto"/>
            </w:tcBorders>
            <w:noWrap/>
            <w:vAlign w:val="bottom"/>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r w:rsidRPr="007A044A">
              <w:rPr>
                <w:rFonts w:ascii="Times New Roman" w:eastAsia="Times New Roman" w:hAnsi="Times New Roman" w:cs="Calibri"/>
                <w:sz w:val="16"/>
                <w:szCs w:val="16"/>
                <w:lang w:eastAsia="ru-RU"/>
              </w:rPr>
              <w:t> </w:t>
            </w:r>
          </w:p>
        </w:tc>
        <w:tc>
          <w:tcPr>
            <w:tcW w:w="587" w:type="dxa"/>
            <w:tcBorders>
              <w:top w:val="nil"/>
              <w:left w:val="nil"/>
              <w:bottom w:val="single" w:sz="4" w:space="0" w:color="auto"/>
              <w:right w:val="single" w:sz="4" w:space="0" w:color="auto"/>
            </w:tcBorders>
            <w:noWrap/>
            <w:vAlign w:val="bottom"/>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r w:rsidRPr="007A044A">
              <w:rPr>
                <w:rFonts w:ascii="Times New Roman" w:eastAsia="Times New Roman" w:hAnsi="Times New Roman" w:cs="Calibri"/>
                <w:sz w:val="16"/>
                <w:szCs w:val="16"/>
                <w:lang w:eastAsia="ru-RU"/>
              </w:rPr>
              <w:t> </w:t>
            </w:r>
          </w:p>
        </w:tc>
        <w:tc>
          <w:tcPr>
            <w:tcW w:w="752" w:type="dxa"/>
            <w:tcBorders>
              <w:top w:val="nil"/>
              <w:left w:val="nil"/>
              <w:bottom w:val="single" w:sz="4" w:space="0" w:color="auto"/>
              <w:right w:val="single" w:sz="4" w:space="0" w:color="auto"/>
            </w:tcBorders>
            <w:noWrap/>
            <w:vAlign w:val="bottom"/>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r w:rsidRPr="007A044A">
              <w:rPr>
                <w:rFonts w:ascii="Times New Roman" w:eastAsia="Times New Roman" w:hAnsi="Times New Roman" w:cs="Calibri"/>
                <w:sz w:val="16"/>
                <w:szCs w:val="16"/>
                <w:lang w:eastAsia="ru-RU"/>
              </w:rPr>
              <w:t> </w:t>
            </w:r>
          </w:p>
        </w:tc>
        <w:tc>
          <w:tcPr>
            <w:tcW w:w="1082" w:type="dxa"/>
            <w:tcBorders>
              <w:top w:val="nil"/>
              <w:left w:val="nil"/>
              <w:bottom w:val="single" w:sz="4" w:space="0" w:color="auto"/>
              <w:right w:val="single" w:sz="4" w:space="0" w:color="auto"/>
            </w:tcBorders>
            <w:noWrap/>
            <w:vAlign w:val="bottom"/>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r w:rsidRPr="007A044A">
              <w:rPr>
                <w:rFonts w:ascii="Times New Roman" w:eastAsia="Times New Roman" w:hAnsi="Times New Roman" w:cs="Calibri"/>
                <w:sz w:val="16"/>
                <w:szCs w:val="16"/>
                <w:lang w:eastAsia="ru-RU"/>
              </w:rPr>
              <w:t> </w:t>
            </w:r>
          </w:p>
        </w:tc>
        <w:tc>
          <w:tcPr>
            <w:tcW w:w="682" w:type="dxa"/>
            <w:tcBorders>
              <w:top w:val="nil"/>
              <w:left w:val="nil"/>
              <w:bottom w:val="single" w:sz="4" w:space="0" w:color="auto"/>
              <w:right w:val="single" w:sz="4" w:space="0" w:color="auto"/>
            </w:tcBorders>
            <w:noWrap/>
            <w:vAlign w:val="bottom"/>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r w:rsidRPr="007A044A">
              <w:rPr>
                <w:rFonts w:ascii="Times New Roman" w:eastAsia="Times New Roman" w:hAnsi="Times New Roman" w:cs="Calibri"/>
                <w:sz w:val="16"/>
                <w:szCs w:val="16"/>
                <w:lang w:eastAsia="ru-RU"/>
              </w:rPr>
              <w:t> </w:t>
            </w:r>
          </w:p>
        </w:tc>
        <w:tc>
          <w:tcPr>
            <w:tcW w:w="1020" w:type="dxa"/>
            <w:tcBorders>
              <w:top w:val="nil"/>
              <w:left w:val="nil"/>
              <w:bottom w:val="single" w:sz="4" w:space="0" w:color="auto"/>
              <w:right w:val="single" w:sz="4" w:space="0" w:color="auto"/>
            </w:tcBorders>
            <w:noWrap/>
            <w:vAlign w:val="bottom"/>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r w:rsidRPr="007A044A">
              <w:rPr>
                <w:rFonts w:ascii="Times New Roman" w:eastAsia="Times New Roman" w:hAnsi="Times New Roman" w:cs="Calibri"/>
                <w:sz w:val="16"/>
                <w:szCs w:val="16"/>
                <w:lang w:eastAsia="ru-RU"/>
              </w:rPr>
              <w:t> </w:t>
            </w:r>
          </w:p>
        </w:tc>
        <w:tc>
          <w:tcPr>
            <w:tcW w:w="698" w:type="dxa"/>
            <w:tcBorders>
              <w:top w:val="nil"/>
              <w:left w:val="nil"/>
              <w:bottom w:val="single" w:sz="4" w:space="0" w:color="auto"/>
              <w:right w:val="single" w:sz="4" w:space="0" w:color="auto"/>
            </w:tcBorders>
            <w:noWrap/>
            <w:vAlign w:val="bottom"/>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r w:rsidRPr="007A044A">
              <w:rPr>
                <w:rFonts w:ascii="Times New Roman" w:eastAsia="Times New Roman" w:hAnsi="Times New Roman" w:cs="Calibri"/>
                <w:sz w:val="16"/>
                <w:szCs w:val="16"/>
                <w:lang w:eastAsia="ru-RU"/>
              </w:rPr>
              <w:t> </w:t>
            </w:r>
          </w:p>
        </w:tc>
        <w:tc>
          <w:tcPr>
            <w:tcW w:w="752" w:type="dxa"/>
            <w:tcBorders>
              <w:top w:val="nil"/>
              <w:left w:val="nil"/>
              <w:bottom w:val="single" w:sz="4" w:space="0" w:color="auto"/>
              <w:right w:val="single" w:sz="4" w:space="0" w:color="auto"/>
            </w:tcBorders>
            <w:noWrap/>
            <w:vAlign w:val="bottom"/>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r w:rsidRPr="007A044A">
              <w:rPr>
                <w:rFonts w:ascii="Times New Roman" w:eastAsia="Times New Roman" w:hAnsi="Times New Roman" w:cs="Calibri"/>
                <w:sz w:val="16"/>
                <w:szCs w:val="16"/>
                <w:lang w:eastAsia="ru-RU"/>
              </w:rPr>
              <w:t> </w:t>
            </w:r>
          </w:p>
        </w:tc>
        <w:tc>
          <w:tcPr>
            <w:tcW w:w="986" w:type="dxa"/>
            <w:tcBorders>
              <w:top w:val="nil"/>
              <w:left w:val="nil"/>
              <w:bottom w:val="single" w:sz="4" w:space="0" w:color="auto"/>
              <w:right w:val="single" w:sz="4" w:space="0" w:color="auto"/>
            </w:tcBorders>
            <w:noWrap/>
            <w:vAlign w:val="bottom"/>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r w:rsidRPr="007A044A">
              <w:rPr>
                <w:rFonts w:ascii="Times New Roman" w:eastAsia="Times New Roman" w:hAnsi="Times New Roman" w:cs="Calibri"/>
                <w:sz w:val="16"/>
                <w:szCs w:val="16"/>
                <w:lang w:eastAsia="ru-RU"/>
              </w:rPr>
              <w:t> </w:t>
            </w:r>
          </w:p>
        </w:tc>
        <w:tc>
          <w:tcPr>
            <w:tcW w:w="998" w:type="dxa"/>
            <w:gridSpan w:val="3"/>
            <w:tcBorders>
              <w:top w:val="nil"/>
              <w:left w:val="nil"/>
              <w:bottom w:val="single" w:sz="4" w:space="0" w:color="auto"/>
              <w:right w:val="single" w:sz="4" w:space="0" w:color="auto"/>
            </w:tcBorders>
            <w:noWrap/>
            <w:vAlign w:val="bottom"/>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r w:rsidRPr="007A044A">
              <w:rPr>
                <w:rFonts w:ascii="Times New Roman" w:eastAsia="Times New Roman" w:hAnsi="Times New Roman" w:cs="Calibri"/>
                <w:sz w:val="16"/>
                <w:szCs w:val="16"/>
                <w:lang w:eastAsia="ru-RU"/>
              </w:rPr>
              <w:t> </w:t>
            </w:r>
          </w:p>
        </w:tc>
        <w:tc>
          <w:tcPr>
            <w:tcW w:w="648" w:type="dxa"/>
            <w:tcBorders>
              <w:top w:val="nil"/>
              <w:left w:val="nil"/>
              <w:bottom w:val="single" w:sz="4" w:space="0" w:color="auto"/>
              <w:right w:val="single" w:sz="4" w:space="0" w:color="auto"/>
            </w:tcBorders>
            <w:noWrap/>
            <w:vAlign w:val="bottom"/>
          </w:tcPr>
          <w:p w:rsidR="007A044A" w:rsidRPr="007A044A" w:rsidRDefault="007A044A" w:rsidP="007A044A">
            <w:pPr>
              <w:suppressAutoHyphens/>
              <w:spacing w:after="0" w:line="240" w:lineRule="auto"/>
              <w:rPr>
                <w:rFonts w:ascii="Times New Roman" w:eastAsia="Times New Roman" w:hAnsi="Times New Roman" w:cs="Calibri"/>
                <w:sz w:val="16"/>
                <w:szCs w:val="16"/>
                <w:lang w:eastAsia="ru-RU"/>
              </w:rPr>
            </w:pPr>
            <w:r w:rsidRPr="007A044A">
              <w:rPr>
                <w:rFonts w:ascii="Times New Roman" w:eastAsia="Times New Roman" w:hAnsi="Times New Roman" w:cs="Calibri"/>
                <w:sz w:val="16"/>
                <w:szCs w:val="16"/>
                <w:lang w:eastAsia="ru-RU"/>
              </w:rPr>
              <w:t> </w:t>
            </w:r>
          </w:p>
        </w:tc>
      </w:tr>
    </w:tbl>
    <w:p w:rsidR="007A044A" w:rsidRPr="00032296" w:rsidRDefault="007A044A" w:rsidP="009E6B1B">
      <w:pPr>
        <w:spacing w:after="0" w:line="240" w:lineRule="auto"/>
        <w:jc w:val="center"/>
        <w:rPr>
          <w:rFonts w:ascii="Times New Roman" w:eastAsia="Times New Roman" w:hAnsi="Times New Roman" w:cs="Times New Roman"/>
          <w:b/>
          <w:bCs/>
          <w:sz w:val="8"/>
          <w:szCs w:val="8"/>
          <w:lang w:eastAsia="ru-RU"/>
        </w:rPr>
      </w:pPr>
    </w:p>
    <w:p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Times New Roman" w:hAnsi="Times New Roman" w:cs="Times New Roman"/>
          <w:b/>
          <w:bCs/>
          <w:lang w:eastAsia="ru-RU"/>
        </w:rPr>
        <w:t xml:space="preserve">АДМИНИСТРАЦИЯ ГОРОДСКОГО ПОСЕЛЕНИЯ БЕЗЕНЧУК  НАПОМИНАЕТ ЖИТЕЛЯМ О ПРАВИЛАХ </w:t>
      </w:r>
      <w:r w:rsidRPr="00777FE9">
        <w:rPr>
          <w:rFonts w:ascii="Times New Roman" w:eastAsia="Calibri" w:hAnsi="Times New Roman" w:cs="Times New Roman"/>
          <w:b/>
          <w:bCs/>
        </w:rPr>
        <w:t>ПРАВИЛА ПОВЕДЕНИЯ ПРИ ЗАПАХЕ ГАЗА В КВАРТИРЕ!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lastRenderedPageBreak/>
        <w:t>При запахе газа в квартире: - отключите газ, распахните окна;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удалите из квартиры всех;</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обесточьте ее;</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выдерните телефонный шнур из розетки;</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закрыв за собой дверь квартиры, по телефону вызовите аварийную газовую службу;</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дождитесь ее прибытия на улице.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Погасло пламя в газовой горелке: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перекройте кран подачи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откройте окна и проветрите помещение;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вызовите аварийную газовую службу и пожарную охрану;</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окажите помощь пострадавшим от отравления газом.</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Запах газа в подъезде: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позвоните в аварийную газовую службу по номеру «04» или «104»;</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проветрите лестничную клетку;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777FE9">
        <w:rPr>
          <w:rFonts w:ascii="Times New Roman" w:eastAsia="Calibri" w:hAnsi="Times New Roman" w:cs="Times New Roman"/>
        </w:rPr>
        <w:br/>
        <w:t>Меры безопасности при запахе газа.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Недопустимо:</w:t>
      </w:r>
      <w:r w:rsidRPr="00777FE9">
        <w:rPr>
          <w:rFonts w:ascii="Times New Roman" w:eastAsia="Calibri" w:hAnsi="Times New Roman" w:cs="Times New Roman"/>
        </w:rPr>
        <w:br/>
        <w:t>- пользоваться открытым огнем;</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курить;</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нажимать на кнопку электрозвонка;</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звонить по телефону;</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свет;</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электроприборы.</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777FE9">
        <w:rPr>
          <w:rFonts w:ascii="Times New Roman" w:eastAsia="Times New Roman" w:hAnsi="Times New Roman" w:cs="Times New Roman"/>
          <w:b/>
          <w:bCs/>
          <w:lang w:eastAsia="ru-RU"/>
        </w:rPr>
        <w:t>101</w:t>
      </w:r>
      <w:r w:rsidRPr="00777FE9">
        <w:rPr>
          <w:rFonts w:ascii="Times New Roman" w:eastAsia="Times New Roman" w:hAnsi="Times New Roman" w:cs="Times New Roman"/>
          <w:lang w:eastAsia="ru-RU"/>
        </w:rPr>
        <w:t>".</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При возникновении чрезвычайных ситуаций обращайтесь по телефонам: 112, 101, 102, 103, 104; 8 (84676) 2-10-12, 2-11-28; 8-927-001-84-02 (ЕДДС м.р. Безенчукский).</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БЕРЕГИТЕ СЕБЯ И СВОИХ БЛИЗКИХ!</w:t>
      </w:r>
    </w:p>
    <w:p w:rsidR="009E6B1B" w:rsidRPr="00777FE9" w:rsidRDefault="009E6B1B" w:rsidP="009E6B1B">
      <w:pPr>
        <w:spacing w:after="0" w:line="240" w:lineRule="auto"/>
        <w:jc w:val="center"/>
        <w:rPr>
          <w:rFonts w:ascii="Times New Roman" w:eastAsia="Times New Roman" w:hAnsi="Times New Roman" w:cs="Times New Roman"/>
          <w:b/>
          <w:bCs/>
        </w:rPr>
      </w:pPr>
      <w:r w:rsidRPr="00777FE9">
        <w:rPr>
          <w:rFonts w:ascii="Times New Roman" w:eastAsia="Times New Roman" w:hAnsi="Times New Roman" w:cs="Times New Roman"/>
          <w:b/>
          <w:bCs/>
        </w:rPr>
        <w:t>Памятка населению «Использование газового оборудования».</w:t>
      </w:r>
    </w:p>
    <w:p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t xml:space="preserve">                                                                           </w:t>
      </w:r>
      <w:r w:rsidRPr="00777FE9">
        <w:rPr>
          <w:rFonts w:ascii="Times New Roman" w:eastAsia="Times New Roman" w:hAnsi="Times New Roman" w:cs="Times New Roman"/>
          <w:b/>
          <w:bCs/>
          <w:i/>
          <w:iCs/>
          <w:u w:val="single"/>
        </w:rPr>
        <w:t>ГАЗОВАЯ ПЛИТА</w:t>
      </w:r>
      <w:r w:rsidRPr="00777FE9">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777FE9">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777FE9">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777FE9">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777FE9">
        <w:rPr>
          <w:rFonts w:ascii="Times New Roman" w:eastAsia="Times New Roman" w:hAnsi="Times New Roman" w:cs="Times New Roman"/>
        </w:rPr>
        <w:br/>
        <w:t>При пользовании духовым шкафом проветрите духовку 2-3 минуты, открыв дверцу.</w:t>
      </w:r>
      <w:r w:rsidRPr="00777FE9">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777FE9">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загромождать газовую плиту посторонними предметами, класть возле неё и в сушильный шкаф легковозгораемые предметы (тряпки, бумагу и т. п.)</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привязывать</w:t>
      </w:r>
      <w:r w:rsidRPr="00777FE9">
        <w:rPr>
          <w:rFonts w:ascii="Times New Roman" w:eastAsia="Times New Roman" w:hAnsi="Times New Roman" w:cs="Times New Roman"/>
        </w:rPr>
        <w:t> </w:t>
      </w:r>
      <w:r w:rsidRPr="00777FE9">
        <w:rPr>
          <w:rFonts w:ascii="Times New Roman" w:eastAsia="Times New Roman" w:hAnsi="Times New Roman" w:cs="Times New Roman"/>
          <w:b/>
          <w:bCs/>
        </w:rPr>
        <w:t>над газовой плитой верёвки для развешивания белья и других вещей</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Недопустимо заливание горелок жидкостями.</w:t>
      </w:r>
    </w:p>
    <w:p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t xml:space="preserve">                                                                </w:t>
      </w:r>
      <w:r w:rsidRPr="00777FE9">
        <w:rPr>
          <w:rFonts w:ascii="Times New Roman" w:eastAsia="Times New Roman" w:hAnsi="Times New Roman" w:cs="Times New Roman"/>
          <w:b/>
          <w:bCs/>
          <w:i/>
          <w:iCs/>
          <w:u w:val="single"/>
        </w:rPr>
        <w:t>ПРОТОЧНЫЙ ВОДОНАГРЕВАТЕЛЬ</w:t>
      </w:r>
      <w:r w:rsidRPr="00777FE9">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777FE9">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777FE9">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использовать газовую колонку с неисправной автоматикой безопасности.</w:t>
      </w:r>
    </w:p>
    <w:p w:rsidR="009E6B1B" w:rsidRPr="00777FE9" w:rsidRDefault="009E6B1B" w:rsidP="009E6B1B">
      <w:pPr>
        <w:spacing w:after="0" w:line="240" w:lineRule="auto"/>
        <w:rPr>
          <w:rFonts w:ascii="Times New Roman" w:eastAsia="Times New Roman" w:hAnsi="Times New Roman" w:cs="Times New Roman"/>
          <w:sz w:val="8"/>
          <w:szCs w:val="8"/>
          <w:lang w:eastAsia="ru-RU"/>
        </w:rPr>
      </w:pPr>
      <w:r w:rsidRPr="00777FE9">
        <w:rPr>
          <w:rFonts w:ascii="Times New Roman" w:eastAsia="Times New Roman" w:hAnsi="Times New Roman" w:cs="Times New Roman"/>
          <w:b/>
          <w:bCs/>
        </w:rPr>
        <w:t xml:space="preserve">                                                            </w:t>
      </w:r>
    </w:p>
    <w:p w:rsidR="009E6B1B" w:rsidRPr="00777FE9"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777FE9">
        <w:rPr>
          <w:rFonts w:ascii="Times New Roman" w:eastAsia="Times New Roman" w:hAnsi="Times New Roman" w:cs="Times New Roman"/>
          <w:b/>
          <w:bCs/>
          <w:spacing w:val="-10"/>
          <w:lang w:eastAsia="ru-RU"/>
        </w:rPr>
        <w:t>ПАМЯТКА пожарной безопасности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777FE9">
        <w:rPr>
          <w:rFonts w:ascii="Times New Roman" w:eastAsia="Times New Roman" w:hAnsi="Times New Roman" w:cs="Times New Roman"/>
          <w:b/>
          <w:bCs/>
          <w:spacing w:val="-3"/>
          <w:lang w:eastAsia="ru-RU"/>
        </w:rPr>
        <w:t>Уважаемые домовладельцы и квартиросъемщики!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777FE9">
        <w:rPr>
          <w:rFonts w:ascii="Times New Roman" w:eastAsia="Times New Roman" w:hAnsi="Times New Roman" w:cs="Times New Roman"/>
          <w:b/>
          <w:bCs/>
          <w:spacing w:val="-7"/>
          <w:lang w:eastAsia="ru-RU"/>
        </w:rPr>
        <w:t xml:space="preserve">пожарам и, соответственно, к </w:t>
      </w:r>
      <w:r w:rsidRPr="00777FE9">
        <w:rPr>
          <w:rFonts w:ascii="Times New Roman" w:eastAsia="Times New Roman" w:hAnsi="Times New Roman" w:cs="Times New Roman"/>
          <w:b/>
          <w:bCs/>
          <w:spacing w:val="-7"/>
          <w:lang w:eastAsia="ru-RU"/>
        </w:rPr>
        <w:lastRenderedPageBreak/>
        <w:t xml:space="preserve">повреждению или уничтожению жилых </w:t>
      </w:r>
      <w:r w:rsidRPr="00777FE9">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777FE9">
        <w:rPr>
          <w:rFonts w:ascii="Times New Roman" w:eastAsia="Times New Roman" w:hAnsi="Times New Roman" w:cs="Times New Roman"/>
          <w:b/>
          <w:bCs/>
          <w:spacing w:val="-15"/>
          <w:lang w:eastAsia="ru-RU"/>
        </w:rPr>
        <w:t xml:space="preserve">области </w:t>
      </w:r>
      <w:r w:rsidRPr="00777FE9">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7"/>
          <w:lang w:eastAsia="ru-RU"/>
        </w:rPr>
        <w:t>Основными причинами возникновения пожаров являются:</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777FE9">
        <w:rPr>
          <w:rFonts w:ascii="Times New Roman" w:eastAsia="Times New Roman" w:hAnsi="Times New Roman" w:cs="Times New Roman"/>
          <w:spacing w:val="-4"/>
          <w:lang w:eastAsia="ru-RU"/>
        </w:rPr>
        <w:t>- неосторожное обращение с огнем, в том числе при курении;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777FE9">
        <w:rPr>
          <w:rFonts w:ascii="Times New Roman" w:eastAsia="Times New Roman" w:hAnsi="Times New Roman" w:cs="Times New Roman"/>
          <w:spacing w:val="-3"/>
          <w:lang w:eastAsia="ru-RU"/>
        </w:rPr>
        <w:t>электроприборов;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нарушения правил технической эксплуатации газовых 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нарушения правил технической эксплуатации печей.</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t xml:space="preserve">Чтобы в вашем доме или квартире не было пожара, </w:t>
      </w:r>
      <w:r w:rsidRPr="00777FE9">
        <w:rPr>
          <w:rFonts w:ascii="Times New Roman" w:eastAsia="Times New Roman" w:hAnsi="Times New Roman" w:cs="Times New Roman"/>
          <w:b/>
          <w:spacing w:val="-1"/>
          <w:lang w:eastAsia="ru-RU"/>
        </w:rPr>
        <w:t>НЕ ДОПУСКАЙТЕ</w:t>
      </w:r>
      <w:r w:rsidRPr="00777FE9">
        <w:rPr>
          <w:rFonts w:ascii="Times New Roman" w:eastAsia="Times New Roman" w:hAnsi="Times New Roman" w:cs="Times New Roman"/>
          <w:spacing w:val="-1"/>
          <w:lang w:eastAsia="ru-RU"/>
        </w:rPr>
        <w:t>:</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777FE9">
        <w:rPr>
          <w:rFonts w:ascii="Times New Roman" w:eastAsia="Times New Roman" w:hAnsi="Times New Roman" w:cs="Times New Roman"/>
          <w:spacing w:val="-3"/>
          <w:lang w:eastAsia="ru-RU"/>
        </w:rPr>
        <w:t>строений в ветреную погоду;</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t>- курения в постели, на лоджиях и балконах;</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777FE9">
        <w:rPr>
          <w:rFonts w:ascii="Times New Roman" w:eastAsia="Times New Roman" w:hAnsi="Times New Roman" w:cs="Times New Roman"/>
          <w:spacing w:val="-4"/>
          <w:lang w:eastAsia="ru-RU"/>
        </w:rPr>
        <w:t>нескольких мощных электробытовых 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777FE9">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777FE9">
        <w:rPr>
          <w:rFonts w:ascii="Times New Roman" w:eastAsia="Times New Roman" w:hAnsi="Times New Roman" w:cs="Times New Roman"/>
          <w:lang w:eastAsia="ru-RU"/>
        </w:rPr>
        <w:t>электронагревательных приборов кустарного производства;</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хранения в подвалах и чердаках горючих жидкостей и </w:t>
      </w:r>
      <w:r w:rsidRPr="00777FE9">
        <w:rPr>
          <w:rFonts w:ascii="Times New Roman" w:eastAsia="Times New Roman" w:hAnsi="Times New Roman" w:cs="Times New Roman"/>
          <w:spacing w:val="-5"/>
          <w:lang w:eastAsia="ru-RU"/>
        </w:rPr>
        <w:t>материалов, различного бытового хлама, мебели, бумаги и т.п.</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777FE9">
        <w:rPr>
          <w:rFonts w:ascii="Times New Roman" w:eastAsia="Times New Roman" w:hAnsi="Times New Roman" w:cs="Times New Roman"/>
          <w:spacing w:val="-1"/>
          <w:lang w:eastAsia="ru-RU"/>
        </w:rPr>
        <w:t>спичками и пользоваться электрическими и газовыми приборами;</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777FE9">
        <w:rPr>
          <w:rFonts w:ascii="Times New Roman" w:eastAsia="Times New Roman" w:hAnsi="Times New Roman" w:cs="Times New Roman"/>
          <w:spacing w:val="-6"/>
          <w:lang w:eastAsia="ru-RU"/>
        </w:rPr>
        <w:t>присмотра.</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777FE9">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777FE9">
        <w:rPr>
          <w:rFonts w:ascii="Times New Roman" w:eastAsia="Times New Roman" w:hAnsi="Times New Roman" w:cs="Times New Roman"/>
          <w:b/>
          <w:bCs/>
          <w:spacing w:val="7"/>
          <w:lang w:eastAsia="ru-RU"/>
        </w:rPr>
        <w:t>телефону «01» или по мобильному телефону «112»</w:t>
      </w:r>
    </w:p>
    <w:p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Calibri" w:hAnsi="Times New Roman" w:cs="Times New Roman"/>
          <w:b/>
          <w:bCs/>
        </w:rPr>
        <w:t>КАК ПРАВИЛЬНО ВЫЗВАТЬ ПОМОЩЬ!</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777FE9">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777FE9">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6. Следуйте советам диспетчера экстренной службы.</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7. Не кладите трубку, пока оператор системы-112 не скажет, что разговор можно закончить.</w:t>
      </w:r>
      <w:r w:rsidRPr="00777FE9">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777FE9">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Обращайтесь по телефонам: 112, 101, 102, 103, 104; 8 (84676) 2-10-12, 2-11-28, 8-927-001-84-02 (Единая дежурно-диспетчерская служба м.р. Безенчукский).</w:t>
      </w:r>
    </w:p>
    <w:p w:rsidR="009E6B1B" w:rsidRPr="00777FE9" w:rsidRDefault="009E6B1B" w:rsidP="009E6B1B">
      <w:pPr>
        <w:spacing w:after="0" w:line="240" w:lineRule="auto"/>
        <w:jc w:val="both"/>
        <w:rPr>
          <w:rFonts w:ascii="Times New Roman" w:eastAsia="Calibri" w:hAnsi="Times New Roman" w:cs="Times New Roman"/>
          <w:sz w:val="8"/>
          <w:szCs w:val="8"/>
        </w:rPr>
      </w:pPr>
    </w:p>
    <w:p w:rsidR="009E6B1B" w:rsidRPr="00777FE9" w:rsidRDefault="009E6B1B" w:rsidP="009E6B1B">
      <w:pPr>
        <w:spacing w:after="0" w:line="240" w:lineRule="auto"/>
        <w:jc w:val="center"/>
        <w:rPr>
          <w:rFonts w:ascii="Times New Roman" w:eastAsia="Calibri" w:hAnsi="Times New Roman" w:cs="Times New Roman"/>
          <w:b/>
          <w:bCs/>
          <w:u w:val="single"/>
        </w:rPr>
      </w:pPr>
      <w:r w:rsidRPr="00777FE9">
        <w:rPr>
          <w:rFonts w:ascii="Times New Roman" w:eastAsia="Calibri" w:hAnsi="Times New Roman" w:cs="Times New Roman"/>
          <w:b/>
          <w:bCs/>
          <w:u w:val="single"/>
        </w:rPr>
        <w:t>Памятка по противодействию терроризму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w:t>
      </w:r>
      <w:r w:rsidRPr="00777FE9">
        <w:rPr>
          <w:rFonts w:ascii="Times New Roman" w:eastAsia="Calibri" w:hAnsi="Times New Roman" w:cs="Times New Roman"/>
        </w:rPr>
        <w:lastRenderedPageBreak/>
        <w:t>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вызова экстренной службы -112; ЕДДС м.р. Безенчукский - 2-11-28, 2-10-12, 8-927-001-84-02;</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В случае обнаружения подозрительного предмета НЕОБХОДИМО:</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трогать и не передвигать обнаруженный подозрительный предмет;</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курить возле обнаруженного подозрительного предмета;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по мере возможности дождаться прибытия представителей правохранительных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rsidR="009E6B1B" w:rsidRPr="00777FE9" w:rsidRDefault="009E6B1B" w:rsidP="009E6B1B">
      <w:pPr>
        <w:spacing w:after="0" w:line="240" w:lineRule="auto"/>
        <w:jc w:val="both"/>
        <w:rPr>
          <w:rFonts w:ascii="Times New Roman" w:eastAsia="Calibri" w:hAnsi="Times New Roman" w:cs="Times New Roman"/>
          <w:sz w:val="8"/>
          <w:szCs w:val="8"/>
        </w:rPr>
      </w:pPr>
    </w:p>
    <w:p w:rsidR="009E6B1B" w:rsidRPr="00777FE9" w:rsidRDefault="009E6B1B" w:rsidP="009E6B1B">
      <w:pPr>
        <w:pStyle w:val="aa"/>
        <w:shd w:val="clear" w:color="auto" w:fill="FFFFFF"/>
        <w:spacing w:before="0" w:beforeAutospacing="0" w:after="0" w:afterAutospacing="0"/>
        <w:jc w:val="center"/>
        <w:textAlignment w:val="baseline"/>
        <w:rPr>
          <w:b/>
          <w:sz w:val="22"/>
          <w:szCs w:val="22"/>
        </w:rPr>
      </w:pPr>
      <w:r w:rsidRPr="00777FE9">
        <w:rPr>
          <w:b/>
          <w:bCs/>
          <w:sz w:val="22"/>
          <w:szCs w:val="22"/>
        </w:rPr>
        <w:t>Телефоны экстренных служб:</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Единый номер вызова экстренных оперативных служб </w:t>
      </w:r>
      <w:r w:rsidRPr="00777FE9">
        <w:rPr>
          <w:rFonts w:ascii="Times New Roman" w:eastAsia="Times New Roman" w:hAnsi="Times New Roman" w:cs="Times New Roman"/>
          <w:b/>
          <w:lang w:eastAsia="ru-RU"/>
        </w:rPr>
        <w:t>112;</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01</w:t>
      </w:r>
      <w:r w:rsidRPr="00777FE9">
        <w:rPr>
          <w:rFonts w:ascii="Times New Roman" w:hAnsi="Times New Roman" w:cs="Times New Roman"/>
        </w:rPr>
        <w:t xml:space="preserve">, 2-32-01 – диспетчер пожарной охраны  44 ПСО, </w:t>
      </w:r>
      <w:r w:rsidRPr="00777FE9">
        <w:rPr>
          <w:rFonts w:ascii="Times New Roman" w:hAnsi="Times New Roman" w:cs="Times New Roman"/>
          <w:b/>
        </w:rPr>
        <w:t xml:space="preserve">112  </w:t>
      </w:r>
      <w:r w:rsidRPr="00777FE9">
        <w:rPr>
          <w:rFonts w:ascii="Times New Roman" w:hAnsi="Times New Roman" w:cs="Times New Roman"/>
        </w:rPr>
        <w:t>(101) – с сотового телефона;</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rPr>
        <w:t>8 (84676) 2-10-12, 8(927)001-84-02 – ЕДДС муниципального района Безенчукский;</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02</w:t>
      </w:r>
      <w:r w:rsidRPr="00777FE9">
        <w:rPr>
          <w:rFonts w:ascii="Times New Roman" w:hAnsi="Times New Roman" w:cs="Times New Roman"/>
        </w:rPr>
        <w:t>, 2-11-31 – дежурная часть ОВД по муниципальному району Безенчукский, 112  (102) –               с сотового телефона,</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03</w:t>
      </w:r>
      <w:r w:rsidRPr="00777FE9">
        <w:rPr>
          <w:rFonts w:ascii="Times New Roman" w:hAnsi="Times New Roman" w:cs="Times New Roman"/>
        </w:rPr>
        <w:t>, 2-26-86 – «скорая помощь» ГБУЗ «БЦРБ», 112  (103) – с сотового телефона.</w:t>
      </w:r>
    </w:p>
    <w:p w:rsidR="00BB66CA" w:rsidRPr="00777FE9" w:rsidRDefault="00BB66CA" w:rsidP="00151FCB">
      <w:pPr>
        <w:spacing w:after="0" w:line="240" w:lineRule="auto"/>
        <w:jc w:val="center"/>
        <w:rPr>
          <w:rFonts w:ascii="Times New Roman" w:eastAsia="Times New Roman" w:hAnsi="Times New Roman" w:cs="Times New Roman"/>
          <w:b/>
          <w:sz w:val="8"/>
          <w:szCs w:val="8"/>
          <w:lang w:eastAsia="ru-RU"/>
        </w:rPr>
      </w:pPr>
    </w:p>
    <w:p w:rsidR="005876FD" w:rsidRPr="00777FE9" w:rsidRDefault="005876FD" w:rsidP="005876FD">
      <w:pPr>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Уважаемые участники дорожного движения!</w:t>
      </w:r>
    </w:p>
    <w:p w:rsidR="005876FD" w:rsidRPr="00777FE9" w:rsidRDefault="005876FD" w:rsidP="005876FD">
      <w:pPr>
        <w:spacing w:after="0" w:line="240" w:lineRule="auto"/>
        <w:jc w:val="center"/>
        <w:rPr>
          <w:rFonts w:ascii="Times New Roman" w:eastAsia="Times New Roman" w:hAnsi="Times New Roman" w:cs="Times New Roman"/>
          <w:b/>
          <w:bCs/>
          <w:sz w:val="8"/>
          <w:szCs w:val="8"/>
          <w:lang w:eastAsia="ru-RU"/>
        </w:rPr>
      </w:pPr>
    </w:p>
    <w:p w:rsidR="005876FD" w:rsidRPr="00777FE9" w:rsidRDefault="005876FD" w:rsidP="005876FD">
      <w:pPr>
        <w:spacing w:after="0" w:line="240" w:lineRule="auto"/>
        <w:jc w:val="both"/>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садитесь за руль в состоянии усталости, в плохом самочувствии.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Управляйте автомобилем внимательно и осторожно, не отвлекайтесь за рулем.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Всегда возите в автомобиле аптечку и огнетушитель.  </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Уважаемые водители! Так же помните, что пешеходный переход - это место повышенной опасности. Основной причиной наездов на пешеходов в зоне пешеходного перехода является неготовность водителя к опасности.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lastRenderedPageBreak/>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rsidR="005876FD" w:rsidRPr="00777FE9" w:rsidRDefault="005876FD" w:rsidP="005876FD">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777FE9"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О возможности получения муниципальных услуг в электронном виде.</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noProof/>
          <w:sz w:val="24"/>
          <w:szCs w:val="24"/>
          <w:lang w:eastAsia="ru-RU"/>
        </w:rPr>
        <w:drawing>
          <wp:anchor distT="0" distB="0" distL="114300" distR="114300" simplePos="0" relativeHeight="251656192" behindDoc="0" locked="0" layoutInCell="1" allowOverlap="1" wp14:anchorId="3D794165" wp14:editId="4707BDA1">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7FE9">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заявителям,  в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Во-первых, электронные услуги - это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Электронные услуги – это  возможность получения государственных и муниципальных услуг из любой точки местонахождения, в удобное время посредством сети Интернет;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777FE9">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lastRenderedPageBreak/>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Во-вторых, электронные услуги - это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Госуслуги - это проще чем кажется!</w:t>
      </w:r>
    </w:p>
    <w:p w:rsidR="00BA689C" w:rsidRPr="00777FE9" w:rsidRDefault="00BA689C" w:rsidP="00BA689C">
      <w:pPr>
        <w:shd w:val="clear" w:color="auto" w:fill="FFFFFF"/>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777FE9" w:rsidRPr="00777FE9" w:rsidTr="002644A8">
        <w:trPr>
          <w:tblCellSpacing w:w="15" w:type="dxa"/>
        </w:trPr>
        <w:tc>
          <w:tcPr>
            <w:tcW w:w="0" w:type="auto"/>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Ссылка на ЕПГУ</w:t>
            </w:r>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3" w:history="1">
              <w:r w:rsidRPr="00777FE9">
                <w:rPr>
                  <w:rFonts w:ascii="Times New Roman" w:eastAsia="Times New Roman" w:hAnsi="Times New Roman" w:cs="Times New Roman"/>
                  <w:sz w:val="16"/>
                  <w:szCs w:val="16"/>
                  <w:u w:val="single"/>
                  <w:lang w:eastAsia="ru-RU"/>
                </w:rPr>
                <w:t>https://gosuslugi.ru/600140/1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2</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4" w:history="1">
              <w:r w:rsidRPr="00777FE9">
                <w:rPr>
                  <w:rFonts w:ascii="Times New Roman" w:eastAsia="Times New Roman" w:hAnsi="Times New Roman" w:cs="Times New Roman"/>
                  <w:sz w:val="16"/>
                  <w:szCs w:val="16"/>
                  <w:u w:val="single"/>
                  <w:lang w:eastAsia="ru-RU"/>
                </w:rPr>
                <w:t>https://gosuslugi.ru/600130/1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3</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5" w:history="1">
              <w:r w:rsidRPr="00777FE9">
                <w:rPr>
                  <w:rFonts w:ascii="Times New Roman" w:eastAsia="Times New Roman" w:hAnsi="Times New Roman" w:cs="Times New Roman"/>
                  <w:sz w:val="16"/>
                  <w:szCs w:val="16"/>
                  <w:u w:val="single"/>
                  <w:lang w:eastAsia="ru-RU"/>
                </w:rPr>
                <w:t>https://gosuslugi.ru/600162/1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4</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6" w:history="1">
              <w:r w:rsidRPr="00777FE9">
                <w:rPr>
                  <w:rFonts w:ascii="Times New Roman" w:eastAsia="Times New Roman" w:hAnsi="Times New Roman" w:cs="Times New Roman"/>
                  <w:sz w:val="16"/>
                  <w:szCs w:val="16"/>
                  <w:u w:val="single"/>
                  <w:lang w:eastAsia="ru-RU"/>
                </w:rPr>
                <w:t>https://gosuslugi.ru/600141/1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5</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7" w:history="1">
              <w:r w:rsidRPr="00777FE9">
                <w:rPr>
                  <w:rFonts w:ascii="Times New Roman" w:eastAsia="Times New Roman" w:hAnsi="Times New Roman" w:cs="Times New Roman"/>
                  <w:sz w:val="16"/>
                  <w:szCs w:val="16"/>
                  <w:u w:val="single"/>
                  <w:lang w:eastAsia="ru-RU"/>
                </w:rPr>
                <w:t>https://gosuslugi.ru/600130/1</w:t>
              </w:r>
            </w:hyperlink>
          </w:p>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 </w:t>
            </w:r>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6</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8" w:history="1">
              <w:r w:rsidRPr="00777FE9">
                <w:rPr>
                  <w:rFonts w:ascii="Times New Roman" w:eastAsia="Times New Roman" w:hAnsi="Times New Roman" w:cs="Times New Roman"/>
                  <w:sz w:val="16"/>
                  <w:szCs w:val="16"/>
                  <w:u w:val="single"/>
                  <w:lang w:eastAsia="ru-RU"/>
                </w:rPr>
                <w:t>https://gosuslugi.ru/600139/1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7</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9" w:history="1">
              <w:r w:rsidRPr="00777FE9">
                <w:rPr>
                  <w:rFonts w:ascii="Times New Roman" w:eastAsia="Times New Roman" w:hAnsi="Times New Roman" w:cs="Times New Roman"/>
                  <w:sz w:val="16"/>
                  <w:szCs w:val="16"/>
                  <w:u w:val="single"/>
                  <w:lang w:eastAsia="ru-RU"/>
                </w:rPr>
                <w:t>https://gosuslugi.ru/600154/1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8</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0" w:history="1">
              <w:r w:rsidRPr="00777FE9">
                <w:rPr>
                  <w:rFonts w:ascii="Times New Roman" w:eastAsia="Times New Roman" w:hAnsi="Times New Roman" w:cs="Times New Roman"/>
                  <w:sz w:val="16"/>
                  <w:szCs w:val="16"/>
                  <w:u w:val="single"/>
                  <w:lang w:eastAsia="ru-RU"/>
                </w:rPr>
                <w:t>https://gosuslugi.ru/600161/1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9</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1" w:history="1">
              <w:r w:rsidRPr="00777FE9">
                <w:rPr>
                  <w:rFonts w:ascii="Times New Roman" w:eastAsia="Times New Roman" w:hAnsi="Times New Roman" w:cs="Times New Roman"/>
                  <w:sz w:val="16"/>
                  <w:szCs w:val="16"/>
                  <w:u w:val="single"/>
                  <w:lang w:eastAsia="ru-RU"/>
                </w:rPr>
                <w:t>https://gosuslugi.ru/600176/1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10</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2" w:history="1">
              <w:r w:rsidRPr="00777FE9">
                <w:rPr>
                  <w:rFonts w:ascii="Times New Roman" w:eastAsia="Times New Roman" w:hAnsi="Times New Roman" w:cs="Times New Roman"/>
                  <w:sz w:val="16"/>
                  <w:szCs w:val="16"/>
                  <w:u w:val="single"/>
                  <w:lang w:eastAsia="ru-RU"/>
                </w:rPr>
                <w:t>https://gosuslugi.ru/600156/1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11</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3" w:history="1">
              <w:r w:rsidRPr="00777FE9">
                <w:rPr>
                  <w:rFonts w:ascii="Times New Roman" w:eastAsia="Times New Roman" w:hAnsi="Times New Roman" w:cs="Times New Roman"/>
                  <w:sz w:val="16"/>
                  <w:szCs w:val="16"/>
                  <w:u w:val="single"/>
                  <w:lang w:eastAsia="ru-RU"/>
                </w:rPr>
                <w:t>https://gosuslugi.ru/600241/1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12</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4" w:history="1">
              <w:r w:rsidRPr="00777FE9">
                <w:rPr>
                  <w:rFonts w:ascii="Times New Roman" w:eastAsia="Times New Roman" w:hAnsi="Times New Roman" w:cs="Times New Roman"/>
                  <w:sz w:val="16"/>
                  <w:szCs w:val="16"/>
                  <w:u w:val="single"/>
                  <w:lang w:eastAsia="ru-RU"/>
                </w:rPr>
                <w:t>https://gosuslugi.ru/600231/1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13</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5" w:history="1">
              <w:r w:rsidRPr="00777FE9">
                <w:rPr>
                  <w:rFonts w:ascii="Times New Roman" w:eastAsia="Times New Roman" w:hAnsi="Times New Roman" w:cs="Times New Roman"/>
                  <w:sz w:val="16"/>
                  <w:szCs w:val="16"/>
                  <w:u w:val="single"/>
                  <w:lang w:eastAsia="ru-RU"/>
                </w:rPr>
                <w:t>https://gosuslugi.ru/600209/1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14</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6" w:history="1">
              <w:r w:rsidRPr="00777FE9">
                <w:rPr>
                  <w:rFonts w:ascii="Times New Roman" w:eastAsia="Times New Roman" w:hAnsi="Times New Roman" w:cs="Times New Roman"/>
                  <w:sz w:val="16"/>
                  <w:szCs w:val="16"/>
                  <w:u w:val="single"/>
                  <w:lang w:eastAsia="ru-RU"/>
                </w:rPr>
                <w:t>https://gosuslugi.ru/600208/1</w:t>
              </w:r>
            </w:hyperlink>
          </w:p>
        </w:tc>
      </w:tr>
      <w:tr w:rsidR="00777FE9" w:rsidRPr="00044E7E"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15</w:t>
            </w:r>
          </w:p>
        </w:tc>
        <w:tc>
          <w:tcPr>
            <w:tcW w:w="8205" w:type="dxa"/>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Выдача физическим лицам справок, выписок из похозяйственных книг населенных пунктов городского поселения Безенчук</w:t>
            </w:r>
          </w:p>
        </w:tc>
        <w:tc>
          <w:tcPr>
            <w:tcW w:w="2648" w:type="dxa"/>
            <w:vAlign w:val="center"/>
          </w:tcPr>
          <w:p w:rsidR="00BA689C" w:rsidRPr="00777FE9" w:rsidRDefault="00BA689C" w:rsidP="002644A8">
            <w:pPr>
              <w:spacing w:after="0" w:line="240" w:lineRule="auto"/>
              <w:rPr>
                <w:sz w:val="16"/>
                <w:szCs w:val="16"/>
                <w:lang w:val="en-US"/>
              </w:rPr>
            </w:pPr>
            <w:hyperlink r:id="rId27" w:history="1">
              <w:r w:rsidRPr="00777FE9">
                <w:rPr>
                  <w:rStyle w:val="a5"/>
                  <w:rFonts w:ascii="Times New Roman" w:hAnsi="Times New Roman" w:cs="Times New Roman"/>
                  <w:color w:val="auto"/>
                  <w:sz w:val="16"/>
                  <w:szCs w:val="16"/>
                  <w:lang w:val="en-US"/>
                </w:rPr>
                <w:t>https://gosuslugi.samregion.ru/ service/6300100010000493674</w:t>
              </w:r>
            </w:hyperlink>
          </w:p>
        </w:tc>
      </w:tr>
      <w:tr w:rsidR="00777FE9" w:rsidRPr="00044E7E" w:rsidTr="00B11EF8">
        <w:trPr>
          <w:tblCellSpacing w:w="15" w:type="dxa"/>
        </w:trPr>
        <w:tc>
          <w:tcPr>
            <w:tcW w:w="0" w:type="auto"/>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16</w:t>
            </w:r>
          </w:p>
        </w:tc>
        <w:tc>
          <w:tcPr>
            <w:tcW w:w="8205" w:type="dxa"/>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rsidR="00BA689C" w:rsidRPr="00777FE9" w:rsidRDefault="00BA689C" w:rsidP="002644A8">
            <w:pPr>
              <w:shd w:val="clear" w:color="auto" w:fill="FFFFFF"/>
              <w:spacing w:after="0" w:line="240" w:lineRule="auto"/>
              <w:rPr>
                <w:rFonts w:ascii="Times New Roman" w:eastAsia="Times New Roman" w:hAnsi="Times New Roman" w:cs="Times New Roman"/>
                <w:sz w:val="16"/>
                <w:szCs w:val="16"/>
                <w:lang w:val="en-US" w:eastAsia="ru-RU"/>
              </w:rPr>
            </w:pPr>
            <w:hyperlink r:id="rId28" w:history="1">
              <w:r w:rsidRPr="00777FE9">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hyperlink>
          </w:p>
          <w:p w:rsidR="00BA689C" w:rsidRPr="00777FE9" w:rsidRDefault="00BA689C" w:rsidP="002644A8">
            <w:pPr>
              <w:spacing w:after="0" w:line="240" w:lineRule="auto"/>
              <w:rPr>
                <w:sz w:val="16"/>
                <w:szCs w:val="16"/>
                <w:lang w:val="en-US"/>
              </w:rPr>
            </w:pPr>
          </w:p>
        </w:tc>
      </w:tr>
      <w:tr w:rsidR="00777FE9" w:rsidRPr="00044E7E" w:rsidTr="007F66E4">
        <w:trPr>
          <w:trHeight w:val="50"/>
          <w:tblCellSpacing w:w="15" w:type="dxa"/>
        </w:trPr>
        <w:tc>
          <w:tcPr>
            <w:tcW w:w="0" w:type="auto"/>
          </w:tcPr>
          <w:p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17</w:t>
            </w:r>
          </w:p>
        </w:tc>
        <w:tc>
          <w:tcPr>
            <w:tcW w:w="8205" w:type="dxa"/>
          </w:tcPr>
          <w:p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rsidR="001955AD" w:rsidRPr="00777FE9" w:rsidRDefault="00B11EF8" w:rsidP="007F66E4">
            <w:pPr>
              <w:shd w:val="clear" w:color="auto" w:fill="FFFFFF"/>
              <w:spacing w:before="100" w:beforeAutospacing="1" w:after="100" w:afterAutospacing="1" w:line="240" w:lineRule="auto"/>
              <w:rPr>
                <w:sz w:val="16"/>
                <w:szCs w:val="16"/>
                <w:lang w:val="en-US"/>
              </w:rPr>
            </w:pPr>
            <w:hyperlink r:id="rId29" w:history="1">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service/6300100010000493554</w:t>
              </w:r>
            </w:hyperlink>
          </w:p>
        </w:tc>
      </w:tr>
      <w:tr w:rsidR="00777FE9" w:rsidRPr="00044E7E" w:rsidTr="007F66E4">
        <w:trPr>
          <w:trHeight w:val="50"/>
          <w:tblCellSpacing w:w="15" w:type="dxa"/>
        </w:trPr>
        <w:tc>
          <w:tcPr>
            <w:tcW w:w="0" w:type="auto"/>
          </w:tcPr>
          <w:p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18</w:t>
            </w:r>
          </w:p>
        </w:tc>
        <w:tc>
          <w:tcPr>
            <w:tcW w:w="8205" w:type="dxa"/>
          </w:tcPr>
          <w:p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rsidR="001955AD" w:rsidRPr="00777FE9" w:rsidRDefault="007F66E4" w:rsidP="007F66E4">
            <w:pPr>
              <w:shd w:val="clear" w:color="auto" w:fill="FFFFFF"/>
              <w:spacing w:before="100" w:beforeAutospacing="1" w:after="100" w:afterAutospacing="1" w:line="240" w:lineRule="auto"/>
              <w:rPr>
                <w:sz w:val="16"/>
                <w:szCs w:val="16"/>
                <w:lang w:val="en-US"/>
              </w:rPr>
            </w:pPr>
            <w:hyperlink r:id="rId30" w:history="1">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service/6300000000227670188</w:t>
              </w:r>
            </w:hyperlink>
          </w:p>
        </w:tc>
      </w:tr>
    </w:tbl>
    <w:p w:rsidR="007D7DB3" w:rsidRPr="00777FE9" w:rsidRDefault="007D7DB3" w:rsidP="007D7DB3">
      <w:pPr>
        <w:spacing w:after="0" w:line="240" w:lineRule="auto"/>
        <w:ind w:firstLine="567"/>
        <w:jc w:val="center"/>
        <w:rPr>
          <w:rFonts w:ascii="Times New Roman" w:eastAsia="Calibri" w:hAnsi="Times New Roman" w:cs="Times New Roman"/>
          <w:b/>
          <w:bCs/>
          <w:sz w:val="8"/>
          <w:szCs w:val="8"/>
          <w:lang w:val="en-US"/>
        </w:rPr>
      </w:pPr>
    </w:p>
    <w:p w:rsidR="00777FE9" w:rsidRPr="00037B86" w:rsidRDefault="00777FE9" w:rsidP="00777FE9">
      <w:pPr>
        <w:spacing w:after="0" w:line="360" w:lineRule="auto"/>
        <w:jc w:val="center"/>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Уважаемые жители городского поселения Безенчук</w:t>
      </w:r>
      <w:r w:rsidRPr="00037B86">
        <w:rPr>
          <w:rFonts w:ascii="Times New Roman" w:eastAsia="Times New Roman" w:hAnsi="Times New Roman" w:cs="Times New Roman"/>
          <w:shd w:val="clear" w:color="auto" w:fill="FFFFFF"/>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2 декабря 2024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2023 год.</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ОПЛАТИТЬ НАЛОГИ:</w:t>
      </w:r>
    </w:p>
    <w:p w:rsidR="00777FE9" w:rsidRPr="00037B86" w:rsidRDefault="00777FE9" w:rsidP="00777FE9">
      <w:pPr>
        <w:tabs>
          <w:tab w:val="num" w:pos="72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«Налоги ФЛ»</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с помощью Интернет-сервисов ФНС России «Личный кабинет для физических лиц», «Уплата налогов и пошлин физических лиц»</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банка</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платежный банковский терминал, отделения банков и Почты России.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Уже с 3 декабря, в случае отсутствия оплаты по налогам</w:t>
      </w: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ежедневно будут начисляться пени в размере 1/300 ставки ЦБ РФ за каждый день просрочки</w:t>
      </w:r>
      <w:r w:rsidRPr="00037B86">
        <w:rPr>
          <w:rFonts w:ascii="Times New Roman" w:eastAsia="Times New Roman" w:hAnsi="Times New Roman" w:cs="Times New Roman"/>
          <w:lang w:eastAsia="ru-RU"/>
        </w:rPr>
        <w:t xml:space="preserve"> на основании </w:t>
      </w:r>
      <w:hyperlink r:id="rId31" w:tgtFrame="_blank" w:history="1">
        <w:r w:rsidRPr="00037B86">
          <w:rPr>
            <w:rFonts w:ascii="Times New Roman" w:eastAsia="Times New Roman" w:hAnsi="Times New Roman" w:cs="Times New Roman"/>
            <w:lang w:eastAsia="ru-RU"/>
          </w:rPr>
          <w:t>п.1 ст. 75 НК РФ</w:t>
        </w:r>
      </w:hyperlink>
      <w:r w:rsidRPr="00037B86">
        <w:rPr>
          <w:rFonts w:ascii="Times New Roman" w:eastAsia="Times New Roman" w:hAnsi="Times New Roman" w:cs="Times New Roman"/>
          <w:lang w:eastAsia="ru-RU"/>
        </w:rPr>
        <w:t xml:space="preserve">. Если требование ФНС проигнорировать, налоговый орган вправе обратиться в суд. Последующее решение суда будет направлено в службу судебных приставов и даже работодателю. </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При накоплении долга в размере более 30 тысяч рублей гражданину могут ограничить право</w:t>
      </w:r>
      <w:r w:rsidRPr="00037B86">
        <w:rPr>
          <w:rFonts w:ascii="Times New Roman" w:eastAsia="Times New Roman" w:hAnsi="Times New Roman" w:cs="Times New Roman"/>
          <w:lang w:eastAsia="ru-RU"/>
        </w:rPr>
        <w:t xml:space="preserve"> на выезд за пределы Российской Федерации.</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ПАМЯТКА ДЛЯ РОДИТЕЛЕЙ ПО УПЛАТЕ НАЛОГОВ ЗА СВОИХ ДЕТЕЙ</w:t>
      </w:r>
    </w:p>
    <w:p w:rsidR="00777FE9" w:rsidRPr="00037B86" w:rsidRDefault="00777FE9" w:rsidP="00777FE9">
      <w:pPr>
        <w:spacing w:after="0" w:line="240" w:lineRule="auto"/>
        <w:jc w:val="both"/>
        <w:rPr>
          <w:rFonts w:ascii="Times New Roman" w:eastAsia="Times New Roman" w:hAnsi="Times New Roman" w:cs="Times New Roman"/>
          <w:b/>
          <w:bCs/>
          <w:lang w:eastAsia="ru-RU"/>
        </w:rPr>
      </w:pPr>
      <w:r w:rsidRPr="00037B86">
        <w:rPr>
          <w:rFonts w:ascii="Times New Roman" w:eastAsia="Times New Roman" w:hAnsi="Times New Roman" w:cs="Times New Roman"/>
          <w:lang w:eastAsia="ru-RU"/>
        </w:rPr>
        <w:t xml:space="preserve">      Оплатить налоги за своего ребенка можно в личном кабинете налогоплательщика с помощью вкладки «Семейный доступ». </w:t>
      </w:r>
      <w:r w:rsidRPr="00037B86">
        <w:rPr>
          <w:rFonts w:ascii="Times New Roman" w:eastAsia="Times New Roman" w:hAnsi="Times New Roman" w:cs="Times New Roman"/>
          <w:b/>
          <w:bCs/>
          <w:lang w:eastAsia="ru-RU"/>
        </w:rPr>
        <w:t>Алгоритм действий следующий:</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Во вкладке «Семейный доступ» (она находится в разделе «Профиль») необходимо нажать кнопку «Добавить пользователя».</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lastRenderedPageBreak/>
        <w:t>Ввести логин (ИНН) личного кабинета несовершеннолетнего ребенка и нажать кнопку «Отправить запрос». Обратите внимание: в ЛК ребенка может быть не более двух подтвержденных запросов.</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Перейти в ЛК ребенка и подтвердить свой запрос, нажав соответствующую кнопку.</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Оплатить налоги через личный кабинет родителя. В разделе «Налоги» появится раскрывающийся список, в котором будут отражены только добавленные несовершеннолетние дети. Выбрав в качестве пользователя ребенка, можно оплатить налоги удобным вам способом: банковской картой, через онлайн-банк или распечатав квитанцию.</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ВОСПОЛЬЗОВАТЬСЯ ЛЬГОТОЙ, НЕ УЧТЕННОЙ В НАЛОГОВОМ УВЕДЕМЛЕНИИ?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1.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2. Если в налоговом уведомлении льготы не применены, необходимо выяснить — относится ли налогоплательщик к категориям лиц, имеющим право на льготы по объектам в налоговом уведомлении.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2" w:tgtFrame="_blank" w:history="1">
        <w:r w:rsidRPr="00037B86">
          <w:rPr>
            <w:rFonts w:ascii="Times New Roman" w:eastAsia="Times New Roman" w:hAnsi="Times New Roman" w:cs="Times New Roman"/>
            <w:u w:val="single"/>
            <w:lang w:eastAsia="ru-RU"/>
          </w:rPr>
          <w:t>Транспортный налог</w:t>
        </w:r>
      </w:hyperlink>
      <w:r w:rsidRPr="00037B86">
        <w:rPr>
          <w:rFonts w:ascii="Times New Roman" w:eastAsia="Times New Roman" w:hAnsi="Times New Roman" w:cs="Times New Roman"/>
          <w:lang w:eastAsia="ru-RU"/>
        </w:rPr>
        <w:t>. 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(инвалиды, ветераны, многодетные).</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3" w:tgtFrame="_blank" w:history="1">
        <w:r w:rsidRPr="00037B86">
          <w:rPr>
            <w:rFonts w:ascii="Times New Roman" w:eastAsia="Times New Roman" w:hAnsi="Times New Roman" w:cs="Times New Roman"/>
            <w:u w:val="single"/>
            <w:lang w:eastAsia="ru-RU"/>
          </w:rPr>
          <w:t>Земельный налог</w:t>
        </w:r>
      </w:hyperlink>
      <w:r w:rsidRPr="00037B86">
        <w:rPr>
          <w:rFonts w:ascii="Times New Roman" w:eastAsia="Times New Roman" w:hAnsi="Times New Roman" w:cs="Times New Roman"/>
          <w:lang w:eastAsia="ru-RU"/>
        </w:rPr>
        <w:t>. 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предпенсионеры; инвалиды I и II групп; инвалиды с детства; ветераны Великой Отечественной войны и боевых действий; многодетные; другие категории граждан, указанные в п. 5 </w:t>
      </w:r>
      <w:hyperlink r:id="rId34" w:tgtFrame="_blank" w:history="1">
        <w:r w:rsidRPr="00037B86">
          <w:rPr>
            <w:rFonts w:ascii="Times New Roman" w:eastAsia="Times New Roman" w:hAnsi="Times New Roman" w:cs="Times New Roman"/>
            <w:lang w:eastAsia="ru-RU"/>
          </w:rPr>
          <w:t>ст. 391 НК РФ</w:t>
        </w:r>
      </w:hyperlink>
      <w:r w:rsidRPr="00037B86">
        <w:rPr>
          <w:rFonts w:ascii="Times New Roman" w:eastAsia="Times New Roman" w:hAnsi="Times New Roman" w:cs="Times New Roman"/>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5" w:tgtFrame="_blank" w:history="1">
        <w:r w:rsidRPr="00037B86">
          <w:rPr>
            <w:rFonts w:ascii="Times New Roman" w:eastAsia="Times New Roman" w:hAnsi="Times New Roman" w:cs="Times New Roman"/>
            <w:u w:val="single"/>
            <w:lang w:eastAsia="ru-RU"/>
          </w:rPr>
          <w:t>Налог на имущество физических лиц</w:t>
        </w:r>
      </w:hyperlink>
      <w:r w:rsidRPr="00037B86">
        <w:rPr>
          <w:rFonts w:ascii="Times New Roman" w:eastAsia="Times New Roman" w:hAnsi="Times New Roman" w:cs="Times New Roman"/>
          <w:lang w:eastAsia="ru-RU"/>
        </w:rPr>
        <w:t>. Льготы предоставляются налогоплательщикам 21 категории: пенсионеры, предпенсионерам, инвалидам, ветеранам, военнослужащим, владельцам хозстроений до                    50 кв.м и т.п. — </w:t>
      </w:r>
      <w:hyperlink r:id="rId36"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Они распространяются на имущество, не используемое в предпринимательской деятельности.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Льгота предоставляется по выбору налогоплательщика в отношении одного объекта каждого вида:</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квартиры или комнаты,</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жилого дома,</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помещения или сооружения, указанных в под. 14 п. 1 </w:t>
      </w:r>
      <w:hyperlink r:id="rId37"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хозяйственного строения или сооружения, указанных в под. 15 п. 1 </w:t>
      </w:r>
      <w:hyperlink r:id="rId38"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гаража или машино-места.</w:t>
      </w:r>
    </w:p>
    <w:p w:rsidR="00777FE9" w:rsidRPr="00037B86" w:rsidRDefault="00777FE9" w:rsidP="00777FE9">
      <w:pPr>
        <w:shd w:val="clear" w:color="auto" w:fill="FFFFFF"/>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3. Убедившись, что налогоплательщик относится к категориям лиц, имеющим право на налоговую льготу, но налоговая льгота не учтена в налоговом уведомлении, рекомендуется подать заявление </w:t>
      </w:r>
      <w:hyperlink r:id="rId39" w:tgtFrame="_blank" w:history="1">
        <w:r w:rsidRPr="00037B86">
          <w:rPr>
            <w:rFonts w:ascii="Times New Roman" w:eastAsia="Times New Roman" w:hAnsi="Times New Roman" w:cs="Times New Roman"/>
            <w:lang w:eastAsia="ru-RU"/>
          </w:rPr>
          <w:t>по установленной форме</w:t>
        </w:r>
      </w:hyperlink>
      <w:r w:rsidRPr="00037B86">
        <w:rPr>
          <w:rFonts w:ascii="Times New Roman" w:eastAsia="Times New Roman" w:hAnsi="Times New Roman" w:cs="Times New Roman"/>
          <w:lang w:eastAsia="ru-RU"/>
        </w:rPr>
        <w:t xml:space="preserve">. Сделать это можно одним из способов: </w:t>
      </w:r>
      <w:hyperlink r:id="rId40" w:tgtFrame="_blank" w:history="1">
        <w:r w:rsidRPr="00037B86">
          <w:rPr>
            <w:rFonts w:ascii="Times New Roman" w:eastAsia="Times New Roman" w:hAnsi="Times New Roman" w:cs="Times New Roman"/>
            <w:lang w:eastAsia="ru-RU"/>
          </w:rPr>
          <w:t>через Личный кабинет налогоплательщика</w:t>
        </w:r>
      </w:hyperlink>
      <w:r w:rsidRPr="00037B86">
        <w:rPr>
          <w:rFonts w:ascii="Times New Roman" w:eastAsia="Times New Roman" w:hAnsi="Times New Roman" w:cs="Times New Roman"/>
          <w:lang w:eastAsia="ru-RU"/>
        </w:rPr>
        <w:t>, почтовым сообщением, при личном обращении в любой налоговый орган, через уполномоченный МФЦ.</w:t>
      </w:r>
    </w:p>
    <w:p w:rsidR="00777FE9" w:rsidRDefault="00777FE9" w:rsidP="00777FE9">
      <w:pPr>
        <w:spacing w:after="0" w:line="240" w:lineRule="auto"/>
        <w:ind w:left="-567"/>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Благодарим Вас за понимание и сотрудничество.</w:t>
      </w:r>
    </w:p>
    <w:p w:rsidR="00D33B5F" w:rsidRPr="00D33B5F" w:rsidRDefault="00D33B5F"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color w:val="000000"/>
          <w:sz w:val="8"/>
          <w:szCs w:val="8"/>
          <w:lang w:eastAsia="ru-RU"/>
        </w:rPr>
      </w:pPr>
    </w:p>
    <w:p w:rsidR="00D33B5F" w:rsidRPr="00D33B5F" w:rsidRDefault="00D33B5F"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D33B5F">
        <w:rPr>
          <w:rFonts w:ascii="Times New Roman" w:eastAsia="Times New Roman" w:hAnsi="Times New Roman" w:cs="Times New Roman"/>
          <w:b/>
          <w:color w:val="000000"/>
          <w:lang w:eastAsia="ru-RU"/>
        </w:rPr>
        <w:t>Памятка «Правила безопасности людей на воде в осенне-зимний период»</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Как правило, водоемы замерзают неравномерно, по частям: сначала у берега, на мелководье, в защищенных от ветра заливах, а затем уже на середине.</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На озерах, прудах, ставках (на всех водоемах со стоячей водой, особенно на тех, куда не впадает ни один ручеек, в которых нет русла придонной реки, подводных ключей) лёд появляется раньше, чем на речках, где течение задерживает льдообразование.</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На одном и том же водоеме можно встретить чередование льдов, которые при одинаковой толщине обладают различной прочностью и грузоподъемностью.</w:t>
      </w:r>
    </w:p>
    <w:p w:rsidR="00D33B5F" w:rsidRPr="00273667" w:rsidRDefault="00D33B5F" w:rsidP="00D33B5F">
      <w:pPr>
        <w:widowControl w:val="0"/>
        <w:shd w:val="clear" w:color="auto" w:fill="FFFFFF"/>
        <w:tabs>
          <w:tab w:val="left" w:pos="245"/>
        </w:tabs>
        <w:autoSpaceDE w:val="0"/>
        <w:autoSpaceDN w:val="0"/>
        <w:adjustRightInd w:val="0"/>
        <w:spacing w:after="0" w:line="240" w:lineRule="auto"/>
        <w:jc w:val="both"/>
        <w:rPr>
          <w:rFonts w:ascii="Times New Roman" w:eastAsia="Times New Roman" w:hAnsi="Times New Roman" w:cs="Times New Roman"/>
          <w:color w:val="000000"/>
          <w:sz w:val="8"/>
          <w:szCs w:val="8"/>
          <w:lang w:eastAsia="ru-RU"/>
        </w:rPr>
      </w:pP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b/>
          <w:color w:val="000000"/>
          <w:lang w:eastAsia="ru-RU"/>
        </w:rPr>
      </w:pPr>
      <w:r w:rsidRPr="00D33B5F">
        <w:rPr>
          <w:rFonts w:ascii="Times New Roman" w:eastAsia="Times New Roman" w:hAnsi="Times New Roman" w:cs="Times New Roman"/>
          <w:b/>
          <w:color w:val="000000"/>
          <w:lang w:eastAsia="ru-RU"/>
        </w:rPr>
        <w:t>Основным условием безопасного пребывания человека на льду является соответствие толщины льда прилагаемой нагрузке:</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безопасная толщина льда для одного человека не менее 7 см;</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безопасная толщина льда для сооружения катка 12 см и более;</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xml:space="preserve">-  безопасная толщина льда для совершения пешей переправы 15 см и более;  </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xml:space="preserve"> - безопасная толщина льда для проезда автомобилей не менее 30 см.</w:t>
      </w:r>
    </w:p>
    <w:p w:rsidR="00D33B5F" w:rsidRPr="00273667"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sz w:val="8"/>
          <w:szCs w:val="8"/>
          <w:lang w:eastAsia="ru-RU"/>
        </w:rPr>
      </w:pPr>
    </w:p>
    <w:p w:rsidR="00D33B5F" w:rsidRPr="00D33B5F" w:rsidRDefault="00D33B5F" w:rsidP="00D33B5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D33B5F">
        <w:rPr>
          <w:rFonts w:ascii="Times New Roman" w:eastAsia="Times New Roman" w:hAnsi="Times New Roman" w:cs="Times New Roman"/>
          <w:b/>
          <w:color w:val="000000"/>
          <w:lang w:eastAsia="ru-RU"/>
        </w:rPr>
        <w:t>Время безопасного пребывания человека в воде:</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при температуре воды 24°С время безопасного пребывания 7-9 часов,</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при температуре воды 5-15°С - от 3,5 часов до 4,5 часов;</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температура воды 2-3°С оказывается смертельной для человека через 10-15 мин;</w:t>
      </w:r>
    </w:p>
    <w:p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при температуре воды минус 2°С — смерть может наступить через 5-8 мин.</w:t>
      </w:r>
    </w:p>
    <w:p w:rsidR="00D33B5F" w:rsidRPr="00273667" w:rsidRDefault="00D33B5F" w:rsidP="00D33B5F">
      <w:pPr>
        <w:widowControl w:val="0"/>
        <w:shd w:val="clear" w:color="auto" w:fill="FFFFFF"/>
        <w:tabs>
          <w:tab w:val="left" w:pos="245"/>
        </w:tabs>
        <w:autoSpaceDE w:val="0"/>
        <w:autoSpaceDN w:val="0"/>
        <w:adjustRightInd w:val="0"/>
        <w:spacing w:after="0" w:line="240" w:lineRule="auto"/>
        <w:rPr>
          <w:rFonts w:ascii="Times New Roman" w:eastAsia="Times New Roman" w:hAnsi="Times New Roman" w:cs="Times New Roman"/>
          <w:color w:val="000000"/>
          <w:sz w:val="8"/>
          <w:szCs w:val="8"/>
          <w:lang w:eastAsia="ru-RU"/>
        </w:rPr>
      </w:pPr>
    </w:p>
    <w:p w:rsidR="00D33B5F" w:rsidRPr="00D33B5F" w:rsidRDefault="00D33B5F" w:rsidP="00D33B5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D33B5F">
        <w:rPr>
          <w:rFonts w:ascii="Times New Roman" w:eastAsia="Times New Roman" w:hAnsi="Times New Roman" w:cs="Times New Roman"/>
          <w:b/>
          <w:bCs/>
          <w:color w:val="000000"/>
          <w:lang w:eastAsia="ru-RU"/>
        </w:rPr>
        <w:t xml:space="preserve">Правила поведения на </w:t>
      </w:r>
      <w:r w:rsidRPr="00D33B5F">
        <w:rPr>
          <w:rFonts w:ascii="Times New Roman" w:eastAsia="Times New Roman" w:hAnsi="Times New Roman" w:cs="Times New Roman"/>
          <w:b/>
          <w:color w:val="000000"/>
          <w:lang w:eastAsia="ru-RU"/>
        </w:rPr>
        <w:t>льду:</w:t>
      </w:r>
    </w:p>
    <w:p w:rsidR="00D33B5F" w:rsidRPr="00D33B5F" w:rsidRDefault="00BA7ECD"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Pr>
          <w:rFonts w:ascii="Times New Roman" w:eastAsia="Times New Roman" w:hAnsi="Times New Roman" w:cs="Times New Roman"/>
          <w:bCs/>
          <w:color w:val="000000"/>
          <w:lang w:eastAsia="ru-RU"/>
        </w:rPr>
        <w:t>1.</w:t>
      </w:r>
      <w:r w:rsidR="00D33B5F" w:rsidRPr="00D33B5F">
        <w:rPr>
          <w:rFonts w:ascii="Times New Roman" w:eastAsia="Times New Roman" w:hAnsi="Times New Roman" w:cs="Times New Roman"/>
          <w:bCs/>
          <w:color w:val="000000"/>
          <w:lang w:eastAsia="ru-RU"/>
        </w:rPr>
        <w:t xml:space="preserve"> </w:t>
      </w:r>
      <w:r w:rsidR="00D33B5F" w:rsidRPr="00D33B5F">
        <w:rPr>
          <w:rFonts w:ascii="Times New Roman" w:eastAsia="Times New Roman" w:hAnsi="Times New Roman" w:cs="Times New Roman"/>
          <w:color w:val="000000"/>
          <w:lang w:eastAsia="ru-RU"/>
        </w:rPr>
        <w:t>Ни в коем случае нельзя выходить на лед в темное время суток и при плохой видимости (туман, снегопад, дождь).</w:t>
      </w:r>
    </w:p>
    <w:p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2.При переходе через реку пользуйтесь ледовыми переправами.</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 xml:space="preserve">З.Нельзя проверять прочность льда ударом ноги. Если после первого сильного удара поленом или лыжной палкой покажется хоть немного воды, - это означает, что лед тонкий, по нему ходить нельзя. В этом случае следует немедленно отойти по своему же следу к берегу, скользящими шагами, не отрывая ног ото льда и расставив их на ширину плеч, чтобы нагрузка распределялась </w:t>
      </w:r>
      <w:r w:rsidRPr="00D33B5F">
        <w:rPr>
          <w:rFonts w:ascii="Times New Roman" w:eastAsia="Times New Roman" w:hAnsi="Times New Roman" w:cs="Times New Roman"/>
          <w:bCs/>
          <w:color w:val="000000"/>
          <w:lang w:eastAsia="ru-RU"/>
        </w:rPr>
        <w:t xml:space="preserve">на </w:t>
      </w:r>
      <w:r w:rsidRPr="00D33B5F">
        <w:rPr>
          <w:rFonts w:ascii="Times New Roman" w:eastAsia="Times New Roman" w:hAnsi="Times New Roman" w:cs="Times New Roman"/>
          <w:color w:val="000000"/>
          <w:lang w:eastAsia="ru-RU"/>
        </w:rPr>
        <w:t xml:space="preserve">большую площадь. Точно так </w:t>
      </w:r>
      <w:r w:rsidRPr="00D33B5F">
        <w:rPr>
          <w:rFonts w:ascii="Times New Roman" w:eastAsia="Times New Roman" w:hAnsi="Times New Roman" w:cs="Times New Roman"/>
          <w:bCs/>
          <w:color w:val="000000"/>
          <w:lang w:eastAsia="ru-RU"/>
        </w:rPr>
        <w:t xml:space="preserve">же </w:t>
      </w:r>
      <w:r w:rsidRPr="00D33B5F">
        <w:rPr>
          <w:rFonts w:ascii="Times New Roman" w:eastAsia="Times New Roman" w:hAnsi="Times New Roman" w:cs="Times New Roman"/>
          <w:color w:val="000000"/>
          <w:lang w:eastAsia="ru-RU"/>
        </w:rPr>
        <w:t xml:space="preserve">поступают при </w:t>
      </w:r>
      <w:r w:rsidRPr="00D33B5F">
        <w:rPr>
          <w:rFonts w:ascii="Times New Roman" w:eastAsia="Times New Roman" w:hAnsi="Times New Roman" w:cs="Times New Roman"/>
          <w:bCs/>
          <w:color w:val="000000"/>
          <w:lang w:eastAsia="ru-RU"/>
        </w:rPr>
        <w:t xml:space="preserve">предостерегающем </w:t>
      </w:r>
      <w:r w:rsidRPr="00D33B5F">
        <w:rPr>
          <w:rFonts w:ascii="Times New Roman" w:eastAsia="Times New Roman" w:hAnsi="Times New Roman" w:cs="Times New Roman"/>
          <w:color w:val="000000"/>
          <w:lang w:eastAsia="ru-RU"/>
        </w:rPr>
        <w:lastRenderedPageBreak/>
        <w:t>потрескивании льда и образовании в нем трещин.</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4.При вынужденном переходе водоема безопаснее всего придерживаться проторенных троп или идти по уже проложенной лыжне. Но если их нет, надо перед тем, как спуститься на лед, очень внимательно осмотреться и наметить предстоящий маршрут.</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5.При переходе водоема группой необходимо соблюдать расстояние друг от друга            (5-6 м.).</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6. Замерзшую реку (озеро) лучше перейти на лыжах, при этом: крепления лыж расстегните, чтобы , при необходимости быстро их сбросить; лыжные палки держите в руках, не накидывая петли на кисти рук, чтобы в случае опасности сразу их отбросить.</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7.Если есть рюкзак, повесьте его на одно плечо, это позволит легко освободиться от груза в случае, если лед под вами провалится.</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8.На замерзший водоем необходимо брать с собой прочный шнур длиной 20 - 25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 мышки.</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9. Убедительная просьба родителям: не отпускайте детей на лед (на рыбалку, катание на лыжах и коньках) без присмотра.</w:t>
      </w:r>
    </w:p>
    <w:p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10. Одна из самых частых   причин трагедий па водоемах     алкогольное опьянение.   Люди неадекватно  реагируют  на  опасность  и   в  случае  чрезвычайной  ситуации  становятся беспомощными.</w:t>
      </w:r>
    </w:p>
    <w:p w:rsidR="00D33B5F" w:rsidRPr="00273667" w:rsidRDefault="00D33B5F" w:rsidP="00D33B5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sz w:val="8"/>
          <w:szCs w:val="8"/>
          <w:lang w:eastAsia="ru-RU"/>
        </w:rPr>
      </w:pPr>
    </w:p>
    <w:p w:rsidR="00D33B5F" w:rsidRPr="00D33B5F" w:rsidRDefault="00D33B5F" w:rsidP="00D33B5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D33B5F">
        <w:rPr>
          <w:rFonts w:ascii="Times New Roman" w:eastAsia="Times New Roman" w:hAnsi="Times New Roman" w:cs="Times New Roman"/>
          <w:b/>
          <w:color w:val="000000"/>
          <w:lang w:eastAsia="ru-RU"/>
        </w:rPr>
        <w:t>Советы рыболовам:</w:t>
      </w:r>
    </w:p>
    <w:p w:rsidR="00D33B5F" w:rsidRPr="00D33B5F" w:rsidRDefault="00D33B5F" w:rsidP="00D33B5F">
      <w:pPr>
        <w:widowControl w:val="0"/>
        <w:numPr>
          <w:ilvl w:val="0"/>
          <w:numId w:val="86"/>
        </w:numPr>
        <w:shd w:val="clear" w:color="auto" w:fill="FFFFFF"/>
        <w:tabs>
          <w:tab w:val="left" w:pos="523"/>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Необходимо хорошо знать водоем, избранный для рыбалки, для того, чтобы помнить, где на нем глубина не выше роста человека или где с глубокого места можно быстро выйти на отмель, идущую к берегу.</w:t>
      </w:r>
    </w:p>
    <w:p w:rsidR="00D33B5F" w:rsidRPr="00D33B5F" w:rsidRDefault="00D33B5F" w:rsidP="00D33B5F">
      <w:pPr>
        <w:widowControl w:val="0"/>
        <w:numPr>
          <w:ilvl w:val="0"/>
          <w:numId w:val="86"/>
        </w:numPr>
        <w:shd w:val="clear" w:color="auto" w:fill="FFFFFF"/>
        <w:tabs>
          <w:tab w:val="left" w:pos="523"/>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Необходимо знать об условиях образования и свойствах льда в различные периоды зимы, различать приметы опасного льда, знать меры предосторожности и постоянно их соблюдать.</w:t>
      </w:r>
    </w:p>
    <w:p w:rsidR="00D33B5F" w:rsidRPr="00D33B5F" w:rsidRDefault="00D33B5F" w:rsidP="00D33B5F">
      <w:pPr>
        <w:widowControl w:val="0"/>
        <w:shd w:val="clear" w:color="auto" w:fill="FFFFFF"/>
        <w:tabs>
          <w:tab w:val="left" w:pos="466"/>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3.    Определите с берега маршрут движения.</w:t>
      </w:r>
    </w:p>
    <w:p w:rsidR="00D33B5F" w:rsidRPr="00D33B5F" w:rsidRDefault="00D33B5F" w:rsidP="00D33B5F">
      <w:pPr>
        <w:widowControl w:val="0"/>
        <w:shd w:val="clear" w:color="auto" w:fill="FFFFFF"/>
        <w:tabs>
          <w:tab w:val="left" w:pos="509"/>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4.    Осторожно спускайтесь с берега: лед может неплотно соединяться с сушей; могут быть трещины; подо льдом может быть воздух.</w:t>
      </w:r>
    </w:p>
    <w:p w:rsidR="00D33B5F" w:rsidRPr="00D33B5F" w:rsidRDefault="00D33B5F" w:rsidP="00D33B5F">
      <w:pPr>
        <w:widowControl w:val="0"/>
        <w:shd w:val="clear" w:color="auto" w:fill="FFFFFF"/>
        <w:tabs>
          <w:tab w:val="left" w:pos="442"/>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5.    Не выходите на темные участки льда - они быстрее прогреваются на солнце и естественно, быстрее тают.</w:t>
      </w:r>
    </w:p>
    <w:p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Если вы идете группой, то расстояние между лыжниками (или пешеходами) должно быть не меньше 5 метров.</w:t>
      </w:r>
    </w:p>
    <w:p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Если вы на лыжах, проверьте, нет ли поблизости проложенной лыжни. Если нет, а вам необходимо ее проложить, крепления лыж отстегните (чтобы, в крайнем случае, быстро от них избавиться), лыжные палки несите в руках, петли палок не надевайте на кисти рук.</w:t>
      </w:r>
    </w:p>
    <w:p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Рюкзак повесьте на одно плечо, а еще лучше - волоките на веревке в 2-3 метрах сзади.</w:t>
      </w:r>
    </w:p>
    <w:p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Проверяйте каждый шаг на льду остроконечной пешней, но не бейте ею лед перед собой - лучше сбоку. Если после первого удара лед пробивается, немедленно возвращайтесь на место, с которого пришли.</w:t>
      </w:r>
    </w:p>
    <w:p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 подходите к другим рыболовам ближе, чем на 3 метра.</w:t>
      </w:r>
    </w:p>
    <w:p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 приближайтесь к тем местам, где во льду имеются вмерзшие коряги, водоросли, воздушные пузыри.</w:t>
      </w:r>
    </w:p>
    <w:p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 ходите рядом с трещиной или по участку льда, отделенному от основного массива несколькими трещинами.</w:t>
      </w:r>
    </w:p>
    <w:p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Быстро покиньте опасное место, если из пробитой лунки начинает бить фонтаном вода.</w:t>
      </w:r>
    </w:p>
    <w:p w:rsidR="00D33B5F" w:rsidRPr="00D33B5F" w:rsidRDefault="00D33B5F" w:rsidP="00D33B5F">
      <w:pPr>
        <w:widowControl w:val="0"/>
        <w:shd w:val="clear" w:color="auto" w:fill="FFFFFF"/>
        <w:tabs>
          <w:tab w:val="left" w:pos="499"/>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14.  Обязательно имейте с собой средства спасения: шнур с грузом на конце, длинную жердь, широкую доску.</w:t>
      </w:r>
    </w:p>
    <w:p w:rsidR="00D33B5F" w:rsidRPr="00D33B5F" w:rsidRDefault="00D33B5F" w:rsidP="00D33B5F">
      <w:pPr>
        <w:widowControl w:val="0"/>
        <w:numPr>
          <w:ilvl w:val="0"/>
          <w:numId w:val="88"/>
        </w:numPr>
        <w:shd w:val="clear" w:color="auto" w:fill="FFFFFF"/>
        <w:tabs>
          <w:tab w:val="left" w:pos="542"/>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Имейте при себе что-нибудь острое, чем можно было бы закрепиться за лед в случае, если вы провалились, а вылезти без опоры нет никакой возможности (нож, багор, крупные гвозди).</w:t>
      </w:r>
    </w:p>
    <w:p w:rsidR="00D33B5F" w:rsidRPr="00D33B5F" w:rsidRDefault="00D33B5F" w:rsidP="00D33B5F">
      <w:pPr>
        <w:widowControl w:val="0"/>
        <w:numPr>
          <w:ilvl w:val="0"/>
          <w:numId w:val="89"/>
        </w:numPr>
        <w:shd w:val="clear" w:color="auto" w:fill="FFFFFF"/>
        <w:tabs>
          <w:tab w:val="left" w:pos="542"/>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 делайте около себя много лунок, не делайте лунки на переправах (тропинках).</w:t>
      </w: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81692B" w:rsidRDefault="0081692B" w:rsidP="00777FE9">
      <w:pPr>
        <w:spacing w:after="0" w:line="240" w:lineRule="auto"/>
        <w:ind w:left="-567"/>
        <w:jc w:val="both"/>
        <w:rPr>
          <w:rFonts w:ascii="Times New Roman" w:eastAsia="Times New Roman" w:hAnsi="Times New Roman" w:cs="Times New Roman"/>
          <w:lang w:eastAsia="ru-RU"/>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1072" behindDoc="0" locked="0" layoutInCell="1" allowOverlap="1" wp14:anchorId="788A960A" wp14:editId="167484FB">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В.Н.Гуров                                                                                       Подписано в печать </w:t>
                            </w:r>
                            <w:r w:rsidR="00C35C17">
                              <w:rPr>
                                <w:rFonts w:ascii="Times New Roman" w:hAnsi="Times New Roman" w:cs="Times New Roman"/>
                                <w:sz w:val="20"/>
                                <w:szCs w:val="20"/>
                              </w:rPr>
                              <w:t>1</w:t>
                            </w:r>
                            <w:r w:rsidR="009C2D70">
                              <w:rPr>
                                <w:rFonts w:ascii="Times New Roman" w:hAnsi="Times New Roman" w:cs="Times New Roman"/>
                                <w:sz w:val="20"/>
                                <w:szCs w:val="20"/>
                              </w:rPr>
                              <w:t>5</w:t>
                            </w:r>
                            <w:r>
                              <w:rPr>
                                <w:rFonts w:ascii="Times New Roman" w:hAnsi="Times New Roman" w:cs="Times New Roman"/>
                                <w:sz w:val="20"/>
                                <w:szCs w:val="20"/>
                              </w:rPr>
                              <w:t>.</w:t>
                            </w:r>
                            <w:r w:rsidR="00872EA1">
                              <w:rPr>
                                <w:rFonts w:ascii="Times New Roman" w:hAnsi="Times New Roman" w:cs="Times New Roman"/>
                                <w:sz w:val="20"/>
                                <w:szCs w:val="20"/>
                              </w:rPr>
                              <w:t>1</w:t>
                            </w:r>
                            <w:r w:rsidR="00C35C17">
                              <w:rPr>
                                <w:rFonts w:ascii="Times New Roman" w:hAnsi="Times New Roman" w:cs="Times New Roman"/>
                                <w:sz w:val="20"/>
                                <w:szCs w:val="20"/>
                              </w:rPr>
                              <w:t>1</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1"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В.Н.Гуров                                                                                       Подписано в печать </w:t>
                      </w:r>
                      <w:r w:rsidR="00C35C17">
                        <w:rPr>
                          <w:rFonts w:ascii="Times New Roman" w:hAnsi="Times New Roman" w:cs="Times New Roman"/>
                          <w:sz w:val="20"/>
                          <w:szCs w:val="20"/>
                        </w:rPr>
                        <w:t>1</w:t>
                      </w:r>
                      <w:r w:rsidR="009C2D70">
                        <w:rPr>
                          <w:rFonts w:ascii="Times New Roman" w:hAnsi="Times New Roman" w:cs="Times New Roman"/>
                          <w:sz w:val="20"/>
                          <w:szCs w:val="20"/>
                        </w:rPr>
                        <w:t>5</w:t>
                      </w:r>
                      <w:r>
                        <w:rPr>
                          <w:rFonts w:ascii="Times New Roman" w:hAnsi="Times New Roman" w:cs="Times New Roman"/>
                          <w:sz w:val="20"/>
                          <w:szCs w:val="20"/>
                        </w:rPr>
                        <w:t>.</w:t>
                      </w:r>
                      <w:r w:rsidR="00872EA1">
                        <w:rPr>
                          <w:rFonts w:ascii="Times New Roman" w:hAnsi="Times New Roman" w:cs="Times New Roman"/>
                          <w:sz w:val="20"/>
                          <w:szCs w:val="20"/>
                        </w:rPr>
                        <w:t>1</w:t>
                      </w:r>
                      <w:r w:rsidR="00C35C17">
                        <w:rPr>
                          <w:rFonts w:ascii="Times New Roman" w:hAnsi="Times New Roman" w:cs="Times New Roman"/>
                          <w:sz w:val="20"/>
                          <w:szCs w:val="20"/>
                        </w:rPr>
                        <w:t>1</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2"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B42AC2" w:rsidRDefault="00B42AC2" w:rsidP="00B42AC2"/>
                  </w:txbxContent>
                </v:textbox>
              </v:rect>
            </w:pict>
          </mc:Fallback>
        </mc:AlternateContent>
      </w: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3120" behindDoc="0" locked="0" layoutInCell="1" allowOverlap="1" wp14:anchorId="75ADAE5A" wp14:editId="41CFB8F8">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6CAF644" id="Прямая соединительная линия 1160866615" o:spid="_x0000_s1026" style="position:absolute;flip:y;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50BF8DAF" wp14:editId="0B02E955">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59FB92C" id="Прямая соединительная линия 1117044218" o:spid="_x0000_s1026" style="position:absolute;flip:y;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5168" behindDoc="0" locked="0" layoutInCell="1" allowOverlap="1" wp14:anchorId="4A1AEA9E" wp14:editId="38CA6169">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DE9C62A" id="Прямая соединительная линия 1110497575" o:spid="_x0000_s1026" style="position:absolute;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777FE9" w:rsidSect="000F0F8E">
      <w:footerReference w:type="even" r:id="rId43"/>
      <w:footerReference w:type="default" r:id="rId44"/>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61095" w:rsidRDefault="00961095" w:rsidP="006734D6">
      <w:pPr>
        <w:spacing w:after="0" w:line="240" w:lineRule="auto"/>
      </w:pPr>
      <w:r>
        <w:separator/>
      </w:r>
    </w:p>
  </w:endnote>
  <w:endnote w:type="continuationSeparator" w:id="0">
    <w:p w:rsidR="00961095" w:rsidRDefault="00961095"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altName w:val="Arial"/>
    <w:charset w:val="00"/>
    <w:family w:val="swiss"/>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ndara">
    <w:panose1 w:val="020E0502030303020204"/>
    <w:charset w:val="CC"/>
    <w:family w:val="swiss"/>
    <w:pitch w:val="variable"/>
    <w:sig w:usb0="A00002EF" w:usb1="4000A44B" w:usb2="00000000" w:usb3="00000000" w:csb0="0000019F"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33379651"/>
      <w:docPartObj>
        <w:docPartGallery w:val="Page Numbers (Bottom of Page)"/>
        <w:docPartUnique/>
      </w:docPartObj>
    </w:sdtPr>
    <w:sdtContent>
      <w:p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C35C17">
          <w:rPr>
            <w:i/>
            <w:color w:val="262626"/>
          </w:rPr>
          <w:t>30</w:t>
        </w:r>
        <w:r w:rsidR="009571E0" w:rsidRPr="00504E77">
          <w:rPr>
            <w:i/>
            <w:color w:val="262626"/>
          </w:rPr>
          <w:t xml:space="preserve"> </w:t>
        </w:r>
        <w:r w:rsidR="00737F12" w:rsidRPr="00504E77">
          <w:rPr>
            <w:i/>
            <w:color w:val="262626"/>
          </w:rPr>
          <w:t>(</w:t>
        </w:r>
        <w:r w:rsidR="006054BA">
          <w:rPr>
            <w:i/>
            <w:color w:val="262626"/>
          </w:rPr>
          <w:t>3</w:t>
        </w:r>
        <w:r w:rsidR="00126AED">
          <w:rPr>
            <w:i/>
            <w:color w:val="262626"/>
          </w:rPr>
          <w:t>2</w:t>
        </w:r>
        <w:r w:rsidR="00C35C17">
          <w:rPr>
            <w:i/>
            <w:color w:val="262626"/>
          </w:rPr>
          <w:t>7</w:t>
        </w:r>
        <w:r w:rsidR="00737F12" w:rsidRPr="00504E77">
          <w:rPr>
            <w:i/>
            <w:color w:val="262626"/>
          </w:rPr>
          <w:t xml:space="preserve">) от </w:t>
        </w:r>
        <w:r w:rsidR="00C35C17">
          <w:rPr>
            <w:i/>
            <w:color w:val="262626"/>
          </w:rPr>
          <w:t>1</w:t>
        </w:r>
        <w:r w:rsidR="009C2D70">
          <w:rPr>
            <w:i/>
            <w:color w:val="262626"/>
          </w:rPr>
          <w:t>5</w:t>
        </w:r>
        <w:r w:rsidR="00737F12">
          <w:rPr>
            <w:i/>
            <w:color w:val="262626"/>
          </w:rPr>
          <w:t>.</w:t>
        </w:r>
        <w:r w:rsidR="00D903A2">
          <w:rPr>
            <w:i/>
            <w:color w:val="262626"/>
          </w:rPr>
          <w:t>1</w:t>
        </w:r>
        <w:r w:rsidR="00C35C17">
          <w:rPr>
            <w:i/>
            <w:color w:val="262626"/>
          </w:rPr>
          <w:t>1</w:t>
        </w:r>
        <w:r w:rsidR="00737F12" w:rsidRPr="00504E77">
          <w:rPr>
            <w:i/>
            <w:color w:val="262626"/>
          </w:rPr>
          <w:t>.202</w:t>
        </w:r>
        <w:r w:rsidR="00304A66">
          <w:rPr>
            <w:i/>
            <w:color w:val="262626"/>
          </w:rPr>
          <w:t>4</w:t>
        </w:r>
        <w:r w:rsidR="00737F12" w:rsidRPr="00504E77">
          <w:rPr>
            <w:i/>
            <w:color w:val="262626"/>
          </w:rPr>
          <w:t xml:space="preserve"> </w:t>
        </w:r>
        <w:r w:rsidRPr="00504E77">
          <w:rPr>
            <w:i/>
            <w:color w:val="262626"/>
          </w:rPr>
          <w:t>года</w:t>
        </w:r>
      </w:p>
      <w:p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34143708"/>
      <w:docPartObj>
        <w:docPartGallery w:val="Page Numbers (Bottom of Page)"/>
        <w:docPartUnique/>
      </w:docPartObj>
    </w:sdtPr>
    <w:sdtEndPr>
      <w:rPr>
        <w:sz w:val="16"/>
        <w:szCs w:val="16"/>
      </w:rPr>
    </w:sdtEndPr>
    <w:sdtContent>
      <w:p w:rsidR="00A8527A" w:rsidRDefault="00A8527A" w:rsidP="00AF126C">
        <w:pPr>
          <w:pStyle w:val="af2"/>
          <w:jc w:val="center"/>
        </w:pPr>
        <w:r w:rsidRPr="00504E77">
          <w:rPr>
            <w:i/>
            <w:color w:val="262626"/>
          </w:rPr>
          <w:t xml:space="preserve">Газета "Вестник городского поселения Безенчук </w:t>
        </w:r>
        <w:bookmarkStart w:id="6" w:name="_Hlk529866640"/>
        <w:r w:rsidRPr="00504E77">
          <w:rPr>
            <w:i/>
            <w:color w:val="262626"/>
          </w:rPr>
          <w:t>№</w:t>
        </w:r>
        <w:r w:rsidR="00C35C17">
          <w:rPr>
            <w:i/>
            <w:color w:val="262626"/>
          </w:rPr>
          <w:t>30</w:t>
        </w:r>
        <w:r w:rsidR="000E1F6F" w:rsidRPr="00504E77">
          <w:rPr>
            <w:i/>
            <w:color w:val="262626"/>
          </w:rPr>
          <w:t xml:space="preserve"> </w:t>
        </w:r>
        <w:r w:rsidRPr="00504E77">
          <w:rPr>
            <w:i/>
            <w:color w:val="262626"/>
          </w:rPr>
          <w:t>(</w:t>
        </w:r>
        <w:r w:rsidR="006054BA">
          <w:rPr>
            <w:i/>
            <w:color w:val="262626"/>
          </w:rPr>
          <w:t>3</w:t>
        </w:r>
        <w:r w:rsidR="00126AED">
          <w:rPr>
            <w:i/>
            <w:color w:val="262626"/>
          </w:rPr>
          <w:t>2</w:t>
        </w:r>
        <w:r w:rsidR="00C35C17">
          <w:rPr>
            <w:i/>
            <w:color w:val="262626"/>
          </w:rPr>
          <w:t>7</w:t>
        </w:r>
        <w:r w:rsidRPr="00504E77">
          <w:rPr>
            <w:i/>
            <w:color w:val="262626"/>
          </w:rPr>
          <w:t xml:space="preserve">) от </w:t>
        </w:r>
        <w:r w:rsidR="00C35C17">
          <w:rPr>
            <w:i/>
            <w:color w:val="262626"/>
          </w:rPr>
          <w:t>1</w:t>
        </w:r>
        <w:r w:rsidR="009C2D70">
          <w:rPr>
            <w:i/>
            <w:color w:val="262626"/>
          </w:rPr>
          <w:t>5</w:t>
        </w:r>
        <w:r w:rsidR="009868F1">
          <w:rPr>
            <w:i/>
            <w:color w:val="262626"/>
          </w:rPr>
          <w:t>.</w:t>
        </w:r>
        <w:r w:rsidR="00D903A2">
          <w:rPr>
            <w:i/>
            <w:color w:val="262626"/>
          </w:rPr>
          <w:t>1</w:t>
        </w:r>
        <w:r w:rsidR="00C35C17">
          <w:rPr>
            <w:i/>
            <w:color w:val="262626"/>
          </w:rPr>
          <w:t>1</w:t>
        </w:r>
        <w:r w:rsidRPr="00504E77">
          <w:rPr>
            <w:i/>
            <w:color w:val="262626"/>
          </w:rPr>
          <w:t>.202</w:t>
        </w:r>
        <w:r w:rsidR="00304A66">
          <w:rPr>
            <w:i/>
            <w:color w:val="262626"/>
          </w:rPr>
          <w:t>4</w:t>
        </w:r>
        <w:r w:rsidRPr="00504E77">
          <w:rPr>
            <w:i/>
            <w:color w:val="262626"/>
          </w:rPr>
          <w:t xml:space="preserve"> года</w:t>
        </w:r>
        <w:bookmarkEnd w:id="6"/>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61095" w:rsidRDefault="00961095" w:rsidP="006734D6">
      <w:pPr>
        <w:spacing w:after="0" w:line="240" w:lineRule="auto"/>
      </w:pPr>
      <w:r>
        <w:separator/>
      </w:r>
    </w:p>
  </w:footnote>
  <w:footnote w:type="continuationSeparator" w:id="0">
    <w:p w:rsidR="00961095" w:rsidRDefault="00961095"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C018F364"/>
    <w:lvl w:ilvl="0">
      <w:numFmt w:val="bullet"/>
      <w:lvlText w:val="*"/>
      <w:lvlJc w:val="left"/>
    </w:lvl>
  </w:abstractNum>
  <w:abstractNum w:abstractNumId="1" w15:restartNumberingAfterBreak="1">
    <w:nsid w:val="00000001"/>
    <w:multiLevelType w:val="singleLevel"/>
    <w:tmpl w:val="00000001"/>
    <w:lvl w:ilvl="0">
      <w:start w:val="1"/>
      <w:numFmt w:val="decimal"/>
      <w:lvlText w:val="%1."/>
      <w:lvlJc w:val="left"/>
      <w:pPr>
        <w:tabs>
          <w:tab w:val="num" w:pos="720"/>
        </w:tabs>
        <w:ind w:left="720" w:hanging="360"/>
      </w:pPr>
      <w:rPr>
        <w:sz w:val="28"/>
        <w:szCs w:val="28"/>
        <w:lang w:val="ru-RU" w:eastAsia="ru-RU"/>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8"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2"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23"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0E9B04F1"/>
    <w:multiLevelType w:val="hybridMultilevel"/>
    <w:tmpl w:val="FFFFFFFF"/>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5"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6"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7"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15:restartNumberingAfterBreak="0">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31"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2" w15:restartNumberingAfterBreak="0">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4" w15:restartNumberingAfterBreak="0">
    <w:nsid w:val="25316FF0"/>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5"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6"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7" w15:restartNumberingAfterBreak="0">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39"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0"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1" w15:restartNumberingAfterBreak="0">
    <w:nsid w:val="2BF05DDB"/>
    <w:multiLevelType w:val="multilevel"/>
    <w:tmpl w:val="C08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3" w15:restartNumberingAfterBreak="0">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5"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6" w15:restartNumberingAfterBreak="0">
    <w:nsid w:val="3819563D"/>
    <w:multiLevelType w:val="hybridMultilevel"/>
    <w:tmpl w:val="C908D660"/>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47"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8"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9"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50"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1" w15:restartNumberingAfterBreak="0">
    <w:nsid w:val="3D6460FF"/>
    <w:multiLevelType w:val="hybridMultilevel"/>
    <w:tmpl w:val="3B660AB8"/>
    <w:lvl w:ilvl="0" w:tplc="7CE868FE">
      <w:start w:val="1"/>
      <w:numFmt w:val="decimal"/>
      <w:lvlText w:val="%1."/>
      <w:lvlJc w:val="left"/>
      <w:pPr>
        <w:tabs>
          <w:tab w:val="num" w:pos="749"/>
        </w:tabs>
        <w:ind w:left="749"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52"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3" w15:restartNumberingAfterBreak="0">
    <w:nsid w:val="40745149"/>
    <w:multiLevelType w:val="hybridMultilevel"/>
    <w:tmpl w:val="5C64D0E6"/>
    <w:lvl w:ilvl="0" w:tplc="246487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4"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5"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6" w15:restartNumberingAfterBreak="0">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7" w15:restartNumberingAfterBreak="0">
    <w:nsid w:val="442042D7"/>
    <w:multiLevelType w:val="hybridMultilevel"/>
    <w:tmpl w:val="92C88E64"/>
    <w:lvl w:ilvl="0" w:tplc="285A715E">
      <w:start w:val="1"/>
      <w:numFmt w:val="decimal"/>
      <w:lvlText w:val="%1."/>
      <w:lvlJc w:val="left"/>
      <w:pPr>
        <w:ind w:left="2209" w:hanging="150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8"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9"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0"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1"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62"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3"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4"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5"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66"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67"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68"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69"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70" w15:restartNumberingAfterBreak="0">
    <w:nsid w:val="51474A1B"/>
    <w:multiLevelType w:val="hybridMultilevel"/>
    <w:tmpl w:val="3B101E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2"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3" w15:restartNumberingAfterBreak="0">
    <w:nsid w:val="591D72F2"/>
    <w:multiLevelType w:val="hybridMultilevel"/>
    <w:tmpl w:val="C388B19C"/>
    <w:lvl w:ilvl="0" w:tplc="A9EA22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4"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5"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76" w15:restartNumberingAfterBreak="0">
    <w:nsid w:val="5ABF0E0D"/>
    <w:multiLevelType w:val="hybridMultilevel"/>
    <w:tmpl w:val="4FB2F34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7"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8" w15:restartNumberingAfterBreak="0">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9"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80"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81"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83"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4" w15:restartNumberingAfterBreak="0">
    <w:nsid w:val="684D1996"/>
    <w:multiLevelType w:val="hybridMultilevel"/>
    <w:tmpl w:val="FFFFFFFF"/>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85"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86" w15:restartNumberingAfterBreak="0">
    <w:nsid w:val="6AA86A66"/>
    <w:multiLevelType w:val="multilevel"/>
    <w:tmpl w:val="13CC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8"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9"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0"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1"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2" w15:restartNumberingAfterBreak="0">
    <w:nsid w:val="70A704F2"/>
    <w:multiLevelType w:val="hybridMultilevel"/>
    <w:tmpl w:val="B7AE1076"/>
    <w:lvl w:ilvl="0" w:tplc="E652758C">
      <w:start w:val="4"/>
      <w:numFmt w:val="decimal"/>
      <w:lvlText w:val="%1."/>
      <w:lvlJc w:val="left"/>
      <w:pPr>
        <w:ind w:left="1080" w:hanging="360"/>
      </w:pPr>
      <w:rPr>
        <w:rFonts w:cs="Times New Roman" w:hint="default"/>
        <w:b/>
        <w:color w:val="000000"/>
        <w:sz w:val="22"/>
        <w:szCs w:val="22"/>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3"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94"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95"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6"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7" w15:restartNumberingAfterBreak="0">
    <w:nsid w:val="75465FF3"/>
    <w:multiLevelType w:val="hybridMultilevel"/>
    <w:tmpl w:val="E108944A"/>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98"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9"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0" w15:restartNumberingAfterBreak="0">
    <w:nsid w:val="77A076B8"/>
    <w:multiLevelType w:val="hybridMultilevel"/>
    <w:tmpl w:val="01B85800"/>
    <w:lvl w:ilvl="0" w:tplc="71A89E5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2" w15:restartNumberingAfterBreak="0">
    <w:nsid w:val="788F90AC"/>
    <w:multiLevelType w:val="singleLevel"/>
    <w:tmpl w:val="788F90AC"/>
    <w:lvl w:ilvl="0">
      <w:start w:val="1"/>
      <w:numFmt w:val="decimal"/>
      <w:lvlText w:val="%1."/>
      <w:lvlJc w:val="left"/>
    </w:lvl>
  </w:abstractNum>
  <w:abstractNum w:abstractNumId="103"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04"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05" w15:restartNumberingAfterBreak="0">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6"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7"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8"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9"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0"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16cid:durableId="1836802240">
    <w:abstractNumId w:val="23"/>
  </w:num>
  <w:num w:numId="2" w16cid:durableId="598374520">
    <w:abstractNumId w:val="28"/>
  </w:num>
  <w:num w:numId="3" w16cid:durableId="1602030802">
    <w:abstractNumId w:val="69"/>
  </w:num>
  <w:num w:numId="4" w16cid:durableId="1736119710">
    <w:abstractNumId w:val="38"/>
  </w:num>
  <w:num w:numId="5" w16cid:durableId="1623464136">
    <w:abstractNumId w:val="93"/>
  </w:num>
  <w:num w:numId="6" w16cid:durableId="628633364">
    <w:abstractNumId w:val="60"/>
  </w:num>
  <w:num w:numId="7" w16cid:durableId="979579269">
    <w:abstractNumId w:val="108"/>
  </w:num>
  <w:num w:numId="8" w16cid:durableId="850147505">
    <w:abstractNumId w:val="94"/>
  </w:num>
  <w:num w:numId="9" w16cid:durableId="1920677910">
    <w:abstractNumId w:val="79"/>
  </w:num>
  <w:num w:numId="10" w16cid:durableId="520319182">
    <w:abstractNumId w:val="20"/>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68"/>
  </w:num>
  <w:num w:numId="12" w16cid:durableId="1544173434">
    <w:abstractNumId w:val="16"/>
  </w:num>
  <w:num w:numId="13" w16cid:durableId="445543470">
    <w:abstractNumId w:val="75"/>
  </w:num>
  <w:num w:numId="14" w16cid:durableId="1456946486">
    <w:abstractNumId w:val="81"/>
  </w:num>
  <w:num w:numId="15" w16cid:durableId="836967358">
    <w:abstractNumId w:val="50"/>
  </w:num>
  <w:num w:numId="16" w16cid:durableId="115755096">
    <w:abstractNumId w:val="109"/>
  </w:num>
  <w:num w:numId="17" w16cid:durableId="761344085">
    <w:abstractNumId w:val="40"/>
  </w:num>
  <w:num w:numId="18" w16cid:durableId="627970967">
    <w:abstractNumId w:val="25"/>
  </w:num>
  <w:num w:numId="19" w16cid:durableId="1639070313">
    <w:abstractNumId w:val="104"/>
  </w:num>
  <w:num w:numId="20" w16cid:durableId="274681893">
    <w:abstractNumId w:val="55"/>
  </w:num>
  <w:num w:numId="21" w16cid:durableId="785663038">
    <w:abstractNumId w:val="89"/>
  </w:num>
  <w:num w:numId="22" w16cid:durableId="1110272263">
    <w:abstractNumId w:val="98"/>
  </w:num>
  <w:num w:numId="23" w16cid:durableId="386808313">
    <w:abstractNumId w:val="64"/>
  </w:num>
  <w:num w:numId="24" w16cid:durableId="2063216302">
    <w:abstractNumId w:val="35"/>
  </w:num>
  <w:num w:numId="25" w16cid:durableId="1758750934">
    <w:abstractNumId w:val="103"/>
  </w:num>
  <w:num w:numId="26" w16cid:durableId="2032030238">
    <w:abstractNumId w:val="30"/>
  </w:num>
  <w:num w:numId="27" w16cid:durableId="684862394">
    <w:abstractNumId w:val="99"/>
  </w:num>
  <w:num w:numId="28" w16cid:durableId="599800038">
    <w:abstractNumId w:val="101"/>
  </w:num>
  <w:num w:numId="29" w16cid:durableId="1041201495">
    <w:abstractNumId w:val="62"/>
  </w:num>
  <w:num w:numId="30" w16cid:durableId="1832869143">
    <w:abstractNumId w:val="107"/>
  </w:num>
  <w:num w:numId="31" w16cid:durableId="1880245597">
    <w:abstractNumId w:val="27"/>
  </w:num>
  <w:num w:numId="32" w16cid:durableId="71704548">
    <w:abstractNumId w:val="58"/>
  </w:num>
  <w:num w:numId="33" w16cid:durableId="1354838461">
    <w:abstractNumId w:val="74"/>
  </w:num>
  <w:num w:numId="34" w16cid:durableId="892890555">
    <w:abstractNumId w:val="63"/>
  </w:num>
  <w:num w:numId="35" w16cid:durableId="950013590">
    <w:abstractNumId w:val="88"/>
  </w:num>
  <w:num w:numId="36" w16cid:durableId="2037347008">
    <w:abstractNumId w:val="52"/>
  </w:num>
  <w:num w:numId="37" w16cid:durableId="2111048033">
    <w:abstractNumId w:val="83"/>
  </w:num>
  <w:num w:numId="38" w16cid:durableId="874851228">
    <w:abstractNumId w:val="96"/>
  </w:num>
  <w:num w:numId="39" w16cid:durableId="1789427644">
    <w:abstractNumId w:val="36"/>
  </w:num>
  <w:num w:numId="40" w16cid:durableId="599416731">
    <w:abstractNumId w:val="90"/>
  </w:num>
  <w:num w:numId="41" w16cid:durableId="1299140855">
    <w:abstractNumId w:val="48"/>
  </w:num>
  <w:num w:numId="42" w16cid:durableId="415633694">
    <w:abstractNumId w:val="21"/>
  </w:num>
  <w:num w:numId="43" w16cid:durableId="968168214">
    <w:abstractNumId w:val="71"/>
  </w:num>
  <w:num w:numId="44" w16cid:durableId="1945305321">
    <w:abstractNumId w:val="67"/>
  </w:num>
  <w:num w:numId="45" w16cid:durableId="1601985611">
    <w:abstractNumId w:val="19"/>
  </w:num>
  <w:num w:numId="46" w16cid:durableId="402873398">
    <w:abstractNumId w:val="54"/>
  </w:num>
  <w:num w:numId="47" w16cid:durableId="341401716">
    <w:abstractNumId w:val="39"/>
  </w:num>
  <w:num w:numId="48" w16cid:durableId="1403257837">
    <w:abstractNumId w:val="42"/>
  </w:num>
  <w:num w:numId="49" w16cid:durableId="715391431">
    <w:abstractNumId w:val="91"/>
  </w:num>
  <w:num w:numId="50" w16cid:durableId="1129326308">
    <w:abstractNumId w:val="45"/>
  </w:num>
  <w:num w:numId="51" w16cid:durableId="1841969387">
    <w:abstractNumId w:val="110"/>
  </w:num>
  <w:num w:numId="52" w16cid:durableId="1853642017">
    <w:abstractNumId w:val="18"/>
  </w:num>
  <w:num w:numId="53" w16cid:durableId="294406302">
    <w:abstractNumId w:val="77"/>
  </w:num>
  <w:num w:numId="54" w16cid:durableId="417555280">
    <w:abstractNumId w:val="33"/>
  </w:num>
  <w:num w:numId="55" w16cid:durableId="879510916">
    <w:abstractNumId w:val="95"/>
  </w:num>
  <w:num w:numId="56" w16cid:durableId="785857625">
    <w:abstractNumId w:val="106"/>
  </w:num>
  <w:num w:numId="57" w16cid:durableId="1849825306">
    <w:abstractNumId w:val="44"/>
  </w:num>
  <w:num w:numId="58" w16cid:durableId="414085788">
    <w:abstractNumId w:val="26"/>
  </w:num>
  <w:num w:numId="59" w16cid:durableId="616760793">
    <w:abstractNumId w:val="59"/>
  </w:num>
  <w:num w:numId="60" w16cid:durableId="1504318846">
    <w:abstractNumId w:val="49"/>
  </w:num>
  <w:num w:numId="61" w16cid:durableId="913662199">
    <w:abstractNumId w:val="22"/>
  </w:num>
  <w:num w:numId="62" w16cid:durableId="1019162270">
    <w:abstractNumId w:val="72"/>
  </w:num>
  <w:num w:numId="63" w16cid:durableId="1447849368">
    <w:abstractNumId w:val="65"/>
  </w:num>
  <w:num w:numId="64" w16cid:durableId="1417748040">
    <w:abstractNumId w:val="82"/>
  </w:num>
  <w:num w:numId="65" w16cid:durableId="1679574315">
    <w:abstractNumId w:val="61"/>
  </w:num>
  <w:num w:numId="66" w16cid:durableId="807430521">
    <w:abstractNumId w:val="2"/>
  </w:num>
  <w:num w:numId="67" w16cid:durableId="343359956">
    <w:abstractNumId w:val="1"/>
  </w:num>
  <w:num w:numId="68" w16cid:durableId="177280456">
    <w:abstractNumId w:val="51"/>
  </w:num>
  <w:num w:numId="69" w16cid:durableId="841890074">
    <w:abstractNumId w:val="97"/>
  </w:num>
  <w:num w:numId="70" w16cid:durableId="1913659581">
    <w:abstractNumId w:val="24"/>
  </w:num>
  <w:num w:numId="71" w16cid:durableId="749085741">
    <w:abstractNumId w:val="84"/>
  </w:num>
  <w:num w:numId="72" w16cid:durableId="1331181229">
    <w:abstractNumId w:val="34"/>
  </w:num>
  <w:num w:numId="73" w16cid:durableId="976032090">
    <w:abstractNumId w:val="92"/>
  </w:num>
  <w:num w:numId="74" w16cid:durableId="1393000371">
    <w:abstractNumId w:val="86"/>
  </w:num>
  <w:num w:numId="75" w16cid:durableId="727261711">
    <w:abstractNumId w:val="41"/>
  </w:num>
  <w:num w:numId="76" w16cid:durableId="859852008">
    <w:abstractNumId w:val="57"/>
  </w:num>
  <w:num w:numId="77" w16cid:durableId="927545979">
    <w:abstractNumId w:val="56"/>
  </w:num>
  <w:num w:numId="78" w16cid:durableId="1335304173">
    <w:abstractNumId w:val="87"/>
  </w:num>
  <w:num w:numId="79" w16cid:durableId="267930805">
    <w:abstractNumId w:val="29"/>
  </w:num>
  <w:num w:numId="80" w16cid:durableId="2027518150">
    <w:abstractNumId w:val="43"/>
  </w:num>
  <w:num w:numId="81" w16cid:durableId="423650393">
    <w:abstractNumId w:val="78"/>
  </w:num>
  <w:num w:numId="82" w16cid:durableId="1893881199">
    <w:abstractNumId w:val="37"/>
  </w:num>
  <w:num w:numId="83" w16cid:durableId="1514606326">
    <w:abstractNumId w:val="32"/>
  </w:num>
  <w:num w:numId="84" w16cid:durableId="479806712">
    <w:abstractNumId w:val="102"/>
  </w:num>
  <w:num w:numId="85" w16cid:durableId="1518732828">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86" w16cid:durableId="850334205">
    <w:abstractNumId w:val="85"/>
  </w:num>
  <w:num w:numId="87" w16cid:durableId="738526026">
    <w:abstractNumId w:val="80"/>
  </w:num>
  <w:num w:numId="88" w16cid:durableId="1447769120">
    <w:abstractNumId w:val="17"/>
  </w:num>
  <w:num w:numId="89" w16cid:durableId="548882075">
    <w:abstractNumId w:val="17"/>
    <w:lvlOverride w:ilvl="0">
      <w:lvl w:ilvl="0">
        <w:start w:val="15"/>
        <w:numFmt w:val="decimal"/>
        <w:lvlText w:val="%1."/>
        <w:legacy w:legacy="1" w:legacySpace="0" w:legacyIndent="532"/>
        <w:lvlJc w:val="left"/>
        <w:rPr>
          <w:rFonts w:ascii="Times New Roman" w:hAnsi="Times New Roman" w:cs="Times New Roman" w:hint="default"/>
        </w:rPr>
      </w:lvl>
    </w:lvlOverride>
  </w:num>
  <w:num w:numId="90" w16cid:durableId="522017668">
    <w:abstractNumId w:val="46"/>
  </w:num>
  <w:num w:numId="91" w16cid:durableId="1268854122">
    <w:abstractNumId w:val="105"/>
  </w:num>
  <w:num w:numId="92" w16cid:durableId="899364038">
    <w:abstractNumId w:val="76"/>
  </w:num>
  <w:num w:numId="93" w16cid:durableId="72471914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047172288">
    <w:abstractNumId w:val="66"/>
  </w:num>
  <w:num w:numId="95" w16cid:durableId="1834637202">
    <w:abstractNumId w:val="31"/>
  </w:num>
  <w:num w:numId="96" w16cid:durableId="1887445544">
    <w:abstractNumId w:val="70"/>
  </w:num>
  <w:num w:numId="97" w16cid:durableId="90979985">
    <w:abstractNumId w:val="100"/>
  </w:num>
  <w:num w:numId="98" w16cid:durableId="1665819945">
    <w:abstractNumId w:val="53"/>
  </w:num>
  <w:num w:numId="99" w16cid:durableId="227037581">
    <w:abstractNumId w:val="73"/>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00E"/>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3C2"/>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1E8"/>
    <w:rsid w:val="000122CD"/>
    <w:rsid w:val="00012345"/>
    <w:rsid w:val="0001236F"/>
    <w:rsid w:val="00012856"/>
    <w:rsid w:val="00012948"/>
    <w:rsid w:val="00012BD8"/>
    <w:rsid w:val="00012F55"/>
    <w:rsid w:val="000131A0"/>
    <w:rsid w:val="00013233"/>
    <w:rsid w:val="000133F1"/>
    <w:rsid w:val="000135A9"/>
    <w:rsid w:val="00013658"/>
    <w:rsid w:val="00013720"/>
    <w:rsid w:val="00013724"/>
    <w:rsid w:val="0001378E"/>
    <w:rsid w:val="0001396D"/>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13E"/>
    <w:rsid w:val="00017610"/>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8CA"/>
    <w:rsid w:val="000229BC"/>
    <w:rsid w:val="00022A4F"/>
    <w:rsid w:val="00022D65"/>
    <w:rsid w:val="0002306F"/>
    <w:rsid w:val="0002316A"/>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C8F"/>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296"/>
    <w:rsid w:val="0003238A"/>
    <w:rsid w:val="0003278C"/>
    <w:rsid w:val="00032803"/>
    <w:rsid w:val="00032981"/>
    <w:rsid w:val="00032C23"/>
    <w:rsid w:val="00032CBA"/>
    <w:rsid w:val="00032E60"/>
    <w:rsid w:val="00032EF6"/>
    <w:rsid w:val="00032EFB"/>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035"/>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CBE"/>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3E"/>
    <w:rsid w:val="00044386"/>
    <w:rsid w:val="00044453"/>
    <w:rsid w:val="0004453A"/>
    <w:rsid w:val="00044548"/>
    <w:rsid w:val="00044961"/>
    <w:rsid w:val="00044AF9"/>
    <w:rsid w:val="00044B1A"/>
    <w:rsid w:val="00044E7E"/>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ADD"/>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5DA7"/>
    <w:rsid w:val="0005613E"/>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BE9"/>
    <w:rsid w:val="00060C5E"/>
    <w:rsid w:val="00060C62"/>
    <w:rsid w:val="00060CAB"/>
    <w:rsid w:val="00060CED"/>
    <w:rsid w:val="00060CF4"/>
    <w:rsid w:val="00060D96"/>
    <w:rsid w:val="000610BB"/>
    <w:rsid w:val="00061256"/>
    <w:rsid w:val="0006135C"/>
    <w:rsid w:val="000614A0"/>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06A"/>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96F"/>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B69"/>
    <w:rsid w:val="00074C33"/>
    <w:rsid w:val="00074C63"/>
    <w:rsid w:val="00074C8E"/>
    <w:rsid w:val="00074D94"/>
    <w:rsid w:val="00074EAD"/>
    <w:rsid w:val="00074FC2"/>
    <w:rsid w:val="000751C6"/>
    <w:rsid w:val="00075201"/>
    <w:rsid w:val="00075242"/>
    <w:rsid w:val="00075284"/>
    <w:rsid w:val="00075466"/>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7A6"/>
    <w:rsid w:val="0008192A"/>
    <w:rsid w:val="00081C07"/>
    <w:rsid w:val="00081E15"/>
    <w:rsid w:val="00081E64"/>
    <w:rsid w:val="00081F25"/>
    <w:rsid w:val="00081F95"/>
    <w:rsid w:val="00081F9F"/>
    <w:rsid w:val="00081FFD"/>
    <w:rsid w:val="0008202E"/>
    <w:rsid w:val="00082640"/>
    <w:rsid w:val="00082791"/>
    <w:rsid w:val="000827F6"/>
    <w:rsid w:val="0008288A"/>
    <w:rsid w:val="00082BD3"/>
    <w:rsid w:val="00082C04"/>
    <w:rsid w:val="00082C2F"/>
    <w:rsid w:val="00082DD8"/>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992"/>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CE4"/>
    <w:rsid w:val="00096E09"/>
    <w:rsid w:val="00096ED5"/>
    <w:rsid w:val="00096EDB"/>
    <w:rsid w:val="0009710E"/>
    <w:rsid w:val="00097298"/>
    <w:rsid w:val="000976FD"/>
    <w:rsid w:val="0009784E"/>
    <w:rsid w:val="000979C8"/>
    <w:rsid w:val="00097A66"/>
    <w:rsid w:val="00097A93"/>
    <w:rsid w:val="00097B36"/>
    <w:rsid w:val="00097CDD"/>
    <w:rsid w:val="00097CF5"/>
    <w:rsid w:val="00097E66"/>
    <w:rsid w:val="000A011F"/>
    <w:rsid w:val="000A0488"/>
    <w:rsid w:val="000A05A4"/>
    <w:rsid w:val="000A06A2"/>
    <w:rsid w:val="000A08B8"/>
    <w:rsid w:val="000A0A50"/>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630"/>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18"/>
    <w:rsid w:val="000B5D51"/>
    <w:rsid w:val="000B5DFF"/>
    <w:rsid w:val="000B5F7E"/>
    <w:rsid w:val="000B605B"/>
    <w:rsid w:val="000B60A4"/>
    <w:rsid w:val="000B6258"/>
    <w:rsid w:val="000B628C"/>
    <w:rsid w:val="000B63EC"/>
    <w:rsid w:val="000B6404"/>
    <w:rsid w:val="000B64C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2F3"/>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91"/>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2FC0"/>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CF7"/>
    <w:rsid w:val="000F1E29"/>
    <w:rsid w:val="000F1FB7"/>
    <w:rsid w:val="000F1FF1"/>
    <w:rsid w:val="000F2003"/>
    <w:rsid w:val="000F2016"/>
    <w:rsid w:val="000F202F"/>
    <w:rsid w:val="000F2267"/>
    <w:rsid w:val="000F236F"/>
    <w:rsid w:val="000F23E8"/>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9FD"/>
    <w:rsid w:val="00103A91"/>
    <w:rsid w:val="00103AF2"/>
    <w:rsid w:val="00103B31"/>
    <w:rsid w:val="00103C29"/>
    <w:rsid w:val="001040D4"/>
    <w:rsid w:val="001040D9"/>
    <w:rsid w:val="0010420B"/>
    <w:rsid w:val="00104225"/>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7F1"/>
    <w:rsid w:val="00110B0C"/>
    <w:rsid w:val="00110D17"/>
    <w:rsid w:val="00110D3C"/>
    <w:rsid w:val="00110DBC"/>
    <w:rsid w:val="00110E62"/>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D4"/>
    <w:rsid w:val="00116233"/>
    <w:rsid w:val="001163D9"/>
    <w:rsid w:val="00116668"/>
    <w:rsid w:val="001169B9"/>
    <w:rsid w:val="00116B19"/>
    <w:rsid w:val="00116B22"/>
    <w:rsid w:val="00116C90"/>
    <w:rsid w:val="00116F6B"/>
    <w:rsid w:val="00117000"/>
    <w:rsid w:val="00117250"/>
    <w:rsid w:val="00117389"/>
    <w:rsid w:val="001174BE"/>
    <w:rsid w:val="001174C8"/>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1E7F"/>
    <w:rsid w:val="001222D6"/>
    <w:rsid w:val="00122346"/>
    <w:rsid w:val="001227AF"/>
    <w:rsid w:val="00122824"/>
    <w:rsid w:val="00122BFB"/>
    <w:rsid w:val="00122E71"/>
    <w:rsid w:val="00122FC4"/>
    <w:rsid w:val="00123107"/>
    <w:rsid w:val="0012310A"/>
    <w:rsid w:val="0012332E"/>
    <w:rsid w:val="0012339F"/>
    <w:rsid w:val="00123441"/>
    <w:rsid w:val="00123598"/>
    <w:rsid w:val="001236F6"/>
    <w:rsid w:val="0012378C"/>
    <w:rsid w:val="0012379D"/>
    <w:rsid w:val="00123824"/>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AED"/>
    <w:rsid w:val="00126BD1"/>
    <w:rsid w:val="00126E44"/>
    <w:rsid w:val="00126FF3"/>
    <w:rsid w:val="001270B8"/>
    <w:rsid w:val="001271E5"/>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6ED"/>
    <w:rsid w:val="001347FC"/>
    <w:rsid w:val="00134921"/>
    <w:rsid w:val="00134DD4"/>
    <w:rsid w:val="00134E44"/>
    <w:rsid w:val="00134EE4"/>
    <w:rsid w:val="00134F62"/>
    <w:rsid w:val="00135216"/>
    <w:rsid w:val="00135315"/>
    <w:rsid w:val="00135369"/>
    <w:rsid w:val="001353DF"/>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601E"/>
    <w:rsid w:val="00136174"/>
    <w:rsid w:val="00136192"/>
    <w:rsid w:val="001366A6"/>
    <w:rsid w:val="00136C72"/>
    <w:rsid w:val="00136E5A"/>
    <w:rsid w:val="00136E99"/>
    <w:rsid w:val="00137266"/>
    <w:rsid w:val="0013732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277"/>
    <w:rsid w:val="00145566"/>
    <w:rsid w:val="00145877"/>
    <w:rsid w:val="001459BD"/>
    <w:rsid w:val="00145A58"/>
    <w:rsid w:val="00145F5C"/>
    <w:rsid w:val="00145F6A"/>
    <w:rsid w:val="00146343"/>
    <w:rsid w:val="0014634A"/>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56"/>
    <w:rsid w:val="00147FC1"/>
    <w:rsid w:val="001500C0"/>
    <w:rsid w:val="001501E6"/>
    <w:rsid w:val="001503AD"/>
    <w:rsid w:val="00150575"/>
    <w:rsid w:val="001505AF"/>
    <w:rsid w:val="00150A61"/>
    <w:rsid w:val="00150C34"/>
    <w:rsid w:val="00150D8A"/>
    <w:rsid w:val="00151353"/>
    <w:rsid w:val="0015142E"/>
    <w:rsid w:val="00151787"/>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C92"/>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CE5"/>
    <w:rsid w:val="00157F0F"/>
    <w:rsid w:val="00160515"/>
    <w:rsid w:val="001605E8"/>
    <w:rsid w:val="00160858"/>
    <w:rsid w:val="001608B3"/>
    <w:rsid w:val="001608CB"/>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F74"/>
    <w:rsid w:val="0016701D"/>
    <w:rsid w:val="00167062"/>
    <w:rsid w:val="00167127"/>
    <w:rsid w:val="00167312"/>
    <w:rsid w:val="00167408"/>
    <w:rsid w:val="0016742D"/>
    <w:rsid w:val="00167442"/>
    <w:rsid w:val="001674F8"/>
    <w:rsid w:val="00167737"/>
    <w:rsid w:val="0016773B"/>
    <w:rsid w:val="0016776A"/>
    <w:rsid w:val="001678C3"/>
    <w:rsid w:val="00167E41"/>
    <w:rsid w:val="00167F1A"/>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28"/>
    <w:rsid w:val="001811DE"/>
    <w:rsid w:val="00181688"/>
    <w:rsid w:val="00181887"/>
    <w:rsid w:val="00181BA2"/>
    <w:rsid w:val="00181D2B"/>
    <w:rsid w:val="0018221F"/>
    <w:rsid w:val="0018238B"/>
    <w:rsid w:val="001823BA"/>
    <w:rsid w:val="00182433"/>
    <w:rsid w:val="00182497"/>
    <w:rsid w:val="001826EC"/>
    <w:rsid w:val="0018283C"/>
    <w:rsid w:val="00182B42"/>
    <w:rsid w:val="00182DC6"/>
    <w:rsid w:val="00182E41"/>
    <w:rsid w:val="00182E63"/>
    <w:rsid w:val="00182F87"/>
    <w:rsid w:val="00183023"/>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5FEE"/>
    <w:rsid w:val="00186284"/>
    <w:rsid w:val="001864E7"/>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633"/>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04"/>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D16"/>
    <w:rsid w:val="001A41E4"/>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27"/>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7C2"/>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7027"/>
    <w:rsid w:val="001B7794"/>
    <w:rsid w:val="001B7858"/>
    <w:rsid w:val="001B787D"/>
    <w:rsid w:val="001B7A3B"/>
    <w:rsid w:val="001B7B3F"/>
    <w:rsid w:val="001B7D39"/>
    <w:rsid w:val="001B7EDA"/>
    <w:rsid w:val="001C015B"/>
    <w:rsid w:val="001C041B"/>
    <w:rsid w:val="001C07FB"/>
    <w:rsid w:val="001C0853"/>
    <w:rsid w:val="001C0A01"/>
    <w:rsid w:val="001C0B61"/>
    <w:rsid w:val="001C0C44"/>
    <w:rsid w:val="001C12CD"/>
    <w:rsid w:val="001C134F"/>
    <w:rsid w:val="001C152B"/>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C2"/>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C85"/>
    <w:rsid w:val="001C4E75"/>
    <w:rsid w:val="001C4F52"/>
    <w:rsid w:val="001C539C"/>
    <w:rsid w:val="001C5497"/>
    <w:rsid w:val="001C5884"/>
    <w:rsid w:val="001C5A3D"/>
    <w:rsid w:val="001C5B5E"/>
    <w:rsid w:val="001C5C6E"/>
    <w:rsid w:val="001C5E62"/>
    <w:rsid w:val="001C5ED9"/>
    <w:rsid w:val="001C5EEA"/>
    <w:rsid w:val="001C5F00"/>
    <w:rsid w:val="001C5FF3"/>
    <w:rsid w:val="001C61DD"/>
    <w:rsid w:val="001C6353"/>
    <w:rsid w:val="001C6672"/>
    <w:rsid w:val="001C6714"/>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0589"/>
    <w:rsid w:val="001D10C1"/>
    <w:rsid w:val="001D1394"/>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0"/>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2F1F"/>
    <w:rsid w:val="001E3013"/>
    <w:rsid w:val="001E30E4"/>
    <w:rsid w:val="001E3408"/>
    <w:rsid w:val="001E357C"/>
    <w:rsid w:val="001E35B5"/>
    <w:rsid w:val="001E3610"/>
    <w:rsid w:val="001E3771"/>
    <w:rsid w:val="001E3A5A"/>
    <w:rsid w:val="001E3B4C"/>
    <w:rsid w:val="001E3E18"/>
    <w:rsid w:val="001E3E1D"/>
    <w:rsid w:val="001E3EB1"/>
    <w:rsid w:val="001E4573"/>
    <w:rsid w:val="001E46FF"/>
    <w:rsid w:val="001E497F"/>
    <w:rsid w:val="001E49D6"/>
    <w:rsid w:val="001E4C26"/>
    <w:rsid w:val="001E4D18"/>
    <w:rsid w:val="001E4D5F"/>
    <w:rsid w:val="001E4F46"/>
    <w:rsid w:val="001E50A5"/>
    <w:rsid w:val="001E510D"/>
    <w:rsid w:val="001E535C"/>
    <w:rsid w:val="001E5687"/>
    <w:rsid w:val="001E5800"/>
    <w:rsid w:val="001E5847"/>
    <w:rsid w:val="001E5891"/>
    <w:rsid w:val="001E5987"/>
    <w:rsid w:val="001E5A82"/>
    <w:rsid w:val="001E5BD9"/>
    <w:rsid w:val="001E5C39"/>
    <w:rsid w:val="001E5ED5"/>
    <w:rsid w:val="001E607F"/>
    <w:rsid w:val="001E61E0"/>
    <w:rsid w:val="001E6347"/>
    <w:rsid w:val="001E657E"/>
    <w:rsid w:val="001E65E2"/>
    <w:rsid w:val="001E6AB2"/>
    <w:rsid w:val="001E6D5F"/>
    <w:rsid w:val="001E6E08"/>
    <w:rsid w:val="001E6E47"/>
    <w:rsid w:val="001E6FFF"/>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BE9"/>
    <w:rsid w:val="001F1CE2"/>
    <w:rsid w:val="001F1DC9"/>
    <w:rsid w:val="001F2020"/>
    <w:rsid w:val="001F2132"/>
    <w:rsid w:val="001F22B7"/>
    <w:rsid w:val="001F265E"/>
    <w:rsid w:val="001F2786"/>
    <w:rsid w:val="001F2882"/>
    <w:rsid w:val="001F28B6"/>
    <w:rsid w:val="001F2AC6"/>
    <w:rsid w:val="001F2BA9"/>
    <w:rsid w:val="001F2C0B"/>
    <w:rsid w:val="001F2C29"/>
    <w:rsid w:val="001F2D56"/>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5CB"/>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8C1"/>
    <w:rsid w:val="001F5A79"/>
    <w:rsid w:val="001F5B84"/>
    <w:rsid w:val="001F5BAD"/>
    <w:rsid w:val="001F5D35"/>
    <w:rsid w:val="001F5D3B"/>
    <w:rsid w:val="001F60EA"/>
    <w:rsid w:val="001F631B"/>
    <w:rsid w:val="001F6342"/>
    <w:rsid w:val="001F655D"/>
    <w:rsid w:val="001F657F"/>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684"/>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663"/>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653"/>
    <w:rsid w:val="00206887"/>
    <w:rsid w:val="00206908"/>
    <w:rsid w:val="00206945"/>
    <w:rsid w:val="0020699B"/>
    <w:rsid w:val="00206A15"/>
    <w:rsid w:val="00206B1E"/>
    <w:rsid w:val="00206C0D"/>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3F6"/>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5"/>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643"/>
    <w:rsid w:val="00221672"/>
    <w:rsid w:val="002216E5"/>
    <w:rsid w:val="00221842"/>
    <w:rsid w:val="00221999"/>
    <w:rsid w:val="00221AAA"/>
    <w:rsid w:val="00221D9F"/>
    <w:rsid w:val="00221DA8"/>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4F8"/>
    <w:rsid w:val="002516EB"/>
    <w:rsid w:val="00251923"/>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1A2"/>
    <w:rsid w:val="002542B5"/>
    <w:rsid w:val="0025432D"/>
    <w:rsid w:val="002543FA"/>
    <w:rsid w:val="002547F5"/>
    <w:rsid w:val="00254811"/>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BE"/>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60"/>
    <w:rsid w:val="00261182"/>
    <w:rsid w:val="00261395"/>
    <w:rsid w:val="002613D0"/>
    <w:rsid w:val="002616CA"/>
    <w:rsid w:val="00261743"/>
    <w:rsid w:val="0026180C"/>
    <w:rsid w:val="0026184A"/>
    <w:rsid w:val="00261B24"/>
    <w:rsid w:val="00261DC4"/>
    <w:rsid w:val="00261E09"/>
    <w:rsid w:val="00261EAF"/>
    <w:rsid w:val="00261F45"/>
    <w:rsid w:val="00262008"/>
    <w:rsid w:val="002622B6"/>
    <w:rsid w:val="00262A7D"/>
    <w:rsid w:val="00262A9C"/>
    <w:rsid w:val="00262D22"/>
    <w:rsid w:val="00262D64"/>
    <w:rsid w:val="00262E3E"/>
    <w:rsid w:val="00262F32"/>
    <w:rsid w:val="0026349B"/>
    <w:rsid w:val="002634FA"/>
    <w:rsid w:val="002635A8"/>
    <w:rsid w:val="0026364B"/>
    <w:rsid w:val="00263704"/>
    <w:rsid w:val="0026372F"/>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33F"/>
    <w:rsid w:val="002665EC"/>
    <w:rsid w:val="00266A14"/>
    <w:rsid w:val="00266C2F"/>
    <w:rsid w:val="00266D16"/>
    <w:rsid w:val="00266D22"/>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665"/>
    <w:rsid w:val="00272715"/>
    <w:rsid w:val="002729A8"/>
    <w:rsid w:val="00272AE3"/>
    <w:rsid w:val="00272C0C"/>
    <w:rsid w:val="00272D17"/>
    <w:rsid w:val="0027323C"/>
    <w:rsid w:val="00273319"/>
    <w:rsid w:val="0027353A"/>
    <w:rsid w:val="002735E5"/>
    <w:rsid w:val="00273667"/>
    <w:rsid w:val="0027367D"/>
    <w:rsid w:val="00273797"/>
    <w:rsid w:val="0027386A"/>
    <w:rsid w:val="00273C14"/>
    <w:rsid w:val="00273C50"/>
    <w:rsid w:val="00273E90"/>
    <w:rsid w:val="00273EBA"/>
    <w:rsid w:val="00273EDF"/>
    <w:rsid w:val="00273FE7"/>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BA"/>
    <w:rsid w:val="002756EB"/>
    <w:rsid w:val="00275872"/>
    <w:rsid w:val="0027593D"/>
    <w:rsid w:val="00275B7A"/>
    <w:rsid w:val="00275C92"/>
    <w:rsid w:val="00275D46"/>
    <w:rsid w:val="00275D8B"/>
    <w:rsid w:val="00275DD1"/>
    <w:rsid w:val="00275F0E"/>
    <w:rsid w:val="00275F52"/>
    <w:rsid w:val="00275F97"/>
    <w:rsid w:val="002760E9"/>
    <w:rsid w:val="00276286"/>
    <w:rsid w:val="002764EF"/>
    <w:rsid w:val="002767AD"/>
    <w:rsid w:val="00276A11"/>
    <w:rsid w:val="00276A59"/>
    <w:rsid w:val="00276CE0"/>
    <w:rsid w:val="00276F93"/>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975"/>
    <w:rsid w:val="00280A58"/>
    <w:rsid w:val="00280C9C"/>
    <w:rsid w:val="00280DE6"/>
    <w:rsid w:val="00280F72"/>
    <w:rsid w:val="00280F9F"/>
    <w:rsid w:val="00280FAD"/>
    <w:rsid w:val="0028128C"/>
    <w:rsid w:val="00281388"/>
    <w:rsid w:val="00281604"/>
    <w:rsid w:val="00281736"/>
    <w:rsid w:val="00281869"/>
    <w:rsid w:val="002818A4"/>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6FDB"/>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6AF"/>
    <w:rsid w:val="002A1BD1"/>
    <w:rsid w:val="002A1CC3"/>
    <w:rsid w:val="002A2170"/>
    <w:rsid w:val="002A230D"/>
    <w:rsid w:val="002A2344"/>
    <w:rsid w:val="002A272D"/>
    <w:rsid w:val="002A2861"/>
    <w:rsid w:val="002A2873"/>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391"/>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92C"/>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87A"/>
    <w:rsid w:val="002B09BA"/>
    <w:rsid w:val="002B0ADA"/>
    <w:rsid w:val="002B0B8B"/>
    <w:rsid w:val="002B0D33"/>
    <w:rsid w:val="002B0E9D"/>
    <w:rsid w:val="002B0EE3"/>
    <w:rsid w:val="002B1181"/>
    <w:rsid w:val="002B13EA"/>
    <w:rsid w:val="002B1453"/>
    <w:rsid w:val="002B147F"/>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5236"/>
    <w:rsid w:val="002B55C9"/>
    <w:rsid w:val="002B564A"/>
    <w:rsid w:val="002B56EA"/>
    <w:rsid w:val="002B5CEA"/>
    <w:rsid w:val="002B5D4B"/>
    <w:rsid w:val="002B5DED"/>
    <w:rsid w:val="002B5EED"/>
    <w:rsid w:val="002B5EF1"/>
    <w:rsid w:val="002B5F0C"/>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322"/>
    <w:rsid w:val="002C29BB"/>
    <w:rsid w:val="002C2ABE"/>
    <w:rsid w:val="002C2B50"/>
    <w:rsid w:val="002C2C58"/>
    <w:rsid w:val="002C2C63"/>
    <w:rsid w:val="002C2C86"/>
    <w:rsid w:val="002C2E1B"/>
    <w:rsid w:val="002C2EC5"/>
    <w:rsid w:val="002C2EF4"/>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22A"/>
    <w:rsid w:val="002C53C4"/>
    <w:rsid w:val="002C5468"/>
    <w:rsid w:val="002C57F4"/>
    <w:rsid w:val="002C5B7E"/>
    <w:rsid w:val="002C5E64"/>
    <w:rsid w:val="002C5EFD"/>
    <w:rsid w:val="002C652B"/>
    <w:rsid w:val="002C661B"/>
    <w:rsid w:val="002C690E"/>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DDB"/>
    <w:rsid w:val="002D1FFF"/>
    <w:rsid w:val="002D2012"/>
    <w:rsid w:val="002D2187"/>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4230"/>
    <w:rsid w:val="002D4810"/>
    <w:rsid w:val="002D481B"/>
    <w:rsid w:val="002D4A32"/>
    <w:rsid w:val="002D4B8E"/>
    <w:rsid w:val="002D4BF3"/>
    <w:rsid w:val="002D4BFE"/>
    <w:rsid w:val="002D506C"/>
    <w:rsid w:val="002D526A"/>
    <w:rsid w:val="002D5334"/>
    <w:rsid w:val="002D5358"/>
    <w:rsid w:val="002D5545"/>
    <w:rsid w:val="002D57A9"/>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05"/>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26B"/>
    <w:rsid w:val="002E72A3"/>
    <w:rsid w:val="002E72E6"/>
    <w:rsid w:val="002E7392"/>
    <w:rsid w:val="002E77D3"/>
    <w:rsid w:val="002E781F"/>
    <w:rsid w:val="002E7875"/>
    <w:rsid w:val="002E78F7"/>
    <w:rsid w:val="002E7A14"/>
    <w:rsid w:val="002E7A3D"/>
    <w:rsid w:val="002E7B07"/>
    <w:rsid w:val="002F00D1"/>
    <w:rsid w:val="002F02D5"/>
    <w:rsid w:val="002F0371"/>
    <w:rsid w:val="002F0424"/>
    <w:rsid w:val="002F045B"/>
    <w:rsid w:val="002F0608"/>
    <w:rsid w:val="002F0704"/>
    <w:rsid w:val="002F07D7"/>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30"/>
    <w:rsid w:val="002F3351"/>
    <w:rsid w:val="002F3482"/>
    <w:rsid w:val="002F34D4"/>
    <w:rsid w:val="002F3597"/>
    <w:rsid w:val="002F3866"/>
    <w:rsid w:val="002F3B9B"/>
    <w:rsid w:val="002F3C6B"/>
    <w:rsid w:val="002F3E15"/>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855"/>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66F"/>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65"/>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734"/>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C9B"/>
    <w:rsid w:val="00330D56"/>
    <w:rsid w:val="00330EB7"/>
    <w:rsid w:val="00331109"/>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71"/>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0A2"/>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153"/>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4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2AB"/>
    <w:rsid w:val="0034730A"/>
    <w:rsid w:val="00347458"/>
    <w:rsid w:val="003475DC"/>
    <w:rsid w:val="003475F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082"/>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130"/>
    <w:rsid w:val="0035635B"/>
    <w:rsid w:val="0035641E"/>
    <w:rsid w:val="00356631"/>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57FCB"/>
    <w:rsid w:val="003601AE"/>
    <w:rsid w:val="00360453"/>
    <w:rsid w:val="003607B0"/>
    <w:rsid w:val="003608FE"/>
    <w:rsid w:val="00360F06"/>
    <w:rsid w:val="00361146"/>
    <w:rsid w:val="00361251"/>
    <w:rsid w:val="00361269"/>
    <w:rsid w:val="00361318"/>
    <w:rsid w:val="00361392"/>
    <w:rsid w:val="0036149E"/>
    <w:rsid w:val="003616BA"/>
    <w:rsid w:val="003616F4"/>
    <w:rsid w:val="00361831"/>
    <w:rsid w:val="00361842"/>
    <w:rsid w:val="00361859"/>
    <w:rsid w:val="00361925"/>
    <w:rsid w:val="00361A09"/>
    <w:rsid w:val="00361A30"/>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11"/>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44"/>
    <w:rsid w:val="00373652"/>
    <w:rsid w:val="00373854"/>
    <w:rsid w:val="00373970"/>
    <w:rsid w:val="00373C16"/>
    <w:rsid w:val="00373D45"/>
    <w:rsid w:val="00373DB1"/>
    <w:rsid w:val="00373DBE"/>
    <w:rsid w:val="00374186"/>
    <w:rsid w:val="0037424B"/>
    <w:rsid w:val="003743EF"/>
    <w:rsid w:val="00374611"/>
    <w:rsid w:val="00374694"/>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F69"/>
    <w:rsid w:val="00376285"/>
    <w:rsid w:val="00376587"/>
    <w:rsid w:val="003765A3"/>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E2"/>
    <w:rsid w:val="00377FFC"/>
    <w:rsid w:val="0038035A"/>
    <w:rsid w:val="00380775"/>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45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06"/>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EFA"/>
    <w:rsid w:val="00393F40"/>
    <w:rsid w:val="00394002"/>
    <w:rsid w:val="0039409B"/>
    <w:rsid w:val="0039424D"/>
    <w:rsid w:val="00394263"/>
    <w:rsid w:val="003945FB"/>
    <w:rsid w:val="0039463A"/>
    <w:rsid w:val="00394BA5"/>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97E64"/>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65F"/>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0A"/>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EEF"/>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4FC0"/>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C9E"/>
    <w:rsid w:val="003D0E1A"/>
    <w:rsid w:val="003D0EE7"/>
    <w:rsid w:val="003D0F57"/>
    <w:rsid w:val="003D1459"/>
    <w:rsid w:val="003D14DE"/>
    <w:rsid w:val="003D1A32"/>
    <w:rsid w:val="003D1AA6"/>
    <w:rsid w:val="003D1B6A"/>
    <w:rsid w:val="003D1C7A"/>
    <w:rsid w:val="003D1FD9"/>
    <w:rsid w:val="003D20AD"/>
    <w:rsid w:val="003D2230"/>
    <w:rsid w:val="003D2382"/>
    <w:rsid w:val="003D24F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3E0"/>
    <w:rsid w:val="003D6644"/>
    <w:rsid w:val="003D664B"/>
    <w:rsid w:val="003D6979"/>
    <w:rsid w:val="003D6A15"/>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6E3"/>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FBA"/>
    <w:rsid w:val="003E3382"/>
    <w:rsid w:val="003E38B8"/>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5194"/>
    <w:rsid w:val="003E52BE"/>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1024"/>
    <w:rsid w:val="003F1190"/>
    <w:rsid w:val="003F11D5"/>
    <w:rsid w:val="003F12AD"/>
    <w:rsid w:val="003F1399"/>
    <w:rsid w:val="003F13FB"/>
    <w:rsid w:val="003F1632"/>
    <w:rsid w:val="003F1688"/>
    <w:rsid w:val="003F1693"/>
    <w:rsid w:val="003F1701"/>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39C"/>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D5F"/>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A79"/>
    <w:rsid w:val="00412C5B"/>
    <w:rsid w:val="00412D2A"/>
    <w:rsid w:val="00412E7A"/>
    <w:rsid w:val="00412E8B"/>
    <w:rsid w:val="00412F76"/>
    <w:rsid w:val="004131F0"/>
    <w:rsid w:val="00413418"/>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37"/>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D5D"/>
    <w:rsid w:val="00427DFE"/>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1"/>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05E"/>
    <w:rsid w:val="004331C2"/>
    <w:rsid w:val="004331F2"/>
    <w:rsid w:val="00433651"/>
    <w:rsid w:val="00433765"/>
    <w:rsid w:val="004339CA"/>
    <w:rsid w:val="00433A09"/>
    <w:rsid w:val="00433ADB"/>
    <w:rsid w:val="00433CAB"/>
    <w:rsid w:val="00433EE9"/>
    <w:rsid w:val="00433FB8"/>
    <w:rsid w:val="00434012"/>
    <w:rsid w:val="0043408F"/>
    <w:rsid w:val="004340FD"/>
    <w:rsid w:val="00434342"/>
    <w:rsid w:val="00434501"/>
    <w:rsid w:val="0043465F"/>
    <w:rsid w:val="0043468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53"/>
    <w:rsid w:val="004369A5"/>
    <w:rsid w:val="00436BE0"/>
    <w:rsid w:val="004370E3"/>
    <w:rsid w:val="004373CD"/>
    <w:rsid w:val="004374F3"/>
    <w:rsid w:val="004376D6"/>
    <w:rsid w:val="00437707"/>
    <w:rsid w:val="0043796C"/>
    <w:rsid w:val="00437B8A"/>
    <w:rsid w:val="00437D35"/>
    <w:rsid w:val="00437EF5"/>
    <w:rsid w:val="00437F3A"/>
    <w:rsid w:val="0044006F"/>
    <w:rsid w:val="004403F1"/>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1E9"/>
    <w:rsid w:val="00444588"/>
    <w:rsid w:val="004447BA"/>
    <w:rsid w:val="0044491C"/>
    <w:rsid w:val="00444BB6"/>
    <w:rsid w:val="00444D57"/>
    <w:rsid w:val="00444D5A"/>
    <w:rsid w:val="00444DA1"/>
    <w:rsid w:val="00444DF8"/>
    <w:rsid w:val="00444E76"/>
    <w:rsid w:val="00444E97"/>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51"/>
    <w:rsid w:val="0045726F"/>
    <w:rsid w:val="004577A6"/>
    <w:rsid w:val="00457903"/>
    <w:rsid w:val="00457969"/>
    <w:rsid w:val="00457B1D"/>
    <w:rsid w:val="00457B3F"/>
    <w:rsid w:val="00457BCC"/>
    <w:rsid w:val="00460087"/>
    <w:rsid w:val="004601DE"/>
    <w:rsid w:val="00460249"/>
    <w:rsid w:val="004602D2"/>
    <w:rsid w:val="00460434"/>
    <w:rsid w:val="004604CE"/>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621"/>
    <w:rsid w:val="0046284E"/>
    <w:rsid w:val="004629F3"/>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995"/>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4F"/>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6FB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713"/>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C20"/>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22"/>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C7E"/>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81A"/>
    <w:rsid w:val="00492852"/>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1FE"/>
    <w:rsid w:val="00497235"/>
    <w:rsid w:val="00497236"/>
    <w:rsid w:val="00497240"/>
    <w:rsid w:val="004972F2"/>
    <w:rsid w:val="0049736F"/>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A7"/>
    <w:rsid w:val="004A4B56"/>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6510"/>
    <w:rsid w:val="004A6560"/>
    <w:rsid w:val="004A6780"/>
    <w:rsid w:val="004A67F7"/>
    <w:rsid w:val="004A6A09"/>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96"/>
    <w:rsid w:val="004B05A6"/>
    <w:rsid w:val="004B0727"/>
    <w:rsid w:val="004B095D"/>
    <w:rsid w:val="004B09C2"/>
    <w:rsid w:val="004B0D09"/>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D74"/>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2C57"/>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BA"/>
    <w:rsid w:val="004C5901"/>
    <w:rsid w:val="004C5CC7"/>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A"/>
    <w:rsid w:val="004D740B"/>
    <w:rsid w:val="004D749C"/>
    <w:rsid w:val="004D74C9"/>
    <w:rsid w:val="004D7574"/>
    <w:rsid w:val="004D7673"/>
    <w:rsid w:val="004D77F3"/>
    <w:rsid w:val="004D7B0A"/>
    <w:rsid w:val="004D7BEB"/>
    <w:rsid w:val="004D7DE3"/>
    <w:rsid w:val="004D7F7B"/>
    <w:rsid w:val="004E03A1"/>
    <w:rsid w:val="004E0438"/>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7E5"/>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4E4"/>
    <w:rsid w:val="004E6513"/>
    <w:rsid w:val="004E65A0"/>
    <w:rsid w:val="004E67BB"/>
    <w:rsid w:val="004E70B5"/>
    <w:rsid w:val="004E749A"/>
    <w:rsid w:val="004E74D2"/>
    <w:rsid w:val="004E768C"/>
    <w:rsid w:val="004E769E"/>
    <w:rsid w:val="004E781B"/>
    <w:rsid w:val="004E78D4"/>
    <w:rsid w:val="004E7FBA"/>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749"/>
    <w:rsid w:val="004F4B51"/>
    <w:rsid w:val="004F4D61"/>
    <w:rsid w:val="004F50CC"/>
    <w:rsid w:val="004F5213"/>
    <w:rsid w:val="004F541B"/>
    <w:rsid w:val="004F5420"/>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449"/>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6AE"/>
    <w:rsid w:val="005056FF"/>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78"/>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7CE"/>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6AE"/>
    <w:rsid w:val="0052772A"/>
    <w:rsid w:val="005277EF"/>
    <w:rsid w:val="0052789E"/>
    <w:rsid w:val="00527A82"/>
    <w:rsid w:val="00527B45"/>
    <w:rsid w:val="00527B76"/>
    <w:rsid w:val="00527C09"/>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20"/>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EA"/>
    <w:rsid w:val="005378FD"/>
    <w:rsid w:val="00537C13"/>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32C"/>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809"/>
    <w:rsid w:val="0054397E"/>
    <w:rsid w:val="005439FC"/>
    <w:rsid w:val="00543C27"/>
    <w:rsid w:val="00543D03"/>
    <w:rsid w:val="0054403A"/>
    <w:rsid w:val="005441FD"/>
    <w:rsid w:val="00544380"/>
    <w:rsid w:val="005448CA"/>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6E0"/>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9A9"/>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568"/>
    <w:rsid w:val="005575EF"/>
    <w:rsid w:val="005575F0"/>
    <w:rsid w:val="00557691"/>
    <w:rsid w:val="00557986"/>
    <w:rsid w:val="00557AC1"/>
    <w:rsid w:val="00557CFB"/>
    <w:rsid w:val="00557D34"/>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67EDA"/>
    <w:rsid w:val="005700F1"/>
    <w:rsid w:val="00570169"/>
    <w:rsid w:val="0057022B"/>
    <w:rsid w:val="00570336"/>
    <w:rsid w:val="00570396"/>
    <w:rsid w:val="0057044A"/>
    <w:rsid w:val="00570461"/>
    <w:rsid w:val="0057058D"/>
    <w:rsid w:val="00570718"/>
    <w:rsid w:val="005708C8"/>
    <w:rsid w:val="00570934"/>
    <w:rsid w:val="005709ED"/>
    <w:rsid w:val="00570D3E"/>
    <w:rsid w:val="00570FDC"/>
    <w:rsid w:val="005711BA"/>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CC7"/>
    <w:rsid w:val="00572F2E"/>
    <w:rsid w:val="00572F44"/>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85F"/>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49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9A"/>
    <w:rsid w:val="005846F1"/>
    <w:rsid w:val="00584754"/>
    <w:rsid w:val="0058478B"/>
    <w:rsid w:val="005847F7"/>
    <w:rsid w:val="005848EC"/>
    <w:rsid w:val="005848FF"/>
    <w:rsid w:val="00584A35"/>
    <w:rsid w:val="00584B89"/>
    <w:rsid w:val="00584BA0"/>
    <w:rsid w:val="00584C20"/>
    <w:rsid w:val="00584CEF"/>
    <w:rsid w:val="00584E12"/>
    <w:rsid w:val="00584EB5"/>
    <w:rsid w:val="005851B3"/>
    <w:rsid w:val="005854CD"/>
    <w:rsid w:val="00585777"/>
    <w:rsid w:val="005858D8"/>
    <w:rsid w:val="00585908"/>
    <w:rsid w:val="00585934"/>
    <w:rsid w:val="00585AAD"/>
    <w:rsid w:val="00585AF5"/>
    <w:rsid w:val="00585BCC"/>
    <w:rsid w:val="00585EB7"/>
    <w:rsid w:val="00585ED1"/>
    <w:rsid w:val="00585ED2"/>
    <w:rsid w:val="00585F55"/>
    <w:rsid w:val="005860EC"/>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82"/>
    <w:rsid w:val="00587FE7"/>
    <w:rsid w:val="005902AE"/>
    <w:rsid w:val="005903B4"/>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6A"/>
    <w:rsid w:val="005A673E"/>
    <w:rsid w:val="005A6AFF"/>
    <w:rsid w:val="005A6E19"/>
    <w:rsid w:val="005A6E3D"/>
    <w:rsid w:val="005A6F02"/>
    <w:rsid w:val="005A6F28"/>
    <w:rsid w:val="005A7644"/>
    <w:rsid w:val="005A7669"/>
    <w:rsid w:val="005A7788"/>
    <w:rsid w:val="005A7AC1"/>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0AB"/>
    <w:rsid w:val="005B755F"/>
    <w:rsid w:val="005B7A64"/>
    <w:rsid w:val="005B7AE6"/>
    <w:rsid w:val="005C032C"/>
    <w:rsid w:val="005C0558"/>
    <w:rsid w:val="005C06BB"/>
    <w:rsid w:val="005C0768"/>
    <w:rsid w:val="005C0806"/>
    <w:rsid w:val="005C087C"/>
    <w:rsid w:val="005C09FC"/>
    <w:rsid w:val="005C0A9E"/>
    <w:rsid w:val="005C0AE2"/>
    <w:rsid w:val="005C1375"/>
    <w:rsid w:val="005C1452"/>
    <w:rsid w:val="005C1501"/>
    <w:rsid w:val="005C165F"/>
    <w:rsid w:val="005C16E8"/>
    <w:rsid w:val="005C172B"/>
    <w:rsid w:val="005C1A96"/>
    <w:rsid w:val="005C1BCA"/>
    <w:rsid w:val="005C1F26"/>
    <w:rsid w:val="005C1FF8"/>
    <w:rsid w:val="005C2016"/>
    <w:rsid w:val="005C260D"/>
    <w:rsid w:val="005C27F3"/>
    <w:rsid w:val="005C2DDE"/>
    <w:rsid w:val="005C2EF3"/>
    <w:rsid w:val="005C2F46"/>
    <w:rsid w:val="005C3222"/>
    <w:rsid w:val="005C347D"/>
    <w:rsid w:val="005C35AB"/>
    <w:rsid w:val="005C38C4"/>
    <w:rsid w:val="005C38FF"/>
    <w:rsid w:val="005C3915"/>
    <w:rsid w:val="005C391E"/>
    <w:rsid w:val="005C3A16"/>
    <w:rsid w:val="005C3AE1"/>
    <w:rsid w:val="005C3AEF"/>
    <w:rsid w:val="005C3D7B"/>
    <w:rsid w:val="005C3E0C"/>
    <w:rsid w:val="005C3F97"/>
    <w:rsid w:val="005C40E0"/>
    <w:rsid w:val="005C42C6"/>
    <w:rsid w:val="005C43F5"/>
    <w:rsid w:val="005C4635"/>
    <w:rsid w:val="005C48F1"/>
    <w:rsid w:val="005C4A6D"/>
    <w:rsid w:val="005C4B4F"/>
    <w:rsid w:val="005C4B6D"/>
    <w:rsid w:val="005C4D28"/>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BC"/>
    <w:rsid w:val="005D0D7C"/>
    <w:rsid w:val="005D12B7"/>
    <w:rsid w:val="005D13F9"/>
    <w:rsid w:val="005D14C5"/>
    <w:rsid w:val="005D158D"/>
    <w:rsid w:val="005D1650"/>
    <w:rsid w:val="005D18E1"/>
    <w:rsid w:val="005D1D05"/>
    <w:rsid w:val="005D1D08"/>
    <w:rsid w:val="005D1E6B"/>
    <w:rsid w:val="005D1FF5"/>
    <w:rsid w:val="005D2021"/>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5B"/>
    <w:rsid w:val="005E0684"/>
    <w:rsid w:val="005E088C"/>
    <w:rsid w:val="005E0896"/>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C9E"/>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0FC"/>
    <w:rsid w:val="005E5490"/>
    <w:rsid w:val="005E54C2"/>
    <w:rsid w:val="005E56C5"/>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D97"/>
    <w:rsid w:val="005E7EA3"/>
    <w:rsid w:val="005E7EC1"/>
    <w:rsid w:val="005E7F74"/>
    <w:rsid w:val="005F0058"/>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19"/>
    <w:rsid w:val="005F17DD"/>
    <w:rsid w:val="005F1A51"/>
    <w:rsid w:val="005F1B06"/>
    <w:rsid w:val="005F1C4F"/>
    <w:rsid w:val="005F1DD0"/>
    <w:rsid w:val="005F1E1D"/>
    <w:rsid w:val="005F1F07"/>
    <w:rsid w:val="005F20CC"/>
    <w:rsid w:val="005F23C2"/>
    <w:rsid w:val="005F23C5"/>
    <w:rsid w:val="005F2458"/>
    <w:rsid w:val="005F2473"/>
    <w:rsid w:val="005F24BE"/>
    <w:rsid w:val="005F24D8"/>
    <w:rsid w:val="005F24DD"/>
    <w:rsid w:val="005F257B"/>
    <w:rsid w:val="005F267E"/>
    <w:rsid w:val="005F2916"/>
    <w:rsid w:val="005F2A3B"/>
    <w:rsid w:val="005F2B71"/>
    <w:rsid w:val="005F2BEC"/>
    <w:rsid w:val="005F328B"/>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956"/>
    <w:rsid w:val="005F5AD7"/>
    <w:rsid w:val="005F5D7F"/>
    <w:rsid w:val="005F5EA6"/>
    <w:rsid w:val="005F617F"/>
    <w:rsid w:val="005F6491"/>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CAC"/>
    <w:rsid w:val="00600D2B"/>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747"/>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49"/>
    <w:rsid w:val="00606332"/>
    <w:rsid w:val="006068A6"/>
    <w:rsid w:val="00606915"/>
    <w:rsid w:val="0060692C"/>
    <w:rsid w:val="00606A7F"/>
    <w:rsid w:val="00606AAA"/>
    <w:rsid w:val="00606ACB"/>
    <w:rsid w:val="00606C11"/>
    <w:rsid w:val="00606C27"/>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ED5"/>
    <w:rsid w:val="00607F38"/>
    <w:rsid w:val="0061009B"/>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9BB"/>
    <w:rsid w:val="00611A02"/>
    <w:rsid w:val="00611B6D"/>
    <w:rsid w:val="00611D33"/>
    <w:rsid w:val="00611D43"/>
    <w:rsid w:val="0061208F"/>
    <w:rsid w:val="00612158"/>
    <w:rsid w:val="0061270F"/>
    <w:rsid w:val="0061277D"/>
    <w:rsid w:val="006127B2"/>
    <w:rsid w:val="006128CF"/>
    <w:rsid w:val="00612CF8"/>
    <w:rsid w:val="00612DBC"/>
    <w:rsid w:val="00612E05"/>
    <w:rsid w:val="00612E69"/>
    <w:rsid w:val="0061309A"/>
    <w:rsid w:val="00613129"/>
    <w:rsid w:val="006131A1"/>
    <w:rsid w:val="0061323B"/>
    <w:rsid w:val="0061330C"/>
    <w:rsid w:val="0061331E"/>
    <w:rsid w:val="00613411"/>
    <w:rsid w:val="0061341E"/>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4F"/>
    <w:rsid w:val="00616364"/>
    <w:rsid w:val="006164C2"/>
    <w:rsid w:val="006166CC"/>
    <w:rsid w:val="0061679E"/>
    <w:rsid w:val="006167ED"/>
    <w:rsid w:val="00616816"/>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13B"/>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AC"/>
    <w:rsid w:val="006319D4"/>
    <w:rsid w:val="006319F4"/>
    <w:rsid w:val="00631A09"/>
    <w:rsid w:val="00631A43"/>
    <w:rsid w:val="00631DBB"/>
    <w:rsid w:val="00631EA2"/>
    <w:rsid w:val="00631F27"/>
    <w:rsid w:val="00632317"/>
    <w:rsid w:val="00632729"/>
    <w:rsid w:val="0063286D"/>
    <w:rsid w:val="006328B4"/>
    <w:rsid w:val="00632AA7"/>
    <w:rsid w:val="00632BF2"/>
    <w:rsid w:val="00632C0A"/>
    <w:rsid w:val="00632C5F"/>
    <w:rsid w:val="00632CD3"/>
    <w:rsid w:val="00632FA0"/>
    <w:rsid w:val="006330DB"/>
    <w:rsid w:val="00633164"/>
    <w:rsid w:val="00633174"/>
    <w:rsid w:val="006332B7"/>
    <w:rsid w:val="00633324"/>
    <w:rsid w:val="006333B0"/>
    <w:rsid w:val="006334CE"/>
    <w:rsid w:val="00633595"/>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B09"/>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02"/>
    <w:rsid w:val="00644A2F"/>
    <w:rsid w:val="00644CEE"/>
    <w:rsid w:val="00644E1A"/>
    <w:rsid w:val="00644E97"/>
    <w:rsid w:val="00644F0E"/>
    <w:rsid w:val="00645478"/>
    <w:rsid w:val="00645520"/>
    <w:rsid w:val="00645A82"/>
    <w:rsid w:val="00645C40"/>
    <w:rsid w:val="00645EFC"/>
    <w:rsid w:val="0064622B"/>
    <w:rsid w:val="0064634D"/>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0AE"/>
    <w:rsid w:val="00652136"/>
    <w:rsid w:val="006523D7"/>
    <w:rsid w:val="0065258D"/>
    <w:rsid w:val="00652A64"/>
    <w:rsid w:val="00652A7E"/>
    <w:rsid w:val="00652BA7"/>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8CC"/>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0C65"/>
    <w:rsid w:val="00661255"/>
    <w:rsid w:val="006612CE"/>
    <w:rsid w:val="00661600"/>
    <w:rsid w:val="006618E6"/>
    <w:rsid w:val="00661CB3"/>
    <w:rsid w:val="00661CB4"/>
    <w:rsid w:val="00661DF4"/>
    <w:rsid w:val="00661F24"/>
    <w:rsid w:val="00661F28"/>
    <w:rsid w:val="006620E9"/>
    <w:rsid w:val="00662179"/>
    <w:rsid w:val="006621B6"/>
    <w:rsid w:val="0066238D"/>
    <w:rsid w:val="0066241F"/>
    <w:rsid w:val="00662453"/>
    <w:rsid w:val="006624DC"/>
    <w:rsid w:val="006624EE"/>
    <w:rsid w:val="006626D6"/>
    <w:rsid w:val="006626DC"/>
    <w:rsid w:val="0066285A"/>
    <w:rsid w:val="00662963"/>
    <w:rsid w:val="00662A2C"/>
    <w:rsid w:val="00662ED4"/>
    <w:rsid w:val="00663052"/>
    <w:rsid w:val="0066383C"/>
    <w:rsid w:val="00663872"/>
    <w:rsid w:val="00663A8F"/>
    <w:rsid w:val="00663ABB"/>
    <w:rsid w:val="00663C15"/>
    <w:rsid w:val="00663EB8"/>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345"/>
    <w:rsid w:val="00680543"/>
    <w:rsid w:val="006806EB"/>
    <w:rsid w:val="006807CC"/>
    <w:rsid w:val="00680846"/>
    <w:rsid w:val="00680A7B"/>
    <w:rsid w:val="00680B51"/>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AC5"/>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808"/>
    <w:rsid w:val="006869BF"/>
    <w:rsid w:val="00686A1A"/>
    <w:rsid w:val="00686B4C"/>
    <w:rsid w:val="00686BEF"/>
    <w:rsid w:val="00686C07"/>
    <w:rsid w:val="00686C68"/>
    <w:rsid w:val="00686E3E"/>
    <w:rsid w:val="00686F5D"/>
    <w:rsid w:val="006872BC"/>
    <w:rsid w:val="006872EC"/>
    <w:rsid w:val="00687749"/>
    <w:rsid w:val="006877C8"/>
    <w:rsid w:val="00687887"/>
    <w:rsid w:val="00687A44"/>
    <w:rsid w:val="00687E0E"/>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5B"/>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70A8"/>
    <w:rsid w:val="0069717B"/>
    <w:rsid w:val="0069723E"/>
    <w:rsid w:val="00697451"/>
    <w:rsid w:val="006974EA"/>
    <w:rsid w:val="006975A2"/>
    <w:rsid w:val="00697630"/>
    <w:rsid w:val="006976CC"/>
    <w:rsid w:val="006976D6"/>
    <w:rsid w:val="00697711"/>
    <w:rsid w:val="006978F4"/>
    <w:rsid w:val="00697A0A"/>
    <w:rsid w:val="00697B55"/>
    <w:rsid w:val="00697DE8"/>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09"/>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73E"/>
    <w:rsid w:val="006B17BD"/>
    <w:rsid w:val="006B1D32"/>
    <w:rsid w:val="006B1DCF"/>
    <w:rsid w:val="006B215D"/>
    <w:rsid w:val="006B27A7"/>
    <w:rsid w:val="006B2835"/>
    <w:rsid w:val="006B2860"/>
    <w:rsid w:val="006B2A05"/>
    <w:rsid w:val="006B2C79"/>
    <w:rsid w:val="006B2C97"/>
    <w:rsid w:val="006B2CB1"/>
    <w:rsid w:val="006B2CB2"/>
    <w:rsid w:val="006B2E78"/>
    <w:rsid w:val="006B2EF0"/>
    <w:rsid w:val="006B2F34"/>
    <w:rsid w:val="006B2F9A"/>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5F56"/>
    <w:rsid w:val="006B6030"/>
    <w:rsid w:val="006B60AE"/>
    <w:rsid w:val="006B60D6"/>
    <w:rsid w:val="006B62D9"/>
    <w:rsid w:val="006B6349"/>
    <w:rsid w:val="006B63E1"/>
    <w:rsid w:val="006B64B8"/>
    <w:rsid w:val="006B6825"/>
    <w:rsid w:val="006B686D"/>
    <w:rsid w:val="006B6A20"/>
    <w:rsid w:val="006B6B1A"/>
    <w:rsid w:val="006B6C76"/>
    <w:rsid w:val="006B6CA3"/>
    <w:rsid w:val="006B6D98"/>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4F5"/>
    <w:rsid w:val="006C7669"/>
    <w:rsid w:val="006C77D0"/>
    <w:rsid w:val="006C787E"/>
    <w:rsid w:val="006C7ADD"/>
    <w:rsid w:val="006C7ADE"/>
    <w:rsid w:val="006C7DAB"/>
    <w:rsid w:val="006C7F8F"/>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2BB"/>
    <w:rsid w:val="006D530D"/>
    <w:rsid w:val="006D544E"/>
    <w:rsid w:val="006D55E8"/>
    <w:rsid w:val="006D5704"/>
    <w:rsid w:val="006D578F"/>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5DC"/>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CE"/>
    <w:rsid w:val="006E2414"/>
    <w:rsid w:val="006E2479"/>
    <w:rsid w:val="006E25B3"/>
    <w:rsid w:val="006E2621"/>
    <w:rsid w:val="006E2630"/>
    <w:rsid w:val="006E2672"/>
    <w:rsid w:val="006E2957"/>
    <w:rsid w:val="006E2A18"/>
    <w:rsid w:val="006E2B3F"/>
    <w:rsid w:val="006E2CA9"/>
    <w:rsid w:val="006E2D50"/>
    <w:rsid w:val="006E2D96"/>
    <w:rsid w:val="006E2F87"/>
    <w:rsid w:val="006E2FC7"/>
    <w:rsid w:val="006E30F3"/>
    <w:rsid w:val="006E30FD"/>
    <w:rsid w:val="006E337C"/>
    <w:rsid w:val="006E33AB"/>
    <w:rsid w:val="006E3476"/>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39F"/>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535"/>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517"/>
    <w:rsid w:val="007036A0"/>
    <w:rsid w:val="007036CA"/>
    <w:rsid w:val="007037B0"/>
    <w:rsid w:val="0070381F"/>
    <w:rsid w:val="00703982"/>
    <w:rsid w:val="00703A93"/>
    <w:rsid w:val="00703A9A"/>
    <w:rsid w:val="00703B5A"/>
    <w:rsid w:val="00703BE3"/>
    <w:rsid w:val="00703EFF"/>
    <w:rsid w:val="007041BD"/>
    <w:rsid w:val="007042FA"/>
    <w:rsid w:val="007044F0"/>
    <w:rsid w:val="00704638"/>
    <w:rsid w:val="00704651"/>
    <w:rsid w:val="00704A4F"/>
    <w:rsid w:val="00704B52"/>
    <w:rsid w:val="00704B5A"/>
    <w:rsid w:val="00704C39"/>
    <w:rsid w:val="00704D2E"/>
    <w:rsid w:val="00704D68"/>
    <w:rsid w:val="00704D80"/>
    <w:rsid w:val="00704E49"/>
    <w:rsid w:val="00704F21"/>
    <w:rsid w:val="00704FFF"/>
    <w:rsid w:val="00705272"/>
    <w:rsid w:val="007054AC"/>
    <w:rsid w:val="00705578"/>
    <w:rsid w:val="007055F2"/>
    <w:rsid w:val="007056DE"/>
    <w:rsid w:val="007056F0"/>
    <w:rsid w:val="007058C2"/>
    <w:rsid w:val="0070593C"/>
    <w:rsid w:val="00705944"/>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8E"/>
    <w:rsid w:val="007108D3"/>
    <w:rsid w:val="00710A5F"/>
    <w:rsid w:val="00710CDB"/>
    <w:rsid w:val="00710DC0"/>
    <w:rsid w:val="00710DCA"/>
    <w:rsid w:val="007111BC"/>
    <w:rsid w:val="00711231"/>
    <w:rsid w:val="007114D5"/>
    <w:rsid w:val="007115F1"/>
    <w:rsid w:val="007117B2"/>
    <w:rsid w:val="0071181A"/>
    <w:rsid w:val="00711859"/>
    <w:rsid w:val="007118D8"/>
    <w:rsid w:val="00711CE8"/>
    <w:rsid w:val="00712166"/>
    <w:rsid w:val="0071223D"/>
    <w:rsid w:val="00712356"/>
    <w:rsid w:val="00712382"/>
    <w:rsid w:val="00712508"/>
    <w:rsid w:val="00712946"/>
    <w:rsid w:val="00712A2B"/>
    <w:rsid w:val="00712E04"/>
    <w:rsid w:val="00712E56"/>
    <w:rsid w:val="0071302C"/>
    <w:rsid w:val="00713262"/>
    <w:rsid w:val="007132CA"/>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1C0"/>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8A0"/>
    <w:rsid w:val="007359F3"/>
    <w:rsid w:val="00735ADF"/>
    <w:rsid w:val="00735B2C"/>
    <w:rsid w:val="00735FEB"/>
    <w:rsid w:val="007360B4"/>
    <w:rsid w:val="0073621F"/>
    <w:rsid w:val="00736364"/>
    <w:rsid w:val="00736495"/>
    <w:rsid w:val="00736C2D"/>
    <w:rsid w:val="00736CBB"/>
    <w:rsid w:val="00736D9D"/>
    <w:rsid w:val="00736F8E"/>
    <w:rsid w:val="0073711C"/>
    <w:rsid w:val="00737248"/>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408"/>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A6A"/>
    <w:rsid w:val="00754A87"/>
    <w:rsid w:val="00754B72"/>
    <w:rsid w:val="00754F94"/>
    <w:rsid w:val="007554E7"/>
    <w:rsid w:val="007555EF"/>
    <w:rsid w:val="007557D8"/>
    <w:rsid w:val="00755953"/>
    <w:rsid w:val="00755A39"/>
    <w:rsid w:val="00755B41"/>
    <w:rsid w:val="00755C8A"/>
    <w:rsid w:val="00755CFE"/>
    <w:rsid w:val="00755DD3"/>
    <w:rsid w:val="00755FB5"/>
    <w:rsid w:val="007562CD"/>
    <w:rsid w:val="00756300"/>
    <w:rsid w:val="00756327"/>
    <w:rsid w:val="007564C3"/>
    <w:rsid w:val="00756544"/>
    <w:rsid w:val="00756B96"/>
    <w:rsid w:val="00756C53"/>
    <w:rsid w:val="00756C5C"/>
    <w:rsid w:val="00756E96"/>
    <w:rsid w:val="00756FAE"/>
    <w:rsid w:val="007576B8"/>
    <w:rsid w:val="0075778A"/>
    <w:rsid w:val="007578C3"/>
    <w:rsid w:val="0075792F"/>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66C"/>
    <w:rsid w:val="00761939"/>
    <w:rsid w:val="007619F5"/>
    <w:rsid w:val="007619FE"/>
    <w:rsid w:val="00761C99"/>
    <w:rsid w:val="00761D56"/>
    <w:rsid w:val="00761FB6"/>
    <w:rsid w:val="00762110"/>
    <w:rsid w:val="00762286"/>
    <w:rsid w:val="007624A9"/>
    <w:rsid w:val="00762629"/>
    <w:rsid w:val="007627F2"/>
    <w:rsid w:val="0076282D"/>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6B5"/>
    <w:rsid w:val="00765EC0"/>
    <w:rsid w:val="00766158"/>
    <w:rsid w:val="007661FF"/>
    <w:rsid w:val="0076625F"/>
    <w:rsid w:val="00766295"/>
    <w:rsid w:val="007662D4"/>
    <w:rsid w:val="0076650B"/>
    <w:rsid w:val="007665CA"/>
    <w:rsid w:val="007665D3"/>
    <w:rsid w:val="0076679C"/>
    <w:rsid w:val="00766BC7"/>
    <w:rsid w:val="00766F6D"/>
    <w:rsid w:val="00766FA2"/>
    <w:rsid w:val="007670C0"/>
    <w:rsid w:val="00767175"/>
    <w:rsid w:val="00767205"/>
    <w:rsid w:val="007672A3"/>
    <w:rsid w:val="007673B5"/>
    <w:rsid w:val="007674CF"/>
    <w:rsid w:val="007676FF"/>
    <w:rsid w:val="00767741"/>
    <w:rsid w:val="00767AF1"/>
    <w:rsid w:val="00767B1A"/>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187"/>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B5C"/>
    <w:rsid w:val="00776C5B"/>
    <w:rsid w:val="00776D69"/>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77FE9"/>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6BF"/>
    <w:rsid w:val="007847F1"/>
    <w:rsid w:val="00784966"/>
    <w:rsid w:val="00784A8A"/>
    <w:rsid w:val="00784B83"/>
    <w:rsid w:val="00784BCF"/>
    <w:rsid w:val="00784D4B"/>
    <w:rsid w:val="00785081"/>
    <w:rsid w:val="007850A1"/>
    <w:rsid w:val="007853CF"/>
    <w:rsid w:val="00785425"/>
    <w:rsid w:val="0078548E"/>
    <w:rsid w:val="007854A7"/>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4A"/>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C1"/>
    <w:rsid w:val="007A6537"/>
    <w:rsid w:val="007A655E"/>
    <w:rsid w:val="007A6669"/>
    <w:rsid w:val="007A6775"/>
    <w:rsid w:val="007A6818"/>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85"/>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6"/>
    <w:rsid w:val="007B29FB"/>
    <w:rsid w:val="007B2D53"/>
    <w:rsid w:val="007B2E79"/>
    <w:rsid w:val="007B3087"/>
    <w:rsid w:val="007B3142"/>
    <w:rsid w:val="007B31C8"/>
    <w:rsid w:val="007B321B"/>
    <w:rsid w:val="007B32B8"/>
    <w:rsid w:val="007B3347"/>
    <w:rsid w:val="007B3391"/>
    <w:rsid w:val="007B3613"/>
    <w:rsid w:val="007B3679"/>
    <w:rsid w:val="007B37A1"/>
    <w:rsid w:val="007B38F3"/>
    <w:rsid w:val="007B3959"/>
    <w:rsid w:val="007B39F7"/>
    <w:rsid w:val="007B3D7C"/>
    <w:rsid w:val="007B407A"/>
    <w:rsid w:val="007B41DF"/>
    <w:rsid w:val="007B43B5"/>
    <w:rsid w:val="007B446D"/>
    <w:rsid w:val="007B4793"/>
    <w:rsid w:val="007B48A9"/>
    <w:rsid w:val="007B5148"/>
    <w:rsid w:val="007B5156"/>
    <w:rsid w:val="007B52B1"/>
    <w:rsid w:val="007B53A8"/>
    <w:rsid w:val="007B5400"/>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423"/>
    <w:rsid w:val="007C045A"/>
    <w:rsid w:val="007C04AA"/>
    <w:rsid w:val="007C0541"/>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99"/>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C1C"/>
    <w:rsid w:val="007C2CD1"/>
    <w:rsid w:val="007C2D5E"/>
    <w:rsid w:val="007C2DB7"/>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29A"/>
    <w:rsid w:val="007C740E"/>
    <w:rsid w:val="007C7A8F"/>
    <w:rsid w:val="007C7ADA"/>
    <w:rsid w:val="007D0003"/>
    <w:rsid w:val="007D0034"/>
    <w:rsid w:val="007D0219"/>
    <w:rsid w:val="007D0401"/>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960"/>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B6F"/>
    <w:rsid w:val="007D5D98"/>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15D"/>
    <w:rsid w:val="007E13BA"/>
    <w:rsid w:val="007E140C"/>
    <w:rsid w:val="007E1467"/>
    <w:rsid w:val="007E1528"/>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7C"/>
    <w:rsid w:val="007F0BF4"/>
    <w:rsid w:val="007F0C12"/>
    <w:rsid w:val="007F0C58"/>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2F"/>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6ECE"/>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3BEB"/>
    <w:rsid w:val="00813DFD"/>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92B"/>
    <w:rsid w:val="00816A18"/>
    <w:rsid w:val="00816B1A"/>
    <w:rsid w:val="00816BEC"/>
    <w:rsid w:val="00816C26"/>
    <w:rsid w:val="00816DC3"/>
    <w:rsid w:val="00816E1A"/>
    <w:rsid w:val="00816F72"/>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8C4"/>
    <w:rsid w:val="00820AEA"/>
    <w:rsid w:val="00820BEB"/>
    <w:rsid w:val="00820C9E"/>
    <w:rsid w:val="00820EC2"/>
    <w:rsid w:val="0082137A"/>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05"/>
    <w:rsid w:val="00822382"/>
    <w:rsid w:val="00822407"/>
    <w:rsid w:val="0082247E"/>
    <w:rsid w:val="00822584"/>
    <w:rsid w:val="0082263D"/>
    <w:rsid w:val="00822915"/>
    <w:rsid w:val="008229DA"/>
    <w:rsid w:val="00822BA5"/>
    <w:rsid w:val="00822E8C"/>
    <w:rsid w:val="00822F5B"/>
    <w:rsid w:val="00822F5D"/>
    <w:rsid w:val="0082303D"/>
    <w:rsid w:val="00823181"/>
    <w:rsid w:val="008231DD"/>
    <w:rsid w:val="008233BA"/>
    <w:rsid w:val="008235B5"/>
    <w:rsid w:val="00823863"/>
    <w:rsid w:val="008239BC"/>
    <w:rsid w:val="008239F8"/>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388"/>
    <w:rsid w:val="00826419"/>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4A3"/>
    <w:rsid w:val="00827521"/>
    <w:rsid w:val="00827527"/>
    <w:rsid w:val="008278A8"/>
    <w:rsid w:val="00827941"/>
    <w:rsid w:val="00827ADE"/>
    <w:rsid w:val="00827D38"/>
    <w:rsid w:val="00830044"/>
    <w:rsid w:val="00830334"/>
    <w:rsid w:val="008304FF"/>
    <w:rsid w:val="00830790"/>
    <w:rsid w:val="008307BA"/>
    <w:rsid w:val="008308A2"/>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F29"/>
    <w:rsid w:val="00832191"/>
    <w:rsid w:val="008322A5"/>
    <w:rsid w:val="008323D0"/>
    <w:rsid w:val="00832595"/>
    <w:rsid w:val="00832695"/>
    <w:rsid w:val="008326F9"/>
    <w:rsid w:val="00832726"/>
    <w:rsid w:val="0083285E"/>
    <w:rsid w:val="00832CB3"/>
    <w:rsid w:val="00832D12"/>
    <w:rsid w:val="00832D41"/>
    <w:rsid w:val="00832DBE"/>
    <w:rsid w:val="008331F2"/>
    <w:rsid w:val="00833222"/>
    <w:rsid w:val="00833231"/>
    <w:rsid w:val="00833251"/>
    <w:rsid w:val="00833283"/>
    <w:rsid w:val="008332E6"/>
    <w:rsid w:val="00833485"/>
    <w:rsid w:val="008337D8"/>
    <w:rsid w:val="0083384C"/>
    <w:rsid w:val="00833884"/>
    <w:rsid w:val="00833B13"/>
    <w:rsid w:val="00833B66"/>
    <w:rsid w:val="00833BA8"/>
    <w:rsid w:val="00834045"/>
    <w:rsid w:val="008340FD"/>
    <w:rsid w:val="00834198"/>
    <w:rsid w:val="008341B9"/>
    <w:rsid w:val="00834230"/>
    <w:rsid w:val="0083447C"/>
    <w:rsid w:val="00834ADC"/>
    <w:rsid w:val="00834BC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CF1"/>
    <w:rsid w:val="00850D43"/>
    <w:rsid w:val="00850EB8"/>
    <w:rsid w:val="00850ECD"/>
    <w:rsid w:val="00851076"/>
    <w:rsid w:val="00851319"/>
    <w:rsid w:val="00851369"/>
    <w:rsid w:val="00851384"/>
    <w:rsid w:val="008513C9"/>
    <w:rsid w:val="008514D5"/>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797"/>
    <w:rsid w:val="00861A88"/>
    <w:rsid w:val="00861BB6"/>
    <w:rsid w:val="00861E8B"/>
    <w:rsid w:val="008622A4"/>
    <w:rsid w:val="008622FE"/>
    <w:rsid w:val="008624B8"/>
    <w:rsid w:val="00862A87"/>
    <w:rsid w:val="00862ADB"/>
    <w:rsid w:val="00862B63"/>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AEE"/>
    <w:rsid w:val="00865B0A"/>
    <w:rsid w:val="00865BCC"/>
    <w:rsid w:val="00865CC3"/>
    <w:rsid w:val="0086600E"/>
    <w:rsid w:val="008661A7"/>
    <w:rsid w:val="00866211"/>
    <w:rsid w:val="008662F4"/>
    <w:rsid w:val="0086645D"/>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151"/>
    <w:rsid w:val="008724BC"/>
    <w:rsid w:val="008724E6"/>
    <w:rsid w:val="008724F5"/>
    <w:rsid w:val="008725CA"/>
    <w:rsid w:val="008726F2"/>
    <w:rsid w:val="00872941"/>
    <w:rsid w:val="008729EC"/>
    <w:rsid w:val="00872AC4"/>
    <w:rsid w:val="00872B9A"/>
    <w:rsid w:val="00872C3C"/>
    <w:rsid w:val="00872DC7"/>
    <w:rsid w:val="00872DD4"/>
    <w:rsid w:val="00872EA1"/>
    <w:rsid w:val="00872F27"/>
    <w:rsid w:val="00873021"/>
    <w:rsid w:val="00873135"/>
    <w:rsid w:val="0087323C"/>
    <w:rsid w:val="008734D4"/>
    <w:rsid w:val="00873810"/>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41"/>
    <w:rsid w:val="00881174"/>
    <w:rsid w:val="008811C8"/>
    <w:rsid w:val="0088138F"/>
    <w:rsid w:val="008815A8"/>
    <w:rsid w:val="008815D9"/>
    <w:rsid w:val="0088172E"/>
    <w:rsid w:val="008817C0"/>
    <w:rsid w:val="00881863"/>
    <w:rsid w:val="00882086"/>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22"/>
    <w:rsid w:val="00885CCC"/>
    <w:rsid w:val="00885D8B"/>
    <w:rsid w:val="00886043"/>
    <w:rsid w:val="00886072"/>
    <w:rsid w:val="00886277"/>
    <w:rsid w:val="0088642D"/>
    <w:rsid w:val="00886480"/>
    <w:rsid w:val="008864AD"/>
    <w:rsid w:val="008868D6"/>
    <w:rsid w:val="00886925"/>
    <w:rsid w:val="008869A4"/>
    <w:rsid w:val="008869B5"/>
    <w:rsid w:val="00886BF5"/>
    <w:rsid w:val="00886C69"/>
    <w:rsid w:val="00886CDF"/>
    <w:rsid w:val="00886D2E"/>
    <w:rsid w:val="00886EE1"/>
    <w:rsid w:val="00886FDB"/>
    <w:rsid w:val="00887169"/>
    <w:rsid w:val="0088728B"/>
    <w:rsid w:val="00887350"/>
    <w:rsid w:val="00887451"/>
    <w:rsid w:val="00887531"/>
    <w:rsid w:val="0088762B"/>
    <w:rsid w:val="00887791"/>
    <w:rsid w:val="008877B4"/>
    <w:rsid w:val="00887B50"/>
    <w:rsid w:val="00887C4A"/>
    <w:rsid w:val="00887E9F"/>
    <w:rsid w:val="00887F26"/>
    <w:rsid w:val="00890003"/>
    <w:rsid w:val="00890027"/>
    <w:rsid w:val="00890193"/>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8CB"/>
    <w:rsid w:val="0089293B"/>
    <w:rsid w:val="0089294D"/>
    <w:rsid w:val="00892AEC"/>
    <w:rsid w:val="00892F93"/>
    <w:rsid w:val="00893340"/>
    <w:rsid w:val="008935F0"/>
    <w:rsid w:val="008937F8"/>
    <w:rsid w:val="00893889"/>
    <w:rsid w:val="008939AF"/>
    <w:rsid w:val="00893A6A"/>
    <w:rsid w:val="00893AB6"/>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5E"/>
    <w:rsid w:val="008A0562"/>
    <w:rsid w:val="008A0643"/>
    <w:rsid w:val="008A0A8B"/>
    <w:rsid w:val="008A0C39"/>
    <w:rsid w:val="008A0CCB"/>
    <w:rsid w:val="008A0CED"/>
    <w:rsid w:val="008A117C"/>
    <w:rsid w:val="008A155B"/>
    <w:rsid w:val="008A16DE"/>
    <w:rsid w:val="008A1717"/>
    <w:rsid w:val="008A1724"/>
    <w:rsid w:val="008A186E"/>
    <w:rsid w:val="008A1889"/>
    <w:rsid w:val="008A1947"/>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33"/>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D5"/>
    <w:rsid w:val="008B56E5"/>
    <w:rsid w:val="008B5703"/>
    <w:rsid w:val="008B5749"/>
    <w:rsid w:val="008B57C2"/>
    <w:rsid w:val="008B5A55"/>
    <w:rsid w:val="008B5A57"/>
    <w:rsid w:val="008B5AE0"/>
    <w:rsid w:val="008B5AED"/>
    <w:rsid w:val="008B5B96"/>
    <w:rsid w:val="008B5BC3"/>
    <w:rsid w:val="008B5C63"/>
    <w:rsid w:val="008B5D20"/>
    <w:rsid w:val="008B5DA4"/>
    <w:rsid w:val="008B5EFF"/>
    <w:rsid w:val="008B6353"/>
    <w:rsid w:val="008B6753"/>
    <w:rsid w:val="008B6925"/>
    <w:rsid w:val="008B6ACA"/>
    <w:rsid w:val="008B6AE3"/>
    <w:rsid w:val="008B6BAA"/>
    <w:rsid w:val="008B6BBB"/>
    <w:rsid w:val="008B6E77"/>
    <w:rsid w:val="008B6F86"/>
    <w:rsid w:val="008B706E"/>
    <w:rsid w:val="008B718B"/>
    <w:rsid w:val="008B72E9"/>
    <w:rsid w:val="008B73FD"/>
    <w:rsid w:val="008B7565"/>
    <w:rsid w:val="008B77B5"/>
    <w:rsid w:val="008B77BC"/>
    <w:rsid w:val="008B77F2"/>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776"/>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6C"/>
    <w:rsid w:val="008C61C1"/>
    <w:rsid w:val="008C61C5"/>
    <w:rsid w:val="008C6308"/>
    <w:rsid w:val="008C65BD"/>
    <w:rsid w:val="008C66C8"/>
    <w:rsid w:val="008C66FE"/>
    <w:rsid w:val="008C689E"/>
    <w:rsid w:val="008C694B"/>
    <w:rsid w:val="008C695C"/>
    <w:rsid w:val="008C698C"/>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722"/>
    <w:rsid w:val="008D09AA"/>
    <w:rsid w:val="008D0D7C"/>
    <w:rsid w:val="008D0E8C"/>
    <w:rsid w:val="008D0F84"/>
    <w:rsid w:val="008D1012"/>
    <w:rsid w:val="008D1029"/>
    <w:rsid w:val="008D1186"/>
    <w:rsid w:val="008D119C"/>
    <w:rsid w:val="008D124F"/>
    <w:rsid w:val="008D15D4"/>
    <w:rsid w:val="008D1713"/>
    <w:rsid w:val="008D18E9"/>
    <w:rsid w:val="008D1A08"/>
    <w:rsid w:val="008D1AE3"/>
    <w:rsid w:val="008D1B72"/>
    <w:rsid w:val="008D1C3D"/>
    <w:rsid w:val="008D2236"/>
    <w:rsid w:val="008D2308"/>
    <w:rsid w:val="008D2458"/>
    <w:rsid w:val="008D254C"/>
    <w:rsid w:val="008D26C0"/>
    <w:rsid w:val="008D27B6"/>
    <w:rsid w:val="008D2842"/>
    <w:rsid w:val="008D28FF"/>
    <w:rsid w:val="008D298B"/>
    <w:rsid w:val="008D29B8"/>
    <w:rsid w:val="008D2A1A"/>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1B45"/>
    <w:rsid w:val="008E205B"/>
    <w:rsid w:val="008E20F6"/>
    <w:rsid w:val="008E21D1"/>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395"/>
    <w:rsid w:val="008E45B6"/>
    <w:rsid w:val="008E46D9"/>
    <w:rsid w:val="008E4763"/>
    <w:rsid w:val="008E4767"/>
    <w:rsid w:val="008E47C9"/>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82F"/>
    <w:rsid w:val="008F19DA"/>
    <w:rsid w:val="008F1E16"/>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5B"/>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77A"/>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150"/>
    <w:rsid w:val="00912200"/>
    <w:rsid w:val="00912261"/>
    <w:rsid w:val="0091250C"/>
    <w:rsid w:val="009128DD"/>
    <w:rsid w:val="00912D74"/>
    <w:rsid w:val="00912E45"/>
    <w:rsid w:val="00913019"/>
    <w:rsid w:val="00913650"/>
    <w:rsid w:val="009138E2"/>
    <w:rsid w:val="00913B28"/>
    <w:rsid w:val="00913D02"/>
    <w:rsid w:val="00913D63"/>
    <w:rsid w:val="00913E39"/>
    <w:rsid w:val="009140AA"/>
    <w:rsid w:val="0091426C"/>
    <w:rsid w:val="009147C5"/>
    <w:rsid w:val="00914814"/>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7FD"/>
    <w:rsid w:val="00916933"/>
    <w:rsid w:val="00916978"/>
    <w:rsid w:val="00916AA2"/>
    <w:rsid w:val="00916C52"/>
    <w:rsid w:val="00916D20"/>
    <w:rsid w:val="00916D5B"/>
    <w:rsid w:val="00916E30"/>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792"/>
    <w:rsid w:val="009208A9"/>
    <w:rsid w:val="00920ABB"/>
    <w:rsid w:val="00920CF1"/>
    <w:rsid w:val="00920F47"/>
    <w:rsid w:val="00920FC9"/>
    <w:rsid w:val="0092151C"/>
    <w:rsid w:val="009215A9"/>
    <w:rsid w:val="00921689"/>
    <w:rsid w:val="0092176C"/>
    <w:rsid w:val="00921828"/>
    <w:rsid w:val="00921C44"/>
    <w:rsid w:val="00921CA3"/>
    <w:rsid w:val="00921FDB"/>
    <w:rsid w:val="0092200F"/>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28B"/>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F44"/>
    <w:rsid w:val="00932248"/>
    <w:rsid w:val="009325D0"/>
    <w:rsid w:val="00932656"/>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CBB"/>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6D"/>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0D"/>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AEE"/>
    <w:rsid w:val="00950E50"/>
    <w:rsid w:val="00950EED"/>
    <w:rsid w:val="00950FF5"/>
    <w:rsid w:val="009511DF"/>
    <w:rsid w:val="00951625"/>
    <w:rsid w:val="00951719"/>
    <w:rsid w:val="00951813"/>
    <w:rsid w:val="009518A5"/>
    <w:rsid w:val="009518AE"/>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A3"/>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095"/>
    <w:rsid w:val="009612A8"/>
    <w:rsid w:val="009613AA"/>
    <w:rsid w:val="00961574"/>
    <w:rsid w:val="00961A1F"/>
    <w:rsid w:val="00961AA4"/>
    <w:rsid w:val="00961C49"/>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3137"/>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6FA7"/>
    <w:rsid w:val="009776BC"/>
    <w:rsid w:val="00977782"/>
    <w:rsid w:val="009777B4"/>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509"/>
    <w:rsid w:val="0098165D"/>
    <w:rsid w:val="00981691"/>
    <w:rsid w:val="00981768"/>
    <w:rsid w:val="00981BAC"/>
    <w:rsid w:val="00981F56"/>
    <w:rsid w:val="00981F76"/>
    <w:rsid w:val="00981FC8"/>
    <w:rsid w:val="009820B4"/>
    <w:rsid w:val="00982172"/>
    <w:rsid w:val="009828A8"/>
    <w:rsid w:val="0098298B"/>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5B8"/>
    <w:rsid w:val="009845E0"/>
    <w:rsid w:val="00984827"/>
    <w:rsid w:val="00984893"/>
    <w:rsid w:val="009848EF"/>
    <w:rsid w:val="00984936"/>
    <w:rsid w:val="00984A37"/>
    <w:rsid w:val="00984AD6"/>
    <w:rsid w:val="00984B11"/>
    <w:rsid w:val="00984B18"/>
    <w:rsid w:val="00984B22"/>
    <w:rsid w:val="00984C00"/>
    <w:rsid w:val="00984D66"/>
    <w:rsid w:val="00984E0D"/>
    <w:rsid w:val="009851D9"/>
    <w:rsid w:val="009852B2"/>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70"/>
    <w:rsid w:val="00986E02"/>
    <w:rsid w:val="00986E81"/>
    <w:rsid w:val="00986EB6"/>
    <w:rsid w:val="00986EE2"/>
    <w:rsid w:val="009870BA"/>
    <w:rsid w:val="00987117"/>
    <w:rsid w:val="00987210"/>
    <w:rsid w:val="00987437"/>
    <w:rsid w:val="00987465"/>
    <w:rsid w:val="00987522"/>
    <w:rsid w:val="00987524"/>
    <w:rsid w:val="00987661"/>
    <w:rsid w:val="009876C6"/>
    <w:rsid w:val="00987917"/>
    <w:rsid w:val="00987A64"/>
    <w:rsid w:val="00987BA1"/>
    <w:rsid w:val="00987C74"/>
    <w:rsid w:val="00987D5C"/>
    <w:rsid w:val="00987D7C"/>
    <w:rsid w:val="00987DAE"/>
    <w:rsid w:val="00987EAC"/>
    <w:rsid w:val="00987EB5"/>
    <w:rsid w:val="00987ED2"/>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F7E"/>
    <w:rsid w:val="0099715B"/>
    <w:rsid w:val="00997165"/>
    <w:rsid w:val="0099754E"/>
    <w:rsid w:val="00997772"/>
    <w:rsid w:val="0099778A"/>
    <w:rsid w:val="009977F5"/>
    <w:rsid w:val="00997807"/>
    <w:rsid w:val="00997811"/>
    <w:rsid w:val="00997834"/>
    <w:rsid w:val="00997897"/>
    <w:rsid w:val="009A007A"/>
    <w:rsid w:val="009A00A0"/>
    <w:rsid w:val="009A05B6"/>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2A"/>
    <w:rsid w:val="009A2994"/>
    <w:rsid w:val="009A2C4A"/>
    <w:rsid w:val="009A2D93"/>
    <w:rsid w:val="009A2F9D"/>
    <w:rsid w:val="009A2FB4"/>
    <w:rsid w:val="009A306A"/>
    <w:rsid w:val="009A31CE"/>
    <w:rsid w:val="009A3527"/>
    <w:rsid w:val="009A367B"/>
    <w:rsid w:val="009A39DF"/>
    <w:rsid w:val="009A3AAF"/>
    <w:rsid w:val="009A3BF7"/>
    <w:rsid w:val="009A3C65"/>
    <w:rsid w:val="009A3C7B"/>
    <w:rsid w:val="009A3F81"/>
    <w:rsid w:val="009A4052"/>
    <w:rsid w:val="009A4451"/>
    <w:rsid w:val="009A4489"/>
    <w:rsid w:val="009A47DA"/>
    <w:rsid w:val="009A4951"/>
    <w:rsid w:val="009A4C6A"/>
    <w:rsid w:val="009A4CAB"/>
    <w:rsid w:val="009A513E"/>
    <w:rsid w:val="009A53AE"/>
    <w:rsid w:val="009A548B"/>
    <w:rsid w:val="009A554E"/>
    <w:rsid w:val="009A556F"/>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61F"/>
    <w:rsid w:val="009B37A0"/>
    <w:rsid w:val="009B37CB"/>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992"/>
    <w:rsid w:val="009B6A9F"/>
    <w:rsid w:val="009B6C45"/>
    <w:rsid w:val="009B6D05"/>
    <w:rsid w:val="009B6E20"/>
    <w:rsid w:val="009B6FD8"/>
    <w:rsid w:val="009B703B"/>
    <w:rsid w:val="009B72DD"/>
    <w:rsid w:val="009B74B6"/>
    <w:rsid w:val="009B77D9"/>
    <w:rsid w:val="009B78D4"/>
    <w:rsid w:val="009B7AF7"/>
    <w:rsid w:val="009B7B62"/>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1FA3"/>
    <w:rsid w:val="009C214C"/>
    <w:rsid w:val="009C22A3"/>
    <w:rsid w:val="009C25FC"/>
    <w:rsid w:val="009C274C"/>
    <w:rsid w:val="009C27E3"/>
    <w:rsid w:val="009C28CF"/>
    <w:rsid w:val="009C28DA"/>
    <w:rsid w:val="009C2952"/>
    <w:rsid w:val="009C2A9C"/>
    <w:rsid w:val="009C2C22"/>
    <w:rsid w:val="009C2CA3"/>
    <w:rsid w:val="009C2D20"/>
    <w:rsid w:val="009C2D32"/>
    <w:rsid w:val="009C2D70"/>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49"/>
    <w:rsid w:val="009C4CC3"/>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46C"/>
    <w:rsid w:val="009D45B3"/>
    <w:rsid w:val="009D47BB"/>
    <w:rsid w:val="009D4975"/>
    <w:rsid w:val="009D499F"/>
    <w:rsid w:val="009D49C9"/>
    <w:rsid w:val="009D4AEE"/>
    <w:rsid w:val="009D4B4A"/>
    <w:rsid w:val="009D529C"/>
    <w:rsid w:val="009D532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93F"/>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92"/>
    <w:rsid w:val="009E179D"/>
    <w:rsid w:val="009E1815"/>
    <w:rsid w:val="009E19C8"/>
    <w:rsid w:val="009E1CA0"/>
    <w:rsid w:val="009E22B4"/>
    <w:rsid w:val="009E22DE"/>
    <w:rsid w:val="009E2322"/>
    <w:rsid w:val="009E23D3"/>
    <w:rsid w:val="009E2451"/>
    <w:rsid w:val="009E26F0"/>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304"/>
    <w:rsid w:val="009E4537"/>
    <w:rsid w:val="009E4641"/>
    <w:rsid w:val="009E4756"/>
    <w:rsid w:val="009E483A"/>
    <w:rsid w:val="009E49FB"/>
    <w:rsid w:val="009E4A81"/>
    <w:rsid w:val="009E4FE2"/>
    <w:rsid w:val="009E51A7"/>
    <w:rsid w:val="009E5259"/>
    <w:rsid w:val="009E53AE"/>
    <w:rsid w:val="009E5473"/>
    <w:rsid w:val="009E55A5"/>
    <w:rsid w:val="009E5CE5"/>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75A"/>
    <w:rsid w:val="009F093F"/>
    <w:rsid w:val="009F0B7D"/>
    <w:rsid w:val="009F0BD0"/>
    <w:rsid w:val="009F0E62"/>
    <w:rsid w:val="009F0EC0"/>
    <w:rsid w:val="009F10CB"/>
    <w:rsid w:val="009F116A"/>
    <w:rsid w:val="009F1192"/>
    <w:rsid w:val="009F123F"/>
    <w:rsid w:val="009F126A"/>
    <w:rsid w:val="009F13AA"/>
    <w:rsid w:val="009F1498"/>
    <w:rsid w:val="009F1A1B"/>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94"/>
    <w:rsid w:val="009F42E0"/>
    <w:rsid w:val="009F458B"/>
    <w:rsid w:val="009F4B72"/>
    <w:rsid w:val="009F4E5C"/>
    <w:rsid w:val="009F505C"/>
    <w:rsid w:val="009F5163"/>
    <w:rsid w:val="009F51A4"/>
    <w:rsid w:val="009F55F4"/>
    <w:rsid w:val="009F56FB"/>
    <w:rsid w:val="009F5B1C"/>
    <w:rsid w:val="009F5B26"/>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46"/>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DE3"/>
    <w:rsid w:val="00A04E03"/>
    <w:rsid w:val="00A04EFE"/>
    <w:rsid w:val="00A04FFD"/>
    <w:rsid w:val="00A05230"/>
    <w:rsid w:val="00A05279"/>
    <w:rsid w:val="00A05315"/>
    <w:rsid w:val="00A05430"/>
    <w:rsid w:val="00A0547A"/>
    <w:rsid w:val="00A055BF"/>
    <w:rsid w:val="00A05B52"/>
    <w:rsid w:val="00A05E6B"/>
    <w:rsid w:val="00A062AE"/>
    <w:rsid w:val="00A062F9"/>
    <w:rsid w:val="00A0637D"/>
    <w:rsid w:val="00A063F0"/>
    <w:rsid w:val="00A064C2"/>
    <w:rsid w:val="00A064CE"/>
    <w:rsid w:val="00A0662D"/>
    <w:rsid w:val="00A066C2"/>
    <w:rsid w:val="00A06851"/>
    <w:rsid w:val="00A06B3E"/>
    <w:rsid w:val="00A06B86"/>
    <w:rsid w:val="00A06BD0"/>
    <w:rsid w:val="00A06C3F"/>
    <w:rsid w:val="00A06C43"/>
    <w:rsid w:val="00A06C7B"/>
    <w:rsid w:val="00A06E21"/>
    <w:rsid w:val="00A06F49"/>
    <w:rsid w:val="00A06FD2"/>
    <w:rsid w:val="00A0708D"/>
    <w:rsid w:val="00A0765C"/>
    <w:rsid w:val="00A0770B"/>
    <w:rsid w:val="00A07B52"/>
    <w:rsid w:val="00A07E99"/>
    <w:rsid w:val="00A10365"/>
    <w:rsid w:val="00A10541"/>
    <w:rsid w:val="00A10680"/>
    <w:rsid w:val="00A10907"/>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19D"/>
    <w:rsid w:val="00A13306"/>
    <w:rsid w:val="00A133DB"/>
    <w:rsid w:val="00A1344D"/>
    <w:rsid w:val="00A135C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A0"/>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17"/>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1DA1"/>
    <w:rsid w:val="00A31E75"/>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BEB"/>
    <w:rsid w:val="00A35F35"/>
    <w:rsid w:val="00A360B6"/>
    <w:rsid w:val="00A362D7"/>
    <w:rsid w:val="00A36506"/>
    <w:rsid w:val="00A366A3"/>
    <w:rsid w:val="00A366C5"/>
    <w:rsid w:val="00A367A3"/>
    <w:rsid w:val="00A368BD"/>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06"/>
    <w:rsid w:val="00A41E9A"/>
    <w:rsid w:val="00A41F31"/>
    <w:rsid w:val="00A41F58"/>
    <w:rsid w:val="00A42090"/>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BD8"/>
    <w:rsid w:val="00A44CDA"/>
    <w:rsid w:val="00A44CDF"/>
    <w:rsid w:val="00A450FB"/>
    <w:rsid w:val="00A45201"/>
    <w:rsid w:val="00A45280"/>
    <w:rsid w:val="00A4546E"/>
    <w:rsid w:val="00A45485"/>
    <w:rsid w:val="00A455E3"/>
    <w:rsid w:val="00A457BF"/>
    <w:rsid w:val="00A45A69"/>
    <w:rsid w:val="00A45A72"/>
    <w:rsid w:val="00A45B49"/>
    <w:rsid w:val="00A45C5A"/>
    <w:rsid w:val="00A45D92"/>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79E"/>
    <w:rsid w:val="00A47903"/>
    <w:rsid w:val="00A47B25"/>
    <w:rsid w:val="00A47BAB"/>
    <w:rsid w:val="00A47BBF"/>
    <w:rsid w:val="00A47CB2"/>
    <w:rsid w:val="00A47E4F"/>
    <w:rsid w:val="00A47E55"/>
    <w:rsid w:val="00A47F19"/>
    <w:rsid w:val="00A47FCB"/>
    <w:rsid w:val="00A47FFD"/>
    <w:rsid w:val="00A500DF"/>
    <w:rsid w:val="00A502CB"/>
    <w:rsid w:val="00A50491"/>
    <w:rsid w:val="00A505C7"/>
    <w:rsid w:val="00A505FA"/>
    <w:rsid w:val="00A507AA"/>
    <w:rsid w:val="00A50860"/>
    <w:rsid w:val="00A5086D"/>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D8"/>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A93"/>
    <w:rsid w:val="00A65C02"/>
    <w:rsid w:val="00A65D4B"/>
    <w:rsid w:val="00A65FB6"/>
    <w:rsid w:val="00A66065"/>
    <w:rsid w:val="00A6612E"/>
    <w:rsid w:val="00A661FB"/>
    <w:rsid w:val="00A66514"/>
    <w:rsid w:val="00A6653F"/>
    <w:rsid w:val="00A66796"/>
    <w:rsid w:val="00A66799"/>
    <w:rsid w:val="00A6691D"/>
    <w:rsid w:val="00A66938"/>
    <w:rsid w:val="00A66C15"/>
    <w:rsid w:val="00A66C8D"/>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464"/>
    <w:rsid w:val="00A71604"/>
    <w:rsid w:val="00A7160D"/>
    <w:rsid w:val="00A7161F"/>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DCD"/>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06C"/>
    <w:rsid w:val="00A80623"/>
    <w:rsid w:val="00A80658"/>
    <w:rsid w:val="00A806C5"/>
    <w:rsid w:val="00A80786"/>
    <w:rsid w:val="00A809EF"/>
    <w:rsid w:val="00A81037"/>
    <w:rsid w:val="00A810F8"/>
    <w:rsid w:val="00A813B1"/>
    <w:rsid w:val="00A815C8"/>
    <w:rsid w:val="00A8160C"/>
    <w:rsid w:val="00A817A2"/>
    <w:rsid w:val="00A819CD"/>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373"/>
    <w:rsid w:val="00A9242D"/>
    <w:rsid w:val="00A92687"/>
    <w:rsid w:val="00A927E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4D6"/>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EB"/>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47"/>
    <w:rsid w:val="00AA44ED"/>
    <w:rsid w:val="00AA4608"/>
    <w:rsid w:val="00AA4631"/>
    <w:rsid w:val="00AA46CD"/>
    <w:rsid w:val="00AA46EB"/>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54E"/>
    <w:rsid w:val="00AA6621"/>
    <w:rsid w:val="00AA685D"/>
    <w:rsid w:val="00AA6B3D"/>
    <w:rsid w:val="00AA6D2B"/>
    <w:rsid w:val="00AA6D7C"/>
    <w:rsid w:val="00AA6DAE"/>
    <w:rsid w:val="00AA6F42"/>
    <w:rsid w:val="00AA6F62"/>
    <w:rsid w:val="00AA709B"/>
    <w:rsid w:val="00AA7118"/>
    <w:rsid w:val="00AA711D"/>
    <w:rsid w:val="00AA7137"/>
    <w:rsid w:val="00AA7472"/>
    <w:rsid w:val="00AA7680"/>
    <w:rsid w:val="00AA7783"/>
    <w:rsid w:val="00AA77BE"/>
    <w:rsid w:val="00AA7849"/>
    <w:rsid w:val="00AA78FC"/>
    <w:rsid w:val="00AA7ABD"/>
    <w:rsid w:val="00AA7B6D"/>
    <w:rsid w:val="00AA7EBA"/>
    <w:rsid w:val="00AB00D4"/>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1F56"/>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676"/>
    <w:rsid w:val="00AB381E"/>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00C"/>
    <w:rsid w:val="00AB5242"/>
    <w:rsid w:val="00AB5256"/>
    <w:rsid w:val="00AB54BE"/>
    <w:rsid w:val="00AB5697"/>
    <w:rsid w:val="00AB5709"/>
    <w:rsid w:val="00AB5B73"/>
    <w:rsid w:val="00AB5DBF"/>
    <w:rsid w:val="00AB5E20"/>
    <w:rsid w:val="00AB5EBB"/>
    <w:rsid w:val="00AB5F03"/>
    <w:rsid w:val="00AB6145"/>
    <w:rsid w:val="00AB615F"/>
    <w:rsid w:val="00AB63C9"/>
    <w:rsid w:val="00AB63DD"/>
    <w:rsid w:val="00AB63FF"/>
    <w:rsid w:val="00AB6436"/>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D3"/>
    <w:rsid w:val="00AC391A"/>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B56"/>
    <w:rsid w:val="00AD1C1E"/>
    <w:rsid w:val="00AD1C5E"/>
    <w:rsid w:val="00AD1D70"/>
    <w:rsid w:val="00AD1E34"/>
    <w:rsid w:val="00AD1F80"/>
    <w:rsid w:val="00AD21FC"/>
    <w:rsid w:val="00AD2272"/>
    <w:rsid w:val="00AD23C8"/>
    <w:rsid w:val="00AD2655"/>
    <w:rsid w:val="00AD2871"/>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4D66"/>
    <w:rsid w:val="00AD5323"/>
    <w:rsid w:val="00AD533C"/>
    <w:rsid w:val="00AD5736"/>
    <w:rsid w:val="00AD5816"/>
    <w:rsid w:val="00AD5B4A"/>
    <w:rsid w:val="00AD5B5D"/>
    <w:rsid w:val="00AD5CBA"/>
    <w:rsid w:val="00AD5D82"/>
    <w:rsid w:val="00AD621B"/>
    <w:rsid w:val="00AD63D8"/>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61"/>
    <w:rsid w:val="00AE130F"/>
    <w:rsid w:val="00AE13B6"/>
    <w:rsid w:val="00AE13CC"/>
    <w:rsid w:val="00AE1412"/>
    <w:rsid w:val="00AE14F1"/>
    <w:rsid w:val="00AE1934"/>
    <w:rsid w:val="00AE1AFE"/>
    <w:rsid w:val="00AE1CCE"/>
    <w:rsid w:val="00AE1E77"/>
    <w:rsid w:val="00AE2109"/>
    <w:rsid w:val="00AE210A"/>
    <w:rsid w:val="00AE232C"/>
    <w:rsid w:val="00AE25E5"/>
    <w:rsid w:val="00AE266A"/>
    <w:rsid w:val="00AE2890"/>
    <w:rsid w:val="00AE28E1"/>
    <w:rsid w:val="00AE291D"/>
    <w:rsid w:val="00AE2B74"/>
    <w:rsid w:val="00AE2BF4"/>
    <w:rsid w:val="00AE2C2C"/>
    <w:rsid w:val="00AE2FB7"/>
    <w:rsid w:val="00AE32E6"/>
    <w:rsid w:val="00AE34E1"/>
    <w:rsid w:val="00AE3913"/>
    <w:rsid w:val="00AE3C76"/>
    <w:rsid w:val="00AE3C97"/>
    <w:rsid w:val="00AE3D59"/>
    <w:rsid w:val="00AE3D7E"/>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B3E"/>
    <w:rsid w:val="00AE7DE8"/>
    <w:rsid w:val="00AF015F"/>
    <w:rsid w:val="00AF027F"/>
    <w:rsid w:val="00AF03A0"/>
    <w:rsid w:val="00AF044D"/>
    <w:rsid w:val="00AF045F"/>
    <w:rsid w:val="00AF055B"/>
    <w:rsid w:val="00AF05F6"/>
    <w:rsid w:val="00AF0670"/>
    <w:rsid w:val="00AF0952"/>
    <w:rsid w:val="00AF0A34"/>
    <w:rsid w:val="00AF0C15"/>
    <w:rsid w:val="00AF0CBC"/>
    <w:rsid w:val="00AF0EC9"/>
    <w:rsid w:val="00AF0F37"/>
    <w:rsid w:val="00AF1088"/>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782"/>
    <w:rsid w:val="00AF3A4F"/>
    <w:rsid w:val="00AF3AB9"/>
    <w:rsid w:val="00AF3BA6"/>
    <w:rsid w:val="00AF3C73"/>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391"/>
    <w:rsid w:val="00B035C7"/>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6E"/>
    <w:rsid w:val="00B11BAC"/>
    <w:rsid w:val="00B11EF8"/>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9B1"/>
    <w:rsid w:val="00B13B90"/>
    <w:rsid w:val="00B13C63"/>
    <w:rsid w:val="00B13D55"/>
    <w:rsid w:val="00B13D78"/>
    <w:rsid w:val="00B13DFB"/>
    <w:rsid w:val="00B13E06"/>
    <w:rsid w:val="00B13F52"/>
    <w:rsid w:val="00B13FD5"/>
    <w:rsid w:val="00B14164"/>
    <w:rsid w:val="00B1488B"/>
    <w:rsid w:val="00B14B11"/>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6E0"/>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C68"/>
    <w:rsid w:val="00B22EBD"/>
    <w:rsid w:val="00B22FB5"/>
    <w:rsid w:val="00B23186"/>
    <w:rsid w:val="00B23794"/>
    <w:rsid w:val="00B238BE"/>
    <w:rsid w:val="00B239F1"/>
    <w:rsid w:val="00B23A85"/>
    <w:rsid w:val="00B23C30"/>
    <w:rsid w:val="00B23EC3"/>
    <w:rsid w:val="00B240BE"/>
    <w:rsid w:val="00B240D7"/>
    <w:rsid w:val="00B242B4"/>
    <w:rsid w:val="00B24344"/>
    <w:rsid w:val="00B24377"/>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E3B"/>
    <w:rsid w:val="00B30F44"/>
    <w:rsid w:val="00B3104E"/>
    <w:rsid w:val="00B310B5"/>
    <w:rsid w:val="00B3151D"/>
    <w:rsid w:val="00B31670"/>
    <w:rsid w:val="00B31816"/>
    <w:rsid w:val="00B31845"/>
    <w:rsid w:val="00B31875"/>
    <w:rsid w:val="00B31886"/>
    <w:rsid w:val="00B3195E"/>
    <w:rsid w:val="00B31D5E"/>
    <w:rsid w:val="00B32239"/>
    <w:rsid w:val="00B32452"/>
    <w:rsid w:val="00B324D4"/>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6D"/>
    <w:rsid w:val="00B364C4"/>
    <w:rsid w:val="00B36535"/>
    <w:rsid w:val="00B366C7"/>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B42"/>
    <w:rsid w:val="00B37E5E"/>
    <w:rsid w:val="00B4017F"/>
    <w:rsid w:val="00B4028A"/>
    <w:rsid w:val="00B402D9"/>
    <w:rsid w:val="00B4038B"/>
    <w:rsid w:val="00B403ED"/>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88F"/>
    <w:rsid w:val="00B41E44"/>
    <w:rsid w:val="00B41E7E"/>
    <w:rsid w:val="00B41F72"/>
    <w:rsid w:val="00B42336"/>
    <w:rsid w:val="00B4269A"/>
    <w:rsid w:val="00B4269F"/>
    <w:rsid w:val="00B42910"/>
    <w:rsid w:val="00B42935"/>
    <w:rsid w:val="00B429B7"/>
    <w:rsid w:val="00B42AC2"/>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03B"/>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501"/>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58A"/>
    <w:rsid w:val="00B53706"/>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71A"/>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4E1"/>
    <w:rsid w:val="00B62600"/>
    <w:rsid w:val="00B62D13"/>
    <w:rsid w:val="00B62FCF"/>
    <w:rsid w:val="00B63169"/>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A70"/>
    <w:rsid w:val="00B72BB2"/>
    <w:rsid w:val="00B72D11"/>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B7D"/>
    <w:rsid w:val="00B76EDB"/>
    <w:rsid w:val="00B76F2D"/>
    <w:rsid w:val="00B77297"/>
    <w:rsid w:val="00B7735B"/>
    <w:rsid w:val="00B773E1"/>
    <w:rsid w:val="00B7761E"/>
    <w:rsid w:val="00B77649"/>
    <w:rsid w:val="00B77797"/>
    <w:rsid w:val="00B779B1"/>
    <w:rsid w:val="00B77B6E"/>
    <w:rsid w:val="00B77BF7"/>
    <w:rsid w:val="00B77C0B"/>
    <w:rsid w:val="00B77D53"/>
    <w:rsid w:val="00B80035"/>
    <w:rsid w:val="00B8014E"/>
    <w:rsid w:val="00B80236"/>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1E42"/>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08"/>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14"/>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CA"/>
    <w:rsid w:val="00BA405E"/>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EC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6AA"/>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E3F"/>
    <w:rsid w:val="00BC0F60"/>
    <w:rsid w:val="00BC1096"/>
    <w:rsid w:val="00BC12C0"/>
    <w:rsid w:val="00BC1328"/>
    <w:rsid w:val="00BC146C"/>
    <w:rsid w:val="00BC1628"/>
    <w:rsid w:val="00BC17A1"/>
    <w:rsid w:val="00BC1A4D"/>
    <w:rsid w:val="00BC1A8B"/>
    <w:rsid w:val="00BC1BF8"/>
    <w:rsid w:val="00BC1DD2"/>
    <w:rsid w:val="00BC1E18"/>
    <w:rsid w:val="00BC1F1F"/>
    <w:rsid w:val="00BC1F98"/>
    <w:rsid w:val="00BC2312"/>
    <w:rsid w:val="00BC2486"/>
    <w:rsid w:val="00BC249F"/>
    <w:rsid w:val="00BC2817"/>
    <w:rsid w:val="00BC29A1"/>
    <w:rsid w:val="00BC2C9C"/>
    <w:rsid w:val="00BC319E"/>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529"/>
    <w:rsid w:val="00BC4624"/>
    <w:rsid w:val="00BC468F"/>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13"/>
    <w:rsid w:val="00BC635D"/>
    <w:rsid w:val="00BC63E1"/>
    <w:rsid w:val="00BC65B3"/>
    <w:rsid w:val="00BC65F4"/>
    <w:rsid w:val="00BC6624"/>
    <w:rsid w:val="00BC664C"/>
    <w:rsid w:val="00BC68A0"/>
    <w:rsid w:val="00BC6BAF"/>
    <w:rsid w:val="00BC6C46"/>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E6"/>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1FEC"/>
    <w:rsid w:val="00BE21B1"/>
    <w:rsid w:val="00BE21B2"/>
    <w:rsid w:val="00BE2291"/>
    <w:rsid w:val="00BE22CD"/>
    <w:rsid w:val="00BE22F7"/>
    <w:rsid w:val="00BE23E1"/>
    <w:rsid w:val="00BE2584"/>
    <w:rsid w:val="00BE258B"/>
    <w:rsid w:val="00BE272D"/>
    <w:rsid w:val="00BE2A06"/>
    <w:rsid w:val="00BE2AE2"/>
    <w:rsid w:val="00BE2C95"/>
    <w:rsid w:val="00BE3348"/>
    <w:rsid w:val="00BE3453"/>
    <w:rsid w:val="00BE35AB"/>
    <w:rsid w:val="00BE35BE"/>
    <w:rsid w:val="00BE395F"/>
    <w:rsid w:val="00BE3990"/>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11"/>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49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5FB8"/>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2BC"/>
    <w:rsid w:val="00C10343"/>
    <w:rsid w:val="00C103EC"/>
    <w:rsid w:val="00C1096D"/>
    <w:rsid w:val="00C109E8"/>
    <w:rsid w:val="00C10A3B"/>
    <w:rsid w:val="00C10D6A"/>
    <w:rsid w:val="00C10D6C"/>
    <w:rsid w:val="00C10E82"/>
    <w:rsid w:val="00C10EAE"/>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49"/>
    <w:rsid w:val="00C157ED"/>
    <w:rsid w:val="00C15B8B"/>
    <w:rsid w:val="00C15DC0"/>
    <w:rsid w:val="00C15E18"/>
    <w:rsid w:val="00C15F7D"/>
    <w:rsid w:val="00C160AD"/>
    <w:rsid w:val="00C160FE"/>
    <w:rsid w:val="00C16678"/>
    <w:rsid w:val="00C166C8"/>
    <w:rsid w:val="00C16716"/>
    <w:rsid w:val="00C167DC"/>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F1"/>
    <w:rsid w:val="00C35C05"/>
    <w:rsid w:val="00C35C17"/>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573"/>
    <w:rsid w:val="00C41732"/>
    <w:rsid w:val="00C41AAD"/>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F0"/>
    <w:rsid w:val="00C42C3C"/>
    <w:rsid w:val="00C42D1D"/>
    <w:rsid w:val="00C42D36"/>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2FA"/>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6F2E"/>
    <w:rsid w:val="00C56F39"/>
    <w:rsid w:val="00C57030"/>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890"/>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AF3"/>
    <w:rsid w:val="00C71B89"/>
    <w:rsid w:val="00C71B8C"/>
    <w:rsid w:val="00C71E32"/>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827"/>
    <w:rsid w:val="00C7593F"/>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D45"/>
    <w:rsid w:val="00C82EBE"/>
    <w:rsid w:val="00C82FBB"/>
    <w:rsid w:val="00C8309B"/>
    <w:rsid w:val="00C831A9"/>
    <w:rsid w:val="00C831AC"/>
    <w:rsid w:val="00C83660"/>
    <w:rsid w:val="00C8370A"/>
    <w:rsid w:val="00C8381A"/>
    <w:rsid w:val="00C838E4"/>
    <w:rsid w:val="00C839C7"/>
    <w:rsid w:val="00C83AF4"/>
    <w:rsid w:val="00C83CA2"/>
    <w:rsid w:val="00C83EBC"/>
    <w:rsid w:val="00C840A7"/>
    <w:rsid w:val="00C842B6"/>
    <w:rsid w:val="00C8433B"/>
    <w:rsid w:val="00C8436C"/>
    <w:rsid w:val="00C8449D"/>
    <w:rsid w:val="00C844D5"/>
    <w:rsid w:val="00C84720"/>
    <w:rsid w:val="00C847BB"/>
    <w:rsid w:val="00C84847"/>
    <w:rsid w:val="00C848B3"/>
    <w:rsid w:val="00C84E69"/>
    <w:rsid w:val="00C84F60"/>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8F8"/>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C3"/>
    <w:rsid w:val="00C91C18"/>
    <w:rsid w:val="00C91C3D"/>
    <w:rsid w:val="00C91C5D"/>
    <w:rsid w:val="00C91D2C"/>
    <w:rsid w:val="00C9227A"/>
    <w:rsid w:val="00C92478"/>
    <w:rsid w:val="00C925FE"/>
    <w:rsid w:val="00C9287D"/>
    <w:rsid w:val="00C929BA"/>
    <w:rsid w:val="00C92B60"/>
    <w:rsid w:val="00C92B6D"/>
    <w:rsid w:val="00C93152"/>
    <w:rsid w:val="00C93177"/>
    <w:rsid w:val="00C93438"/>
    <w:rsid w:val="00C934D2"/>
    <w:rsid w:val="00C938CF"/>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8E7"/>
    <w:rsid w:val="00C969E6"/>
    <w:rsid w:val="00C96BE7"/>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4C6"/>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47"/>
    <w:rsid w:val="00CA3EF4"/>
    <w:rsid w:val="00CA3F0D"/>
    <w:rsid w:val="00CA41CE"/>
    <w:rsid w:val="00CA433D"/>
    <w:rsid w:val="00CA43CE"/>
    <w:rsid w:val="00CA4405"/>
    <w:rsid w:val="00CA4684"/>
    <w:rsid w:val="00CA47B1"/>
    <w:rsid w:val="00CA4A33"/>
    <w:rsid w:val="00CA4AEA"/>
    <w:rsid w:val="00CA4D05"/>
    <w:rsid w:val="00CA4DD9"/>
    <w:rsid w:val="00CA505C"/>
    <w:rsid w:val="00CA5452"/>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6D0"/>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33F"/>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86"/>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3D0"/>
    <w:rsid w:val="00CC558A"/>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C7EC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84"/>
    <w:rsid w:val="00CD25A2"/>
    <w:rsid w:val="00CD2802"/>
    <w:rsid w:val="00CD287A"/>
    <w:rsid w:val="00CD28F1"/>
    <w:rsid w:val="00CD2903"/>
    <w:rsid w:val="00CD2925"/>
    <w:rsid w:val="00CD2968"/>
    <w:rsid w:val="00CD2C9E"/>
    <w:rsid w:val="00CD2D68"/>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592"/>
    <w:rsid w:val="00CD5751"/>
    <w:rsid w:val="00CD5955"/>
    <w:rsid w:val="00CD59B0"/>
    <w:rsid w:val="00CD5CFA"/>
    <w:rsid w:val="00CD5D20"/>
    <w:rsid w:val="00CD5D87"/>
    <w:rsid w:val="00CD5E4D"/>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9CC"/>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59"/>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61B"/>
    <w:rsid w:val="00D0376B"/>
    <w:rsid w:val="00D03A21"/>
    <w:rsid w:val="00D03A4F"/>
    <w:rsid w:val="00D03E6D"/>
    <w:rsid w:val="00D04013"/>
    <w:rsid w:val="00D0432A"/>
    <w:rsid w:val="00D04396"/>
    <w:rsid w:val="00D04408"/>
    <w:rsid w:val="00D044D0"/>
    <w:rsid w:val="00D04570"/>
    <w:rsid w:val="00D046F8"/>
    <w:rsid w:val="00D04824"/>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426"/>
    <w:rsid w:val="00D06822"/>
    <w:rsid w:val="00D0694D"/>
    <w:rsid w:val="00D06978"/>
    <w:rsid w:val="00D06C9A"/>
    <w:rsid w:val="00D06CB0"/>
    <w:rsid w:val="00D06CF1"/>
    <w:rsid w:val="00D06D67"/>
    <w:rsid w:val="00D06DC9"/>
    <w:rsid w:val="00D06FF2"/>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C8E"/>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ACC"/>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174"/>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B5F"/>
    <w:rsid w:val="00D33E75"/>
    <w:rsid w:val="00D3412C"/>
    <w:rsid w:val="00D3445C"/>
    <w:rsid w:val="00D346AC"/>
    <w:rsid w:val="00D348F8"/>
    <w:rsid w:val="00D34958"/>
    <w:rsid w:val="00D34AE5"/>
    <w:rsid w:val="00D34BBA"/>
    <w:rsid w:val="00D34C34"/>
    <w:rsid w:val="00D34CBE"/>
    <w:rsid w:val="00D34DE1"/>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4EA3"/>
    <w:rsid w:val="00D45023"/>
    <w:rsid w:val="00D4506D"/>
    <w:rsid w:val="00D451B0"/>
    <w:rsid w:val="00D45219"/>
    <w:rsid w:val="00D455C4"/>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95"/>
    <w:rsid w:val="00D47BAB"/>
    <w:rsid w:val="00D50464"/>
    <w:rsid w:val="00D506E1"/>
    <w:rsid w:val="00D508ED"/>
    <w:rsid w:val="00D50C13"/>
    <w:rsid w:val="00D50ED4"/>
    <w:rsid w:val="00D51045"/>
    <w:rsid w:val="00D51071"/>
    <w:rsid w:val="00D51122"/>
    <w:rsid w:val="00D51160"/>
    <w:rsid w:val="00D5121E"/>
    <w:rsid w:val="00D51538"/>
    <w:rsid w:val="00D51938"/>
    <w:rsid w:val="00D51948"/>
    <w:rsid w:val="00D5195A"/>
    <w:rsid w:val="00D51976"/>
    <w:rsid w:val="00D51B14"/>
    <w:rsid w:val="00D51C4A"/>
    <w:rsid w:val="00D51D24"/>
    <w:rsid w:val="00D51DE7"/>
    <w:rsid w:val="00D51EE8"/>
    <w:rsid w:val="00D51F04"/>
    <w:rsid w:val="00D521F6"/>
    <w:rsid w:val="00D52378"/>
    <w:rsid w:val="00D5251D"/>
    <w:rsid w:val="00D52738"/>
    <w:rsid w:val="00D5283F"/>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83"/>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B5B"/>
    <w:rsid w:val="00D65C96"/>
    <w:rsid w:val="00D65F78"/>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67C"/>
    <w:rsid w:val="00D7495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17A"/>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3A2"/>
    <w:rsid w:val="00D905FB"/>
    <w:rsid w:val="00D907F8"/>
    <w:rsid w:val="00D90816"/>
    <w:rsid w:val="00D90B0D"/>
    <w:rsid w:val="00D90B52"/>
    <w:rsid w:val="00D90B59"/>
    <w:rsid w:val="00D90BD8"/>
    <w:rsid w:val="00D90C55"/>
    <w:rsid w:val="00D90CED"/>
    <w:rsid w:val="00D90D69"/>
    <w:rsid w:val="00D90E0E"/>
    <w:rsid w:val="00D90FE3"/>
    <w:rsid w:val="00D9151D"/>
    <w:rsid w:val="00D9174D"/>
    <w:rsid w:val="00D919C1"/>
    <w:rsid w:val="00D91BD3"/>
    <w:rsid w:val="00D91C85"/>
    <w:rsid w:val="00D91F83"/>
    <w:rsid w:val="00D91FEB"/>
    <w:rsid w:val="00D922E0"/>
    <w:rsid w:val="00D922EE"/>
    <w:rsid w:val="00D92488"/>
    <w:rsid w:val="00D92567"/>
    <w:rsid w:val="00D92A27"/>
    <w:rsid w:val="00D92A73"/>
    <w:rsid w:val="00D92A88"/>
    <w:rsid w:val="00D92D94"/>
    <w:rsid w:val="00D92DD2"/>
    <w:rsid w:val="00D9301B"/>
    <w:rsid w:val="00D93223"/>
    <w:rsid w:val="00D932CA"/>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379"/>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B4B"/>
    <w:rsid w:val="00DA4BCD"/>
    <w:rsid w:val="00DA4C2C"/>
    <w:rsid w:val="00DA4FB5"/>
    <w:rsid w:val="00DA5079"/>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B2"/>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32A"/>
    <w:rsid w:val="00DB24DB"/>
    <w:rsid w:val="00DB26E2"/>
    <w:rsid w:val="00DB283A"/>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0E9C"/>
    <w:rsid w:val="00DC1109"/>
    <w:rsid w:val="00DC1417"/>
    <w:rsid w:val="00DC1443"/>
    <w:rsid w:val="00DC155B"/>
    <w:rsid w:val="00DC1590"/>
    <w:rsid w:val="00DC1595"/>
    <w:rsid w:val="00DC1775"/>
    <w:rsid w:val="00DC17A7"/>
    <w:rsid w:val="00DC1ACD"/>
    <w:rsid w:val="00DC1AF7"/>
    <w:rsid w:val="00DC1C0D"/>
    <w:rsid w:val="00DC1DE1"/>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CCE"/>
    <w:rsid w:val="00DC3DCA"/>
    <w:rsid w:val="00DC3EC0"/>
    <w:rsid w:val="00DC3F34"/>
    <w:rsid w:val="00DC4155"/>
    <w:rsid w:val="00DC417F"/>
    <w:rsid w:val="00DC41B1"/>
    <w:rsid w:val="00DC42EC"/>
    <w:rsid w:val="00DC4388"/>
    <w:rsid w:val="00DC4444"/>
    <w:rsid w:val="00DC4460"/>
    <w:rsid w:val="00DC44DC"/>
    <w:rsid w:val="00DC457E"/>
    <w:rsid w:val="00DC4752"/>
    <w:rsid w:val="00DC4872"/>
    <w:rsid w:val="00DC4B12"/>
    <w:rsid w:val="00DC4B24"/>
    <w:rsid w:val="00DC4D71"/>
    <w:rsid w:val="00DC4FAD"/>
    <w:rsid w:val="00DC5032"/>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0"/>
    <w:rsid w:val="00DC6B7F"/>
    <w:rsid w:val="00DC6BC7"/>
    <w:rsid w:val="00DC6C9C"/>
    <w:rsid w:val="00DC6D46"/>
    <w:rsid w:val="00DC6EA6"/>
    <w:rsid w:val="00DC6F3E"/>
    <w:rsid w:val="00DC703A"/>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38"/>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9A0"/>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B0"/>
    <w:rsid w:val="00DE4799"/>
    <w:rsid w:val="00DE4931"/>
    <w:rsid w:val="00DE49B3"/>
    <w:rsid w:val="00DE4AA3"/>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542"/>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F6"/>
    <w:rsid w:val="00DF4E00"/>
    <w:rsid w:val="00DF4F3E"/>
    <w:rsid w:val="00DF4FF0"/>
    <w:rsid w:val="00DF51B4"/>
    <w:rsid w:val="00DF52EE"/>
    <w:rsid w:val="00DF56B2"/>
    <w:rsid w:val="00DF56EB"/>
    <w:rsid w:val="00DF5807"/>
    <w:rsid w:val="00DF598A"/>
    <w:rsid w:val="00DF5B8C"/>
    <w:rsid w:val="00DF5C2F"/>
    <w:rsid w:val="00DF5D8D"/>
    <w:rsid w:val="00DF5FC2"/>
    <w:rsid w:val="00DF6226"/>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E75"/>
    <w:rsid w:val="00DF7F70"/>
    <w:rsid w:val="00E00115"/>
    <w:rsid w:val="00E0023A"/>
    <w:rsid w:val="00E00669"/>
    <w:rsid w:val="00E00786"/>
    <w:rsid w:val="00E008EC"/>
    <w:rsid w:val="00E00991"/>
    <w:rsid w:val="00E00B97"/>
    <w:rsid w:val="00E00BA3"/>
    <w:rsid w:val="00E00BBC"/>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8A"/>
    <w:rsid w:val="00E129F5"/>
    <w:rsid w:val="00E12B96"/>
    <w:rsid w:val="00E12BE4"/>
    <w:rsid w:val="00E1312D"/>
    <w:rsid w:val="00E1326E"/>
    <w:rsid w:val="00E1329E"/>
    <w:rsid w:val="00E134E2"/>
    <w:rsid w:val="00E13541"/>
    <w:rsid w:val="00E13770"/>
    <w:rsid w:val="00E13786"/>
    <w:rsid w:val="00E138AD"/>
    <w:rsid w:val="00E139EB"/>
    <w:rsid w:val="00E13A49"/>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9B8"/>
    <w:rsid w:val="00E20B4E"/>
    <w:rsid w:val="00E20C7A"/>
    <w:rsid w:val="00E20CE9"/>
    <w:rsid w:val="00E20E7D"/>
    <w:rsid w:val="00E213A0"/>
    <w:rsid w:val="00E21ADF"/>
    <w:rsid w:val="00E21C4D"/>
    <w:rsid w:val="00E21CDB"/>
    <w:rsid w:val="00E22104"/>
    <w:rsid w:val="00E2224A"/>
    <w:rsid w:val="00E2273C"/>
    <w:rsid w:val="00E22743"/>
    <w:rsid w:val="00E22C20"/>
    <w:rsid w:val="00E22E94"/>
    <w:rsid w:val="00E23075"/>
    <w:rsid w:val="00E230EB"/>
    <w:rsid w:val="00E2317A"/>
    <w:rsid w:val="00E235EC"/>
    <w:rsid w:val="00E23723"/>
    <w:rsid w:val="00E23825"/>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08"/>
    <w:rsid w:val="00E271A7"/>
    <w:rsid w:val="00E2753A"/>
    <w:rsid w:val="00E27658"/>
    <w:rsid w:val="00E27675"/>
    <w:rsid w:val="00E2775C"/>
    <w:rsid w:val="00E2783E"/>
    <w:rsid w:val="00E27991"/>
    <w:rsid w:val="00E30124"/>
    <w:rsid w:val="00E302BF"/>
    <w:rsid w:val="00E302C6"/>
    <w:rsid w:val="00E3050F"/>
    <w:rsid w:val="00E305A6"/>
    <w:rsid w:val="00E3070C"/>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6DC"/>
    <w:rsid w:val="00E32713"/>
    <w:rsid w:val="00E3272D"/>
    <w:rsid w:val="00E32A56"/>
    <w:rsid w:val="00E32C0F"/>
    <w:rsid w:val="00E32E8B"/>
    <w:rsid w:val="00E32F73"/>
    <w:rsid w:val="00E3306E"/>
    <w:rsid w:val="00E333B6"/>
    <w:rsid w:val="00E334B3"/>
    <w:rsid w:val="00E3353D"/>
    <w:rsid w:val="00E335D8"/>
    <w:rsid w:val="00E3382E"/>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B1A"/>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1F"/>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8CE"/>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192"/>
    <w:rsid w:val="00E54240"/>
    <w:rsid w:val="00E542D6"/>
    <w:rsid w:val="00E54309"/>
    <w:rsid w:val="00E5440C"/>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DA"/>
    <w:rsid w:val="00E563E3"/>
    <w:rsid w:val="00E5641B"/>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82E"/>
    <w:rsid w:val="00E63862"/>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900"/>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3DE"/>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22"/>
    <w:rsid w:val="00E739FE"/>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05D"/>
    <w:rsid w:val="00E8606E"/>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9B"/>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E1"/>
    <w:rsid w:val="00E97223"/>
    <w:rsid w:val="00E97371"/>
    <w:rsid w:val="00E97555"/>
    <w:rsid w:val="00E97ABD"/>
    <w:rsid w:val="00E97AEC"/>
    <w:rsid w:val="00E97BFB"/>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DF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7DD"/>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AD"/>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361"/>
    <w:rsid w:val="00EC1501"/>
    <w:rsid w:val="00EC16FE"/>
    <w:rsid w:val="00EC18FD"/>
    <w:rsid w:val="00EC19CE"/>
    <w:rsid w:val="00EC1B52"/>
    <w:rsid w:val="00EC1C00"/>
    <w:rsid w:val="00EC1CBB"/>
    <w:rsid w:val="00EC1F3E"/>
    <w:rsid w:val="00EC2088"/>
    <w:rsid w:val="00EC20F3"/>
    <w:rsid w:val="00EC222C"/>
    <w:rsid w:val="00EC22C8"/>
    <w:rsid w:val="00EC230C"/>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01"/>
    <w:rsid w:val="00EC5038"/>
    <w:rsid w:val="00EC505C"/>
    <w:rsid w:val="00EC5138"/>
    <w:rsid w:val="00EC528C"/>
    <w:rsid w:val="00EC55D4"/>
    <w:rsid w:val="00EC571E"/>
    <w:rsid w:val="00EC5B51"/>
    <w:rsid w:val="00EC5B9C"/>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067"/>
    <w:rsid w:val="00ED01CC"/>
    <w:rsid w:val="00ED02AA"/>
    <w:rsid w:val="00ED0306"/>
    <w:rsid w:val="00ED03A5"/>
    <w:rsid w:val="00ED03C6"/>
    <w:rsid w:val="00ED06E9"/>
    <w:rsid w:val="00ED07FA"/>
    <w:rsid w:val="00ED0890"/>
    <w:rsid w:val="00ED0AA1"/>
    <w:rsid w:val="00ED0AD5"/>
    <w:rsid w:val="00ED0C38"/>
    <w:rsid w:val="00ED0ECD"/>
    <w:rsid w:val="00ED1108"/>
    <w:rsid w:val="00ED1152"/>
    <w:rsid w:val="00ED124F"/>
    <w:rsid w:val="00ED1260"/>
    <w:rsid w:val="00ED1613"/>
    <w:rsid w:val="00ED1616"/>
    <w:rsid w:val="00ED191C"/>
    <w:rsid w:val="00ED1A16"/>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0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14"/>
    <w:rsid w:val="00ED5BD0"/>
    <w:rsid w:val="00ED5D68"/>
    <w:rsid w:val="00ED5F6E"/>
    <w:rsid w:val="00ED5F92"/>
    <w:rsid w:val="00ED603D"/>
    <w:rsid w:val="00ED6426"/>
    <w:rsid w:val="00ED65F9"/>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D3F"/>
    <w:rsid w:val="00EE6F1C"/>
    <w:rsid w:val="00EE74B8"/>
    <w:rsid w:val="00EE751F"/>
    <w:rsid w:val="00EE7881"/>
    <w:rsid w:val="00EE789C"/>
    <w:rsid w:val="00EE7A91"/>
    <w:rsid w:val="00EE7BD2"/>
    <w:rsid w:val="00EE7C81"/>
    <w:rsid w:val="00EE7D4E"/>
    <w:rsid w:val="00EE7D54"/>
    <w:rsid w:val="00EE7D5D"/>
    <w:rsid w:val="00EE7DBB"/>
    <w:rsid w:val="00EF0025"/>
    <w:rsid w:val="00EF00EA"/>
    <w:rsid w:val="00EF031D"/>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3F41"/>
    <w:rsid w:val="00F14183"/>
    <w:rsid w:val="00F141DC"/>
    <w:rsid w:val="00F1420A"/>
    <w:rsid w:val="00F14242"/>
    <w:rsid w:val="00F14282"/>
    <w:rsid w:val="00F14316"/>
    <w:rsid w:val="00F14352"/>
    <w:rsid w:val="00F1486D"/>
    <w:rsid w:val="00F14CC3"/>
    <w:rsid w:val="00F14D58"/>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20035"/>
    <w:rsid w:val="00F20040"/>
    <w:rsid w:val="00F200DF"/>
    <w:rsid w:val="00F203F7"/>
    <w:rsid w:val="00F204D6"/>
    <w:rsid w:val="00F20553"/>
    <w:rsid w:val="00F2057F"/>
    <w:rsid w:val="00F2058F"/>
    <w:rsid w:val="00F2059A"/>
    <w:rsid w:val="00F20A64"/>
    <w:rsid w:val="00F20E15"/>
    <w:rsid w:val="00F20EB9"/>
    <w:rsid w:val="00F20F62"/>
    <w:rsid w:val="00F21081"/>
    <w:rsid w:val="00F21094"/>
    <w:rsid w:val="00F2197B"/>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CC6"/>
    <w:rsid w:val="00F23D26"/>
    <w:rsid w:val="00F23F78"/>
    <w:rsid w:val="00F241C3"/>
    <w:rsid w:val="00F24220"/>
    <w:rsid w:val="00F24791"/>
    <w:rsid w:val="00F247E5"/>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2F2"/>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59C"/>
    <w:rsid w:val="00F53739"/>
    <w:rsid w:val="00F53827"/>
    <w:rsid w:val="00F53915"/>
    <w:rsid w:val="00F53AB4"/>
    <w:rsid w:val="00F53C61"/>
    <w:rsid w:val="00F53DB3"/>
    <w:rsid w:val="00F54243"/>
    <w:rsid w:val="00F542C6"/>
    <w:rsid w:val="00F544F7"/>
    <w:rsid w:val="00F548C6"/>
    <w:rsid w:val="00F54A7C"/>
    <w:rsid w:val="00F54B22"/>
    <w:rsid w:val="00F54F6A"/>
    <w:rsid w:val="00F54F81"/>
    <w:rsid w:val="00F5520B"/>
    <w:rsid w:val="00F5526B"/>
    <w:rsid w:val="00F555B1"/>
    <w:rsid w:val="00F556B7"/>
    <w:rsid w:val="00F556C9"/>
    <w:rsid w:val="00F559D5"/>
    <w:rsid w:val="00F55D89"/>
    <w:rsid w:val="00F55E3E"/>
    <w:rsid w:val="00F5615C"/>
    <w:rsid w:val="00F5632A"/>
    <w:rsid w:val="00F5633D"/>
    <w:rsid w:val="00F563E2"/>
    <w:rsid w:val="00F56449"/>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2A3"/>
    <w:rsid w:val="00F634A3"/>
    <w:rsid w:val="00F63B65"/>
    <w:rsid w:val="00F63C37"/>
    <w:rsid w:val="00F63D60"/>
    <w:rsid w:val="00F63E6E"/>
    <w:rsid w:val="00F640AE"/>
    <w:rsid w:val="00F640BC"/>
    <w:rsid w:val="00F640E6"/>
    <w:rsid w:val="00F64311"/>
    <w:rsid w:val="00F64313"/>
    <w:rsid w:val="00F645BF"/>
    <w:rsid w:val="00F64649"/>
    <w:rsid w:val="00F646FA"/>
    <w:rsid w:val="00F64B46"/>
    <w:rsid w:val="00F64C4C"/>
    <w:rsid w:val="00F64D08"/>
    <w:rsid w:val="00F64E45"/>
    <w:rsid w:val="00F64EE2"/>
    <w:rsid w:val="00F6506F"/>
    <w:rsid w:val="00F653CB"/>
    <w:rsid w:val="00F65441"/>
    <w:rsid w:val="00F654B0"/>
    <w:rsid w:val="00F6552B"/>
    <w:rsid w:val="00F65AB5"/>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ACF"/>
    <w:rsid w:val="00F67FF3"/>
    <w:rsid w:val="00F7013A"/>
    <w:rsid w:val="00F703E1"/>
    <w:rsid w:val="00F70491"/>
    <w:rsid w:val="00F704F3"/>
    <w:rsid w:val="00F70769"/>
    <w:rsid w:val="00F709AB"/>
    <w:rsid w:val="00F70A10"/>
    <w:rsid w:val="00F70BCD"/>
    <w:rsid w:val="00F70C54"/>
    <w:rsid w:val="00F70DD5"/>
    <w:rsid w:val="00F70EFF"/>
    <w:rsid w:val="00F71284"/>
    <w:rsid w:val="00F7149A"/>
    <w:rsid w:val="00F71580"/>
    <w:rsid w:val="00F71AB9"/>
    <w:rsid w:val="00F71C5A"/>
    <w:rsid w:val="00F71ECF"/>
    <w:rsid w:val="00F722FD"/>
    <w:rsid w:val="00F724C6"/>
    <w:rsid w:val="00F7284A"/>
    <w:rsid w:val="00F729F0"/>
    <w:rsid w:val="00F72ECC"/>
    <w:rsid w:val="00F72F2A"/>
    <w:rsid w:val="00F72FC7"/>
    <w:rsid w:val="00F73190"/>
    <w:rsid w:val="00F73973"/>
    <w:rsid w:val="00F739BE"/>
    <w:rsid w:val="00F73A7B"/>
    <w:rsid w:val="00F73FB0"/>
    <w:rsid w:val="00F74178"/>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F4"/>
    <w:rsid w:val="00F77B67"/>
    <w:rsid w:val="00F77D82"/>
    <w:rsid w:val="00F77DE9"/>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DD1"/>
    <w:rsid w:val="00F82E1B"/>
    <w:rsid w:val="00F82E34"/>
    <w:rsid w:val="00F83153"/>
    <w:rsid w:val="00F831E0"/>
    <w:rsid w:val="00F832A5"/>
    <w:rsid w:val="00F83431"/>
    <w:rsid w:val="00F834BE"/>
    <w:rsid w:val="00F83965"/>
    <w:rsid w:val="00F839CC"/>
    <w:rsid w:val="00F83BDA"/>
    <w:rsid w:val="00F83D6A"/>
    <w:rsid w:val="00F8403F"/>
    <w:rsid w:val="00F84176"/>
    <w:rsid w:val="00F84253"/>
    <w:rsid w:val="00F8433B"/>
    <w:rsid w:val="00F843BB"/>
    <w:rsid w:val="00F8460C"/>
    <w:rsid w:val="00F847C1"/>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C6"/>
    <w:rsid w:val="00F93DDD"/>
    <w:rsid w:val="00F93EFF"/>
    <w:rsid w:val="00F93FA6"/>
    <w:rsid w:val="00F94027"/>
    <w:rsid w:val="00F940DF"/>
    <w:rsid w:val="00F94231"/>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739"/>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3E2"/>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0B9"/>
    <w:rsid w:val="00FB1228"/>
    <w:rsid w:val="00FB12A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C01AD"/>
    <w:rsid w:val="00FC0298"/>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804"/>
    <w:rsid w:val="00FC7895"/>
    <w:rsid w:val="00FC7A4A"/>
    <w:rsid w:val="00FD011A"/>
    <w:rsid w:val="00FD01A6"/>
    <w:rsid w:val="00FD0429"/>
    <w:rsid w:val="00FD05B8"/>
    <w:rsid w:val="00FD0837"/>
    <w:rsid w:val="00FD0A82"/>
    <w:rsid w:val="00FD0B33"/>
    <w:rsid w:val="00FD0D00"/>
    <w:rsid w:val="00FD0D48"/>
    <w:rsid w:val="00FD1074"/>
    <w:rsid w:val="00FD136C"/>
    <w:rsid w:val="00FD13FE"/>
    <w:rsid w:val="00FD152B"/>
    <w:rsid w:val="00FD1550"/>
    <w:rsid w:val="00FD1609"/>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DED"/>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E4"/>
    <w:rsid w:val="00FF497A"/>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415CC8"/>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B166E0"/>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qFormat/>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uiPriority w:val="99"/>
    <w:qFormat/>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rsid w:val="005A4B20"/>
    <w:rPr>
      <w:b/>
      <w:bCs/>
    </w:rPr>
  </w:style>
  <w:style w:type="character" w:customStyle="1" w:styleId="aff8">
    <w:name w:val="Тема примечания Знак"/>
    <w:basedOn w:val="aff4"/>
    <w:link w:val="aff7"/>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uiPriority w:val="99"/>
    <w:qFormat/>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qForma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qFormat/>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3"/>
    <w:next w:val="a6"/>
    <w:uiPriority w:val="59"/>
    <w:rsid w:val="005E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
    <w:next w:val="a4"/>
    <w:uiPriority w:val="99"/>
    <w:semiHidden/>
    <w:unhideWhenUsed/>
    <w:rsid w:val="00DC3CCE"/>
  </w:style>
  <w:style w:type="table" w:customStyle="1" w:styleId="610">
    <w:name w:val="Сетка таблицы61"/>
    <w:basedOn w:val="a3"/>
    <w:next w:val="a6"/>
    <w:uiPriority w:val="59"/>
    <w:qFormat/>
    <w:rsid w:val="00DC3CC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6">
    <w:name w:val="Основной текст (7)_"/>
    <w:uiPriority w:val="99"/>
    <w:qFormat/>
    <w:rsid w:val="00DC3CCE"/>
    <w:rPr>
      <w:rFonts w:ascii="Times New Roman" w:hAnsi="Times New Roman" w:cs="Times New Roman"/>
      <w:b/>
      <w:bCs/>
      <w:spacing w:val="10"/>
      <w:sz w:val="25"/>
      <w:szCs w:val="25"/>
      <w:shd w:val="clear" w:color="auto" w:fill="FFFFFF"/>
    </w:rPr>
  </w:style>
  <w:style w:type="character" w:customStyle="1" w:styleId="3f">
    <w:name w:val="Заголовок №3_"/>
    <w:link w:val="3f0"/>
    <w:uiPriority w:val="99"/>
    <w:qFormat/>
    <w:rsid w:val="00DC3CCE"/>
    <w:rPr>
      <w:rFonts w:ascii="Times New Roman" w:hAnsi="Times New Roman" w:cs="Times New Roman"/>
      <w:b/>
      <w:bCs/>
      <w:spacing w:val="10"/>
      <w:sz w:val="25"/>
      <w:szCs w:val="25"/>
      <w:shd w:val="clear" w:color="auto" w:fill="FFFFFF"/>
    </w:rPr>
  </w:style>
  <w:style w:type="paragraph" w:customStyle="1" w:styleId="3f0">
    <w:name w:val="Заголовок №3"/>
    <w:basedOn w:val="a1"/>
    <w:link w:val="3f"/>
    <w:uiPriority w:val="99"/>
    <w:qFormat/>
    <w:rsid w:val="00DC3CCE"/>
    <w:pPr>
      <w:shd w:val="clear" w:color="auto" w:fill="FFFFFF"/>
      <w:spacing w:after="420" w:line="240" w:lineRule="atLeast"/>
      <w:ind w:hanging="660"/>
      <w:outlineLvl w:val="2"/>
    </w:pPr>
    <w:rPr>
      <w:rFonts w:ascii="Times New Roman" w:hAnsi="Times New Roman" w:cs="Times New Roman"/>
      <w:b/>
      <w:bCs/>
      <w:spacing w:val="10"/>
      <w:sz w:val="25"/>
      <w:szCs w:val="25"/>
    </w:rPr>
  </w:style>
  <w:style w:type="character" w:customStyle="1" w:styleId="95">
    <w:name w:val="Основной текст (9)_"/>
    <w:link w:val="96"/>
    <w:uiPriority w:val="99"/>
    <w:qFormat/>
    <w:rsid w:val="00DC3CCE"/>
    <w:rPr>
      <w:rFonts w:ascii="Times New Roman" w:hAnsi="Times New Roman" w:cs="Times New Roman"/>
      <w:sz w:val="16"/>
      <w:szCs w:val="16"/>
      <w:shd w:val="clear" w:color="auto" w:fill="FFFFFF"/>
    </w:rPr>
  </w:style>
  <w:style w:type="paragraph" w:customStyle="1" w:styleId="96">
    <w:name w:val="Основной текст (9)"/>
    <w:basedOn w:val="a1"/>
    <w:link w:val="95"/>
    <w:uiPriority w:val="99"/>
    <w:qFormat/>
    <w:rsid w:val="00DC3CCE"/>
    <w:pPr>
      <w:shd w:val="clear" w:color="auto" w:fill="FFFFFF"/>
      <w:spacing w:before="360" w:after="0" w:line="216" w:lineRule="exact"/>
      <w:jc w:val="center"/>
    </w:pPr>
    <w:rPr>
      <w:rFonts w:ascii="Times New Roman" w:hAnsi="Times New Roman" w:cs="Times New Roman"/>
      <w:sz w:val="16"/>
      <w:szCs w:val="16"/>
    </w:rPr>
  </w:style>
  <w:style w:type="character" w:customStyle="1" w:styleId="5a">
    <w:name w:val="Основной текст (5)_"/>
    <w:uiPriority w:val="99"/>
    <w:qFormat/>
    <w:rsid w:val="00DC3CCE"/>
    <w:rPr>
      <w:rFonts w:ascii="Times New Roman" w:hAnsi="Times New Roman" w:cs="Times New Roman"/>
      <w:shd w:val="clear" w:color="auto" w:fill="FFFFFF"/>
    </w:rPr>
  </w:style>
  <w:style w:type="character" w:customStyle="1" w:styleId="FontStyle53">
    <w:name w:val="Font Style53"/>
    <w:uiPriority w:val="99"/>
    <w:rsid w:val="00DC3CCE"/>
    <w:rPr>
      <w:rFonts w:ascii="Times New Roman" w:hAnsi="Times New Roman" w:cs="Times New Roman"/>
      <w:sz w:val="28"/>
      <w:szCs w:val="28"/>
    </w:rPr>
  </w:style>
  <w:style w:type="table" w:customStyle="1" w:styleId="620">
    <w:name w:val="Сетка таблицы62"/>
    <w:basedOn w:val="a3"/>
    <w:next w:val="a6"/>
    <w:uiPriority w:val="59"/>
    <w:rsid w:val="00873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3"/>
    <w:next w:val="a6"/>
    <w:uiPriority w:val="59"/>
    <w:rsid w:val="00584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331582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1897494">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2834345">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8946854">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32032756">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57348572">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6380053">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2227290">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67585223">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3913375">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5392870">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57459760">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39025283">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459181">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09128670">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693858">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18703694">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1075493">
      <w:bodyDiv w:val="1"/>
      <w:marLeft w:val="0"/>
      <w:marRight w:val="0"/>
      <w:marTop w:val="0"/>
      <w:marBottom w:val="0"/>
      <w:divBdr>
        <w:top w:val="none" w:sz="0" w:space="0" w:color="auto"/>
        <w:left w:val="none" w:sz="0" w:space="0" w:color="auto"/>
        <w:bottom w:val="none" w:sz="0" w:space="0" w:color="auto"/>
        <w:right w:val="none" w:sz="0" w:space="0" w:color="auto"/>
      </w:divBdr>
    </w:div>
    <w:div w:id="1821996379">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8369205">
      <w:bodyDiv w:val="1"/>
      <w:marLeft w:val="0"/>
      <w:marRight w:val="0"/>
      <w:marTop w:val="0"/>
      <w:marBottom w:val="0"/>
      <w:divBdr>
        <w:top w:val="none" w:sz="0" w:space="0" w:color="auto"/>
        <w:left w:val="none" w:sz="0" w:space="0" w:color="auto"/>
        <w:bottom w:val="none" w:sz="0" w:space="0" w:color="auto"/>
        <w:right w:val="none" w:sz="0" w:space="0" w:color="auto"/>
      </w:divBdr>
    </w:div>
    <w:div w:id="1889225178">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0598693">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0982441">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5110940">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19177131">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5583310">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tamonovaoksana10@mail.ru" TargetMode="External"/><Relationship Id="rId13" Type="http://schemas.openxmlformats.org/officeDocument/2006/relationships/hyperlink" Target="https://gosuslugi.ru/600140/1" TargetMode="External"/><Relationship Id="rId18" Type="http://schemas.openxmlformats.org/officeDocument/2006/relationships/hyperlink" Target="https://gosuslugi.ru/600139/1" TargetMode="External"/><Relationship Id="rId26" Type="http://schemas.openxmlformats.org/officeDocument/2006/relationships/hyperlink" Target="https://gosuslugi.ru/600208/1" TargetMode="External"/><Relationship Id="rId39" Type="http://schemas.openxmlformats.org/officeDocument/2006/relationships/hyperlink" Target="https://www.nalog.gov.ru/rn77/about_fts/docs/7099921/" TargetMode="External"/><Relationship Id="rId3" Type="http://schemas.openxmlformats.org/officeDocument/2006/relationships/styles" Target="styles.xml"/><Relationship Id="rId21" Type="http://schemas.openxmlformats.org/officeDocument/2006/relationships/hyperlink" Target="https://gosuslugi.ru/600176/1" TargetMode="External"/><Relationship Id="rId34" Type="http://schemas.openxmlformats.org/officeDocument/2006/relationships/hyperlink" Target="http://nalog.garant.ru/fns/nk/5e8d85f184efe4d53f7674c8a4638260/" TargetMode="External"/><Relationship Id="rId42" Type="http://schemas.openxmlformats.org/officeDocument/2006/relationships/hyperlink" Target="mailto:gp-bezenchukso@yandex.ru" TargetMode="Externa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yperlink" Target="https://gosuslugi.ru/600130/1" TargetMode="External"/><Relationship Id="rId25" Type="http://schemas.openxmlformats.org/officeDocument/2006/relationships/hyperlink" Target="https://gosuslugi.ru/600209/1" TargetMode="External"/><Relationship Id="rId33" Type="http://schemas.openxmlformats.org/officeDocument/2006/relationships/hyperlink" Target="https://www.nalog.gov.ru/rn77/taxation/taxes/zemelny/zem_fl_ip/" TargetMode="External"/><Relationship Id="rId38" Type="http://schemas.openxmlformats.org/officeDocument/2006/relationships/hyperlink" Target="http://nalog.garant.ru/fns/nk/9cd87e493d9fc9c9d85aab7e16da9038/"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gosuslugi.ru/600141/1" TargetMode="External"/><Relationship Id="rId20" Type="http://schemas.openxmlformats.org/officeDocument/2006/relationships/hyperlink" Target="https://gosuslugi.ru/600161/1" TargetMode="External"/><Relationship Id="rId29" Type="http://schemas.openxmlformats.org/officeDocument/2006/relationships/hyperlink" Target="https://gosuslugi.samregion.ru/%20service/6300100010000493554" TargetMode="External"/><Relationship Id="rId41" Type="http://schemas.openxmlformats.org/officeDocument/2006/relationships/hyperlink" Target="mailto:gp-bezenchukso@yandex.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97E5511F35AC40A2C5E8F449B5C786710ABE8C7A7198739D4505AEE8A3ED32503B1C3E70490BCq3l3L" TargetMode="External"/><Relationship Id="rId24" Type="http://schemas.openxmlformats.org/officeDocument/2006/relationships/hyperlink" Target="https://gosuslugi.ru/600231/1" TargetMode="External"/><Relationship Id="rId32" Type="http://schemas.openxmlformats.org/officeDocument/2006/relationships/hyperlink" Target="https://www.nalog.gov.ru/rn77/taxation/taxes/tr_ul/transport_fl/" TargetMode="External"/><Relationship Id="rId37" Type="http://schemas.openxmlformats.org/officeDocument/2006/relationships/hyperlink" Target="http://nalog.garant.ru/fns/nk/9cd87e493d9fc9c9d85aab7e16da9038/" TargetMode="External"/><Relationship Id="rId40" Type="http://schemas.openxmlformats.org/officeDocument/2006/relationships/hyperlink" Target="https://lkfl2.nalog.ru/"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gosuslugi.ru/600162/1" TargetMode="External"/><Relationship Id="rId23" Type="http://schemas.openxmlformats.org/officeDocument/2006/relationships/hyperlink" Target="https://gosuslugi.ru/600241/1" TargetMode="External"/><Relationship Id="rId28" Type="http://schemas.openxmlformats.org/officeDocument/2006/relationships/hyperlink" Target="https://gosuslugi.samregion.ru/%20service/6300000000194663031" TargetMode="External"/><Relationship Id="rId36" Type="http://schemas.openxmlformats.org/officeDocument/2006/relationships/hyperlink" Target="http://nalog.garant.ru/fns/nk/9cd87e493d9fc9c9d85aab7e16da9038/" TargetMode="External"/><Relationship Id="rId10" Type="http://schemas.openxmlformats.org/officeDocument/2006/relationships/hyperlink" Target="consultantplus://offline/ref=497E5511F35AC40A2C5E8F449B5C786710ADEAC3A4198739D4505AEE8A3ED32503B1C3E70490BCq3l7L" TargetMode="External"/><Relationship Id="rId19" Type="http://schemas.openxmlformats.org/officeDocument/2006/relationships/hyperlink" Target="https://gosuslugi.ru/600154/1" TargetMode="External"/><Relationship Id="rId31" Type="http://schemas.openxmlformats.org/officeDocument/2006/relationships/hyperlink" Target="https://www.consultant.ru/document/cons_doc_LAW_19671/10fdf2faa7c30851b7673ac4ca893589c88f24f7/" TargetMode="External"/><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artamonovaoksana10@mail.ru" TargetMode="External"/><Relationship Id="rId14" Type="http://schemas.openxmlformats.org/officeDocument/2006/relationships/hyperlink" Target="https://gosuslugi.ru/600130/1" TargetMode="External"/><Relationship Id="rId22" Type="http://schemas.openxmlformats.org/officeDocument/2006/relationships/hyperlink" Target="https://gosuslugi.ru/600156/1" TargetMode="External"/><Relationship Id="rId27" Type="http://schemas.openxmlformats.org/officeDocument/2006/relationships/hyperlink" Target="https://gosuslugi.samregion.ru/%20service/6300100010000493674" TargetMode="External"/><Relationship Id="rId30" Type="http://schemas.openxmlformats.org/officeDocument/2006/relationships/hyperlink" Target="https://gosuslugi.samregion.ru/%20service/6300000000227670188" TargetMode="External"/><Relationship Id="rId35" Type="http://schemas.openxmlformats.org/officeDocument/2006/relationships/hyperlink" Target="https://www.nalog.gov.ru/rn77/taxation/taxes/nnifz/" TargetMode="External"/><Relationship Id="rId43"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6860</TotalTime>
  <Pages>40</Pages>
  <Words>28655</Words>
  <Characters>163338</Characters>
  <Application>Microsoft Office Word</Application>
  <DocSecurity>0</DocSecurity>
  <Lines>1361</Lines>
  <Paragraphs>383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5258</cp:revision>
  <cp:lastPrinted>2018-07-13T05:55:00Z</cp:lastPrinted>
  <dcterms:created xsi:type="dcterms:W3CDTF">2021-03-30T09:48:00Z</dcterms:created>
  <dcterms:modified xsi:type="dcterms:W3CDTF">2024-12-03T06:59:00Z</dcterms:modified>
</cp:coreProperties>
</file>