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814B0A" w:rsidRPr="00814B0A" w14:paraId="210E580F" w14:textId="77777777" w:rsidTr="000D3B72">
        <w:trPr>
          <w:trHeight w:val="80"/>
        </w:trPr>
        <w:tc>
          <w:tcPr>
            <w:tcW w:w="4140" w:type="dxa"/>
            <w:gridSpan w:val="2"/>
            <w:shd w:val="clear" w:color="auto" w:fill="FFFFFF"/>
          </w:tcPr>
          <w:p w14:paraId="19D28E63" w14:textId="1E6FDCE1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  <w:r w:rsidRPr="00814B0A">
              <w:rPr>
                <w:noProof/>
                <w:sz w:val="22"/>
                <w:szCs w:val="22"/>
              </w:rPr>
              <w:drawing>
                <wp:inline distT="0" distB="0" distL="0" distR="0" wp14:anchorId="2F4F9283" wp14:editId="22868A2E">
                  <wp:extent cx="616585" cy="659130"/>
                  <wp:effectExtent l="0" t="0" r="0" b="7620"/>
                  <wp:docPr id="55673755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585" cy="6591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AD1A32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</w:pPr>
            <w:r w:rsidRPr="00814B0A"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  <w:t>ГЛАВА</w:t>
            </w:r>
          </w:p>
          <w:p w14:paraId="34D2CCC7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</w:pPr>
            <w:r w:rsidRPr="00814B0A"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  <w:t>ГОРОДСКОГО ПОСЕЛЕНИЯ БЕЗЕНЧУК</w:t>
            </w:r>
          </w:p>
          <w:p w14:paraId="1606B541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</w:pPr>
            <w:r w:rsidRPr="00814B0A"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  <w:t>муниципального района Безенчукский</w:t>
            </w:r>
          </w:p>
          <w:p w14:paraId="1A64329E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</w:pPr>
            <w:r w:rsidRPr="00814B0A"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  <w:t>Самарской области</w:t>
            </w:r>
          </w:p>
          <w:p w14:paraId="10F68D20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</w:pPr>
            <w:r w:rsidRPr="00814B0A">
              <w:rPr>
                <w:sz w:val="22"/>
                <w:szCs w:val="22"/>
                <w:lang w:eastAsia="ar-SA"/>
              </w:rPr>
              <w:t xml:space="preserve">446250,   </w:t>
            </w:r>
            <w:r w:rsidRPr="00814B0A"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  <w:t>п. г.т. Безенчук</w:t>
            </w:r>
          </w:p>
          <w:p w14:paraId="5D90C12A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</w:pPr>
            <w:r w:rsidRPr="00814B0A"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  <w:t>ул. Нефтяников, д.12</w:t>
            </w:r>
          </w:p>
          <w:p w14:paraId="154F5F79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</w:pPr>
            <w:r w:rsidRPr="00814B0A"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  <w:t>тел.: 2-14-51      факс: 2-14-51</w:t>
            </w:r>
          </w:p>
        </w:tc>
      </w:tr>
      <w:tr w:rsidR="00814B0A" w:rsidRPr="004C4CE6" w14:paraId="5FD2DD92" w14:textId="77777777" w:rsidTr="000D3B72">
        <w:trPr>
          <w:trHeight w:val="80"/>
        </w:trPr>
        <w:tc>
          <w:tcPr>
            <w:tcW w:w="4140" w:type="dxa"/>
            <w:gridSpan w:val="2"/>
            <w:shd w:val="clear" w:color="auto" w:fill="FFFFFF"/>
          </w:tcPr>
          <w:p w14:paraId="3E550CA5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sz w:val="22"/>
                <w:szCs w:val="22"/>
                <w:lang w:val="en-US" w:eastAsia="ar-SA"/>
              </w:rPr>
            </w:pPr>
            <w:r w:rsidRPr="00814B0A">
              <w:rPr>
                <w:sz w:val="22"/>
                <w:szCs w:val="22"/>
                <w:lang w:val="en-US" w:eastAsia="ar-SA"/>
              </w:rPr>
              <w:t>E-mail: gp-bezenchukso@yandex.ru</w:t>
            </w:r>
          </w:p>
        </w:tc>
      </w:tr>
      <w:tr w:rsidR="00814B0A" w:rsidRPr="00814B0A" w14:paraId="6EDAF579" w14:textId="77777777" w:rsidTr="000D3B72">
        <w:trPr>
          <w:trHeight w:val="179"/>
        </w:trPr>
        <w:tc>
          <w:tcPr>
            <w:tcW w:w="4140" w:type="dxa"/>
            <w:gridSpan w:val="2"/>
            <w:shd w:val="clear" w:color="auto" w:fill="FFFFFF"/>
          </w:tcPr>
          <w:p w14:paraId="378B1CC1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rFonts w:eastAsia="Times New Roman CYR"/>
                <w:sz w:val="28"/>
                <w:szCs w:val="28"/>
                <w:lang w:eastAsia="ar-SA"/>
              </w:rPr>
            </w:pPr>
            <w:r w:rsidRPr="00814B0A">
              <w:rPr>
                <w:rFonts w:eastAsia="Times New Roman CYR"/>
                <w:sz w:val="28"/>
                <w:szCs w:val="28"/>
                <w:lang w:eastAsia="ar-SA"/>
              </w:rPr>
              <w:t>ПОСТАНОВЛЕНИЕ</w:t>
            </w:r>
          </w:p>
        </w:tc>
      </w:tr>
      <w:tr w:rsidR="00814B0A" w:rsidRPr="00814B0A" w14:paraId="049C2EC5" w14:textId="77777777" w:rsidTr="000D3B72">
        <w:trPr>
          <w:trHeight w:val="369"/>
        </w:trPr>
        <w:tc>
          <w:tcPr>
            <w:tcW w:w="2616" w:type="dxa"/>
            <w:shd w:val="clear" w:color="auto" w:fill="FFFFFF"/>
          </w:tcPr>
          <w:p w14:paraId="6108093C" w14:textId="16A287FD" w:rsidR="00480E38" w:rsidRPr="00814B0A" w:rsidRDefault="00480E38" w:rsidP="000D3B72">
            <w:pPr>
              <w:widowControl w:val="0"/>
              <w:suppressAutoHyphens/>
              <w:autoSpaceDE w:val="0"/>
              <w:rPr>
                <w:rFonts w:ascii="Times New Roman CYR" w:eastAsia="Times New Roman CYR" w:hAnsi="Times New Roman CYR" w:cs="Times New Roman CYR"/>
                <w:szCs w:val="24"/>
                <w:lang w:eastAsia="ar-SA"/>
              </w:rPr>
            </w:pPr>
            <w:r w:rsidRPr="00814B0A">
              <w:rPr>
                <w:rFonts w:ascii="Times New Roman CYR" w:eastAsia="Times New Roman CYR" w:hAnsi="Times New Roman CYR" w:cs="Times New Roman CYR"/>
                <w:szCs w:val="24"/>
                <w:lang w:eastAsia="ar-SA"/>
              </w:rPr>
              <w:t xml:space="preserve">              от  </w:t>
            </w:r>
            <w:r w:rsidR="004C4CE6">
              <w:rPr>
                <w:rFonts w:ascii="Times New Roman CYR" w:eastAsia="Times New Roman CYR" w:hAnsi="Times New Roman CYR" w:cs="Times New Roman CYR"/>
                <w:szCs w:val="24"/>
                <w:lang w:eastAsia="ar-SA"/>
              </w:rPr>
              <w:t>0</w:t>
            </w:r>
            <w:r w:rsidRPr="00814B0A">
              <w:rPr>
                <w:rFonts w:ascii="Times New Roman CYR" w:eastAsia="Times New Roman CYR" w:hAnsi="Times New Roman CYR" w:cs="Times New Roman CYR"/>
                <w:szCs w:val="24"/>
                <w:lang w:eastAsia="ar-SA"/>
              </w:rPr>
              <w:t>9.0</w:t>
            </w:r>
            <w:r w:rsidR="004C4CE6">
              <w:rPr>
                <w:rFonts w:ascii="Times New Roman CYR" w:eastAsia="Times New Roman CYR" w:hAnsi="Times New Roman CYR" w:cs="Times New Roman CYR"/>
                <w:szCs w:val="24"/>
                <w:lang w:eastAsia="ar-SA"/>
              </w:rPr>
              <w:t>9</w:t>
            </w:r>
            <w:r w:rsidRPr="00814B0A">
              <w:rPr>
                <w:rFonts w:ascii="Times New Roman CYR" w:eastAsia="Times New Roman CYR" w:hAnsi="Times New Roman CYR" w:cs="Times New Roman CYR"/>
                <w:szCs w:val="24"/>
                <w:lang w:eastAsia="ar-SA"/>
              </w:rPr>
              <w:t>.2024 г</w:t>
            </w:r>
          </w:p>
        </w:tc>
        <w:tc>
          <w:tcPr>
            <w:tcW w:w="1524" w:type="dxa"/>
            <w:shd w:val="clear" w:color="auto" w:fill="FFFFFF"/>
          </w:tcPr>
          <w:p w14:paraId="0C571A64" w14:textId="77777777" w:rsidR="00480E38" w:rsidRPr="00814B0A" w:rsidRDefault="00480E38" w:rsidP="000D3B72">
            <w:pPr>
              <w:widowControl w:val="0"/>
              <w:suppressAutoHyphens/>
              <w:autoSpaceDE w:val="0"/>
              <w:rPr>
                <w:szCs w:val="24"/>
                <w:lang w:eastAsia="ar-SA"/>
              </w:rPr>
            </w:pPr>
            <w:r w:rsidRPr="00814B0A">
              <w:rPr>
                <w:szCs w:val="24"/>
                <w:lang w:eastAsia="ar-SA"/>
              </w:rPr>
              <w:t>№ 444</w:t>
            </w:r>
          </w:p>
        </w:tc>
      </w:tr>
    </w:tbl>
    <w:p w14:paraId="76BAF722" w14:textId="77777777" w:rsidR="00480E38" w:rsidRPr="00814B0A" w:rsidRDefault="00480E38" w:rsidP="00480E38">
      <w:pPr>
        <w:tabs>
          <w:tab w:val="left" w:pos="1701"/>
          <w:tab w:val="left" w:pos="9356"/>
        </w:tabs>
        <w:jc w:val="both"/>
        <w:rPr>
          <w:rFonts w:eastAsia="Arial Unicode MS"/>
          <w:bCs/>
          <w:kern w:val="1"/>
          <w:szCs w:val="24"/>
          <w:lang w:eastAsia="ar-SA"/>
        </w:rPr>
      </w:pPr>
      <w:r w:rsidRPr="00814B0A">
        <w:rPr>
          <w:rFonts w:eastAsia="Arial Unicode MS"/>
          <w:bCs/>
          <w:kern w:val="1"/>
          <w:szCs w:val="24"/>
          <w:lang w:eastAsia="ar-SA"/>
        </w:rPr>
        <w:t>О проведении публичных слушаний</w:t>
      </w:r>
      <w:r w:rsidRPr="00814B0A">
        <w:rPr>
          <w:bCs/>
          <w:kern w:val="1"/>
          <w:szCs w:val="24"/>
          <w:lang w:eastAsia="ar-SA"/>
        </w:rPr>
        <w:t xml:space="preserve"> </w:t>
      </w:r>
      <w:r w:rsidRPr="00814B0A">
        <w:rPr>
          <w:rFonts w:eastAsia="Arial Unicode MS"/>
          <w:bCs/>
          <w:kern w:val="1"/>
          <w:szCs w:val="24"/>
          <w:lang w:eastAsia="ar-SA"/>
        </w:rPr>
        <w:t>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г. № 4/52.</w:t>
      </w:r>
    </w:p>
    <w:p w14:paraId="7DA7BCB3" w14:textId="77777777" w:rsidR="00480E38" w:rsidRPr="00814B0A" w:rsidRDefault="00480E38" w:rsidP="00480E38">
      <w:pPr>
        <w:tabs>
          <w:tab w:val="left" w:pos="1701"/>
          <w:tab w:val="left" w:pos="9356"/>
        </w:tabs>
        <w:jc w:val="both"/>
        <w:rPr>
          <w:szCs w:val="24"/>
          <w:highlight w:val="yellow"/>
        </w:rPr>
      </w:pPr>
    </w:p>
    <w:p w14:paraId="26FF07DB" w14:textId="77777777" w:rsidR="00480E38" w:rsidRPr="00814B0A" w:rsidRDefault="00480E38" w:rsidP="00480E38">
      <w:pPr>
        <w:keepNext/>
        <w:ind w:firstLine="708"/>
        <w:jc w:val="both"/>
        <w:outlineLvl w:val="2"/>
        <w:rPr>
          <w:strike/>
          <w:szCs w:val="24"/>
        </w:rPr>
      </w:pPr>
      <w:r w:rsidRPr="00814B0A">
        <w:rPr>
          <w:szCs w:val="24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814B0A">
        <w:rPr>
          <w:noProof/>
          <w:szCs w:val="24"/>
        </w:rPr>
        <w:t xml:space="preserve">Безенчукский </w:t>
      </w:r>
      <w:r w:rsidRPr="00814B0A">
        <w:rPr>
          <w:szCs w:val="24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814B0A">
        <w:rPr>
          <w:noProof/>
          <w:szCs w:val="24"/>
        </w:rPr>
        <w:t xml:space="preserve">Безенчукский </w:t>
      </w:r>
      <w:r w:rsidRPr="00814B0A">
        <w:rPr>
          <w:szCs w:val="24"/>
        </w:rPr>
        <w:t xml:space="preserve"> Самарской области от 26.03.2020г   № 5/55 (далее – Порядок публичных слушаний), </w:t>
      </w:r>
    </w:p>
    <w:p w14:paraId="20DD1488" w14:textId="77777777" w:rsidR="00480E38" w:rsidRPr="00694326" w:rsidRDefault="00480E38" w:rsidP="00480E38">
      <w:pPr>
        <w:widowControl w:val="0"/>
        <w:suppressAutoHyphens/>
        <w:ind w:firstLine="709"/>
        <w:jc w:val="center"/>
        <w:rPr>
          <w:rFonts w:eastAsia="Arial Unicode MS"/>
          <w:bCs/>
          <w:kern w:val="1"/>
          <w:sz w:val="16"/>
          <w:szCs w:val="16"/>
          <w:lang w:eastAsia="ar-SA"/>
        </w:rPr>
      </w:pPr>
    </w:p>
    <w:p w14:paraId="5C69732E" w14:textId="77777777" w:rsidR="00480E38" w:rsidRPr="00814B0A" w:rsidRDefault="00480E38" w:rsidP="00480E38">
      <w:pPr>
        <w:widowControl w:val="0"/>
        <w:suppressAutoHyphens/>
        <w:ind w:firstLine="709"/>
        <w:jc w:val="center"/>
        <w:rPr>
          <w:bCs/>
          <w:kern w:val="1"/>
          <w:szCs w:val="24"/>
          <w:lang w:eastAsia="ar-SA"/>
        </w:rPr>
      </w:pPr>
      <w:r w:rsidRPr="00814B0A">
        <w:rPr>
          <w:rFonts w:eastAsia="Arial Unicode MS"/>
          <w:bCs/>
          <w:kern w:val="1"/>
          <w:szCs w:val="24"/>
          <w:lang w:eastAsia="ar-SA"/>
        </w:rPr>
        <w:t>ПОСТАНОВЛЯЮ</w:t>
      </w:r>
      <w:r w:rsidRPr="00814B0A">
        <w:rPr>
          <w:bCs/>
          <w:kern w:val="1"/>
          <w:szCs w:val="24"/>
          <w:lang w:eastAsia="ar-SA"/>
        </w:rPr>
        <w:t>:</w:t>
      </w:r>
    </w:p>
    <w:p w14:paraId="54749A61" w14:textId="77777777" w:rsidR="00480E38" w:rsidRPr="00694326" w:rsidRDefault="00480E38" w:rsidP="00480E38">
      <w:pPr>
        <w:widowControl w:val="0"/>
        <w:suppressAutoHyphens/>
        <w:ind w:firstLine="709"/>
        <w:jc w:val="center"/>
        <w:rPr>
          <w:rFonts w:eastAsia="Arial Unicode MS"/>
          <w:bCs/>
          <w:kern w:val="1"/>
          <w:sz w:val="16"/>
          <w:szCs w:val="16"/>
        </w:rPr>
      </w:pPr>
    </w:p>
    <w:p w14:paraId="18535FF2" w14:textId="277FB6FB" w:rsidR="00480E38" w:rsidRPr="00814B0A" w:rsidRDefault="00480E38" w:rsidP="00480E38">
      <w:pPr>
        <w:tabs>
          <w:tab w:val="left" w:pos="567"/>
        </w:tabs>
        <w:jc w:val="both"/>
        <w:rPr>
          <w:szCs w:val="24"/>
          <w:highlight w:val="yellow"/>
        </w:rPr>
      </w:pPr>
      <w:r w:rsidRPr="00814B0A">
        <w:rPr>
          <w:rFonts w:eastAsia="Arial Unicode MS"/>
          <w:bCs/>
          <w:kern w:val="1"/>
          <w:szCs w:val="24"/>
          <w:lang w:eastAsia="ar-SA"/>
        </w:rPr>
        <w:t xml:space="preserve">         1. Провести на территории </w:t>
      </w:r>
      <w:r w:rsidRPr="00814B0A">
        <w:rPr>
          <w:rFonts w:eastAsia="Arial Unicode MS"/>
          <w:bCs/>
          <w:kern w:val="1"/>
          <w:szCs w:val="24"/>
        </w:rPr>
        <w:t>городского поселения Безенчук муниципального района Безенчукский</w:t>
      </w:r>
      <w:r w:rsidRPr="00814B0A">
        <w:rPr>
          <w:rFonts w:eastAsia="Arial Unicode MS"/>
          <w:bCs/>
          <w:kern w:val="1"/>
          <w:szCs w:val="24"/>
          <w:lang w:eastAsia="ar-SA"/>
        </w:rPr>
        <w:t xml:space="preserve"> Самарской области публичные слушания</w:t>
      </w:r>
      <w:r w:rsidRPr="00814B0A">
        <w:rPr>
          <w:bCs/>
          <w:kern w:val="1"/>
          <w:szCs w:val="24"/>
          <w:lang w:eastAsia="ar-SA"/>
        </w:rPr>
        <w:t xml:space="preserve"> </w:t>
      </w:r>
      <w:r w:rsidRPr="00814B0A">
        <w:rPr>
          <w:rFonts w:eastAsia="Arial Unicode MS"/>
          <w:bCs/>
          <w:kern w:val="1"/>
          <w:szCs w:val="24"/>
          <w:lang w:eastAsia="ar-SA"/>
        </w:rPr>
        <w:t xml:space="preserve">по </w:t>
      </w:r>
      <w:r w:rsidRPr="00814B0A">
        <w:rPr>
          <w:rFonts w:eastAsia="Arial Unicode MS"/>
          <w:bCs/>
          <w:kern w:val="1"/>
          <w:szCs w:val="24"/>
        </w:rPr>
        <w:t>проекту решения Собрания представителей городского поселения Безенчук муниципального района Безенчукский Самарской области «</w:t>
      </w:r>
      <w:r w:rsidRPr="00814B0A">
        <w:rPr>
          <w:bCs/>
          <w:szCs w:val="24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от 12.12.2013г. №4/52»</w:t>
      </w:r>
      <w:r w:rsidRPr="00814B0A">
        <w:rPr>
          <w:szCs w:val="24"/>
        </w:rPr>
        <w:t xml:space="preserve"> в части изменения сельскохозяйственных угодий на зону занятую объектами сельскохозяйственного назначения (с индексом Сх2) касательно земельных участков, расположенных по адресам: Российская Федерация, Самарская область, муниципальный район Безенчукский, территория Северо - Западная промзона, з/у 1, Российская Федерация, Самарская область, муниципальный район Безенчукский, территория Северо - Западная промзона, з/у 2,  с кадастровыми номерами 63:12:1303003:1 и 63:12:1303003:239.</w:t>
      </w:r>
    </w:p>
    <w:p w14:paraId="51947F2F" w14:textId="77777777" w:rsidR="00480E38" w:rsidRPr="00814B0A" w:rsidRDefault="00480E38" w:rsidP="00480E38">
      <w:pPr>
        <w:tabs>
          <w:tab w:val="left" w:pos="9600"/>
        </w:tabs>
        <w:ind w:firstLine="567"/>
        <w:jc w:val="both"/>
        <w:rPr>
          <w:szCs w:val="24"/>
        </w:rPr>
      </w:pPr>
      <w:r w:rsidRPr="00814B0A">
        <w:rPr>
          <w:szCs w:val="24"/>
        </w:rPr>
        <w:t>Перечень информационных материалов к проекту:</w:t>
      </w:r>
    </w:p>
    <w:p w14:paraId="48E017B9" w14:textId="77777777" w:rsidR="00480E38" w:rsidRPr="00814B0A" w:rsidRDefault="00480E38" w:rsidP="00480E38">
      <w:pPr>
        <w:snapToGrid w:val="0"/>
        <w:ind w:firstLine="567"/>
        <w:jc w:val="both"/>
        <w:rPr>
          <w:szCs w:val="24"/>
          <w:shd w:val="clear" w:color="auto" w:fill="FFFFFF"/>
        </w:rPr>
      </w:pPr>
      <w:r w:rsidRPr="00814B0A">
        <w:rPr>
          <w:rFonts w:eastAsia="Arial Unicode MS"/>
          <w:bCs/>
          <w:kern w:val="1"/>
          <w:szCs w:val="24"/>
        </w:rPr>
        <w:t xml:space="preserve">проект решения Собрания представителей городского поселения Безенчук муниципального района Безенчукский Самарской области </w:t>
      </w:r>
      <w:r w:rsidRPr="00814B0A">
        <w:rPr>
          <w:bCs/>
          <w:szCs w:val="24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 w:rsidRPr="00814B0A">
        <w:rPr>
          <w:szCs w:val="24"/>
          <w:shd w:val="clear" w:color="auto" w:fill="FFFFFF"/>
        </w:rPr>
        <w:t>.</w:t>
      </w:r>
    </w:p>
    <w:p w14:paraId="57FAF264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2. Процедура проведения публичных слушаний состоит из следующих этапов:</w:t>
      </w:r>
    </w:p>
    <w:p w14:paraId="5131CC88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1) оповещение о начале публичных слушаний;  </w:t>
      </w:r>
    </w:p>
    <w:p w14:paraId="7E804DF3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14:paraId="1B3B6D99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lastRenderedPageBreak/>
        <w:t>3) проведение экспозиции или экспозиций проекта, подлежащего рассмотрению на публичных слушаниях;</w:t>
      </w:r>
    </w:p>
    <w:p w14:paraId="51E8460C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4) проведение собрания участников публичных слушаний; </w:t>
      </w:r>
    </w:p>
    <w:p w14:paraId="56D40E6E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5) подготовка и оформление протокола публичных слушаний;</w:t>
      </w:r>
    </w:p>
    <w:p w14:paraId="203A6429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6) подготовка и опубликование заключения о результатах публичных слушаний.</w:t>
      </w:r>
    </w:p>
    <w:p w14:paraId="7B213655" w14:textId="77777777" w:rsidR="00480E38" w:rsidRPr="00814B0A" w:rsidRDefault="00480E38" w:rsidP="00480E38">
      <w:pPr>
        <w:snapToGrid w:val="0"/>
        <w:ind w:firstLine="567"/>
        <w:jc w:val="both"/>
        <w:rPr>
          <w:strike/>
          <w:szCs w:val="24"/>
        </w:rPr>
      </w:pPr>
      <w:r w:rsidRPr="00814B0A">
        <w:rPr>
          <w:szCs w:val="24"/>
        </w:rPr>
        <w:t xml:space="preserve">3.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814B0A">
        <w:rPr>
          <w:noProof/>
          <w:szCs w:val="24"/>
        </w:rPr>
        <w:t xml:space="preserve">Безенчукский </w:t>
      </w:r>
      <w:r w:rsidRPr="00814B0A">
        <w:rPr>
          <w:szCs w:val="24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Pr="00814B0A">
        <w:rPr>
          <w:noProof/>
          <w:szCs w:val="24"/>
        </w:rPr>
        <w:t xml:space="preserve">Безенчукский </w:t>
      </w:r>
      <w:r w:rsidRPr="00814B0A">
        <w:rPr>
          <w:szCs w:val="24"/>
        </w:rPr>
        <w:t>Самарской области от 26.03.2020г № 5/55.</w:t>
      </w:r>
    </w:p>
    <w:p w14:paraId="442E58FC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4. Срок проведения публичных слушаний в соответствии с главой 4 Порядка публичных слушаний составляет 22 дня с 11.09.2024 года по 02.10.2024 года. </w:t>
      </w:r>
    </w:p>
    <w:p w14:paraId="411889FF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слушаний.</w:t>
      </w:r>
    </w:p>
    <w:p w14:paraId="6572DC4B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6. Провести экспозицию проекта с 17.09.2024 года по 26.09.2024 года. </w:t>
      </w:r>
    </w:p>
    <w:p w14:paraId="027A0F3A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  в пгт.Безенчук по адресу: </w:t>
      </w:r>
      <w:bookmarkStart w:id="0" w:name="_Hlk5887606"/>
      <w:r w:rsidRPr="00814B0A">
        <w:rPr>
          <w:szCs w:val="24"/>
        </w:rPr>
        <w:t xml:space="preserve">Самарская область, Безенчукский район, поселок городского типа Безенчук, </w:t>
      </w:r>
      <w:bookmarkStart w:id="1" w:name="_Hlk5789735"/>
      <w:r w:rsidRPr="00814B0A">
        <w:rPr>
          <w:szCs w:val="24"/>
        </w:rPr>
        <w:t>ул. Нефтяников, д. 12.</w:t>
      </w:r>
      <w:bookmarkEnd w:id="0"/>
      <w:bookmarkEnd w:id="1"/>
    </w:p>
    <w:p w14:paraId="1FA6DFB7" w14:textId="77777777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>в деревне Дмитриевка по адресу: Самарская область, Безенчукский район, деревня Дмитриевка, ул. Гражданская, д. 9;</w:t>
      </w:r>
    </w:p>
    <w:p w14:paraId="5FE1396F" w14:textId="77777777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>в поселке Новооренбургский по адресу: Самарская область, Безенчукский район, поселок Новооренбургский, ул. Оренбургская, д. 22;</w:t>
      </w:r>
    </w:p>
    <w:p w14:paraId="5E6552E1" w14:textId="77777777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 xml:space="preserve">в поселке Сосновка по адресу: </w:t>
      </w:r>
      <w:bookmarkStart w:id="2" w:name="_Hlk11661306"/>
      <w:r w:rsidRPr="00814B0A">
        <w:rPr>
          <w:szCs w:val="24"/>
        </w:rPr>
        <w:t xml:space="preserve">Самарская область, Безенчукский район, поселок Сосновка, </w:t>
      </w:r>
      <w:bookmarkEnd w:id="2"/>
      <w:r w:rsidRPr="00814B0A">
        <w:rPr>
          <w:szCs w:val="24"/>
        </w:rPr>
        <w:t>д. 13;</w:t>
      </w:r>
    </w:p>
    <w:p w14:paraId="70296FBB" w14:textId="77777777" w:rsidR="00480E38" w:rsidRPr="00814B0A" w:rsidRDefault="00480E38" w:rsidP="00480E38">
      <w:pPr>
        <w:ind w:firstLine="709"/>
        <w:jc w:val="both"/>
        <w:rPr>
          <w:szCs w:val="24"/>
        </w:rPr>
      </w:pPr>
      <w:bookmarkStart w:id="3" w:name="_Hlk10542511"/>
      <w:r w:rsidRPr="00814B0A">
        <w:rPr>
          <w:szCs w:val="24"/>
        </w:rPr>
        <w:t>на железнодорожном разъезде Восток по адресу: Самарская область, Безенчукский район, железнодорожный разъезд Восток, д. 2.</w:t>
      </w:r>
    </w:p>
    <w:bookmarkEnd w:id="3"/>
    <w:p w14:paraId="00B04BA7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Часы работы экспозиции: рабочие дни с 08.00 до 12.00 часов и с 13.00 до 17.00 часов.</w:t>
      </w:r>
    </w:p>
    <w:p w14:paraId="0652FCBE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Консультирование </w:t>
      </w:r>
      <w:r w:rsidRPr="00814B0A">
        <w:rPr>
          <w:rFonts w:eastAsia="Calibri"/>
          <w:szCs w:val="24"/>
        </w:rPr>
        <w:t xml:space="preserve">посетителей экспозиции осуществляется </w:t>
      </w:r>
      <w:r w:rsidRPr="00814B0A">
        <w:rPr>
          <w:szCs w:val="24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814B0A">
        <w:rPr>
          <w:rFonts w:eastAsia="Calibri"/>
          <w:szCs w:val="24"/>
        </w:rPr>
        <w:t>.</w:t>
      </w:r>
    </w:p>
    <w:p w14:paraId="38B6CBE8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7. Разместить проект и информационные материалы к нему на официальном сайте Администрации городского поселения Безенчук  муниципального района Безенчукский  Самарской области в информационно-телекоммуникационной сети Интернет (далее  - официальный сайт) </w:t>
      </w:r>
      <w:r w:rsidRPr="00814B0A">
        <w:rPr>
          <w:szCs w:val="24"/>
          <w:lang w:eastAsia="ar-SA"/>
        </w:rPr>
        <w:t>по адресу: http://www.bezenchukgp.ru/.</w:t>
      </w:r>
    </w:p>
    <w:p w14:paraId="57B9622C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8. Участниками публичных слушаний являются:</w:t>
      </w:r>
    </w:p>
    <w:p w14:paraId="7DF8193B" w14:textId="77777777" w:rsidR="00480E38" w:rsidRPr="00814B0A" w:rsidRDefault="00480E38" w:rsidP="00480E38">
      <w:pPr>
        <w:ind w:firstLine="709"/>
        <w:jc w:val="both"/>
        <w:rPr>
          <w:rFonts w:eastAsia="Calibri"/>
          <w:i/>
          <w:szCs w:val="24"/>
        </w:rPr>
      </w:pPr>
      <w:r w:rsidRPr="00814B0A">
        <w:rPr>
          <w:rFonts w:eastAsia="Calibri"/>
          <w:szCs w:val="24"/>
        </w:rPr>
        <w:t xml:space="preserve">граждане, постоянно проживающие в границах территории </w:t>
      </w:r>
      <w:r w:rsidRPr="00814B0A">
        <w:rPr>
          <w:szCs w:val="24"/>
        </w:rPr>
        <w:t xml:space="preserve">Северо - Западная промзона, </w:t>
      </w:r>
      <w:r w:rsidRPr="00814B0A">
        <w:rPr>
          <w:rFonts w:eastAsia="Calibri"/>
          <w:szCs w:val="24"/>
        </w:rPr>
        <w:t>пгт.Безенчук,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</w:t>
      </w:r>
      <w:r w:rsidRPr="00814B0A">
        <w:rPr>
          <w:rFonts w:eastAsia="Calibri"/>
          <w:i/>
          <w:szCs w:val="24"/>
        </w:rPr>
        <w:t>.</w:t>
      </w:r>
    </w:p>
    <w:p w14:paraId="31ECF82D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9. Участники публичных слушаний в целях идентификации представляют сведения:</w:t>
      </w:r>
    </w:p>
    <w:p w14:paraId="6AF9A70B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068A42E4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0134DBE8" w14:textId="77777777" w:rsidR="00480E38" w:rsidRPr="00814B0A" w:rsidRDefault="00480E38" w:rsidP="00480E38">
      <w:pPr>
        <w:autoSpaceDE w:val="0"/>
        <w:autoSpaceDN w:val="0"/>
        <w:adjustRightInd w:val="0"/>
        <w:ind w:firstLine="567"/>
        <w:jc w:val="both"/>
        <w:rPr>
          <w:rFonts w:eastAsia="Calibri"/>
          <w:szCs w:val="24"/>
        </w:rPr>
      </w:pPr>
      <w:r w:rsidRPr="00814B0A">
        <w:rPr>
          <w:rFonts w:eastAsia="Calibri"/>
          <w:szCs w:val="24"/>
        </w:rPr>
        <w:t>Представленные сведения подтверждаются копиями соответствующих документов (не требуется представление документов в случае проведения общественных обсуждений при условии, что эти сведения содержатся на официальном сайте или в информационных системах).</w:t>
      </w:r>
    </w:p>
    <w:p w14:paraId="63E4F3CC" w14:textId="77777777" w:rsidR="00480E38" w:rsidRPr="00814B0A" w:rsidRDefault="00480E38" w:rsidP="00480E38">
      <w:pPr>
        <w:autoSpaceDE w:val="0"/>
        <w:autoSpaceDN w:val="0"/>
        <w:adjustRightInd w:val="0"/>
        <w:ind w:firstLine="567"/>
        <w:jc w:val="both"/>
        <w:rPr>
          <w:rFonts w:eastAsia="Calibri"/>
          <w:szCs w:val="24"/>
        </w:rPr>
      </w:pPr>
      <w:r w:rsidRPr="00814B0A">
        <w:rPr>
          <w:rFonts w:eastAsia="Calibri"/>
          <w:szCs w:val="24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6169D2DE" w14:textId="77777777" w:rsidR="00480E38" w:rsidRPr="00814B0A" w:rsidRDefault="00480E38" w:rsidP="00480E38">
      <w:pPr>
        <w:autoSpaceDE w:val="0"/>
        <w:autoSpaceDN w:val="0"/>
        <w:adjustRightInd w:val="0"/>
        <w:ind w:firstLine="567"/>
        <w:jc w:val="both"/>
        <w:rPr>
          <w:rFonts w:eastAsia="Calibri"/>
          <w:szCs w:val="24"/>
        </w:rPr>
      </w:pPr>
      <w:r w:rsidRPr="00814B0A">
        <w:rPr>
          <w:rFonts w:eastAsia="Calibri"/>
          <w:szCs w:val="24"/>
        </w:rPr>
        <w:lastRenderedPageBreak/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33CB7A52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 в соответствии с пунктом 9 настоящего постановления, вправе вносить предложения и замечания по проекту:</w:t>
      </w:r>
    </w:p>
    <w:p w14:paraId="2020764E" w14:textId="77777777" w:rsidR="00480E38" w:rsidRPr="00814B0A" w:rsidRDefault="00480E38" w:rsidP="00480E38">
      <w:pPr>
        <w:autoSpaceDE w:val="0"/>
        <w:autoSpaceDN w:val="0"/>
        <w:adjustRightInd w:val="0"/>
        <w:ind w:firstLine="567"/>
        <w:jc w:val="both"/>
        <w:rPr>
          <w:rFonts w:eastAsia="Calibri"/>
          <w:szCs w:val="24"/>
        </w:rPr>
      </w:pPr>
      <w:r w:rsidRPr="00814B0A">
        <w:rPr>
          <w:rFonts w:eastAsia="Calibri"/>
          <w:szCs w:val="24"/>
        </w:rPr>
        <w:t>1)  в письменной или устной форме в ходе проведения собраний участников публичных слушаний;</w:t>
      </w:r>
    </w:p>
    <w:p w14:paraId="18675200" w14:textId="77777777" w:rsidR="00480E38" w:rsidRPr="00814B0A" w:rsidRDefault="00480E38" w:rsidP="00480E38">
      <w:pPr>
        <w:autoSpaceDE w:val="0"/>
        <w:autoSpaceDN w:val="0"/>
        <w:adjustRightInd w:val="0"/>
        <w:ind w:firstLine="567"/>
        <w:jc w:val="both"/>
        <w:rPr>
          <w:rFonts w:eastAsia="Calibri"/>
          <w:szCs w:val="24"/>
        </w:rPr>
      </w:pPr>
      <w:r w:rsidRPr="00814B0A">
        <w:rPr>
          <w:rFonts w:eastAsia="Calibri"/>
          <w:szCs w:val="24"/>
        </w:rPr>
        <w:t xml:space="preserve">2) в письменной форме или в форме электронного документа в адрес организатора: 446250, </w:t>
      </w:r>
      <w:r w:rsidRPr="00814B0A">
        <w:rPr>
          <w:szCs w:val="24"/>
        </w:rPr>
        <w:t xml:space="preserve">Самарская область, Безенчукский район, поселок городского типа Безенчук, ул. Нефтяников, д. 12, каб.1,  </w:t>
      </w:r>
      <w:r w:rsidRPr="00814B0A">
        <w:rPr>
          <w:szCs w:val="24"/>
          <w:lang w:val="en-US"/>
        </w:rPr>
        <w:t>E</w:t>
      </w:r>
      <w:r w:rsidRPr="00814B0A">
        <w:rPr>
          <w:szCs w:val="24"/>
        </w:rPr>
        <w:t>-</w:t>
      </w:r>
      <w:r w:rsidRPr="00814B0A">
        <w:rPr>
          <w:szCs w:val="24"/>
          <w:lang w:val="en-US"/>
        </w:rPr>
        <w:t>mail</w:t>
      </w:r>
      <w:r w:rsidRPr="00814B0A">
        <w:rPr>
          <w:szCs w:val="24"/>
        </w:rPr>
        <w:t xml:space="preserve">: </w:t>
      </w:r>
      <w:hyperlink r:id="rId5" w:history="1">
        <w:r w:rsidRPr="00814B0A">
          <w:rPr>
            <w:szCs w:val="24"/>
            <w:lang w:val="en-US"/>
          </w:rPr>
          <w:t>gp</w:t>
        </w:r>
        <w:r w:rsidRPr="00814B0A">
          <w:rPr>
            <w:szCs w:val="24"/>
          </w:rPr>
          <w:t>-</w:t>
        </w:r>
        <w:r w:rsidRPr="00814B0A">
          <w:rPr>
            <w:szCs w:val="24"/>
            <w:lang w:val="en-US"/>
          </w:rPr>
          <w:t>bezenchukso</w:t>
        </w:r>
        <w:r w:rsidRPr="00814B0A">
          <w:rPr>
            <w:szCs w:val="24"/>
          </w:rPr>
          <w:t>@</w:t>
        </w:r>
        <w:r w:rsidRPr="00814B0A">
          <w:rPr>
            <w:szCs w:val="24"/>
            <w:lang w:val="en-US"/>
          </w:rPr>
          <w:t>yandex</w:t>
        </w:r>
        <w:r w:rsidRPr="00814B0A">
          <w:rPr>
            <w:szCs w:val="24"/>
          </w:rPr>
          <w:t>.</w:t>
        </w:r>
        <w:r w:rsidRPr="00814B0A">
          <w:rPr>
            <w:szCs w:val="24"/>
            <w:lang w:val="en-US"/>
          </w:rPr>
          <w:t>ru</w:t>
        </w:r>
      </w:hyperlink>
      <w:r w:rsidRPr="00814B0A">
        <w:rPr>
          <w:szCs w:val="24"/>
        </w:rPr>
        <w:t xml:space="preserve">. </w:t>
      </w:r>
      <w:r w:rsidRPr="00814B0A">
        <w:rPr>
          <w:rFonts w:eastAsia="Calibri"/>
          <w:szCs w:val="24"/>
        </w:rPr>
        <w:t xml:space="preserve"> </w:t>
      </w:r>
    </w:p>
    <w:p w14:paraId="4EC17E4D" w14:textId="77777777" w:rsidR="00480E38" w:rsidRPr="00814B0A" w:rsidRDefault="00480E38" w:rsidP="00480E38">
      <w:pPr>
        <w:autoSpaceDE w:val="0"/>
        <w:autoSpaceDN w:val="0"/>
        <w:adjustRightInd w:val="0"/>
        <w:ind w:firstLine="567"/>
        <w:jc w:val="both"/>
        <w:rPr>
          <w:rFonts w:eastAsia="Calibri"/>
          <w:szCs w:val="24"/>
        </w:rPr>
      </w:pPr>
      <w:r w:rsidRPr="00814B0A">
        <w:rPr>
          <w:rFonts w:eastAsia="Calibri"/>
          <w:szCs w:val="24"/>
        </w:rPr>
        <w:t>3) посредством записи в книге (журнале) учета посетителей экспозиции проекта.</w:t>
      </w:r>
    </w:p>
    <w:p w14:paraId="70172191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rFonts w:eastAsia="Arial Unicode MS"/>
          <w:kern w:val="1"/>
          <w:szCs w:val="24"/>
          <w:lang w:eastAsia="en-US"/>
        </w:rPr>
        <w:t xml:space="preserve">Прием замечаний и предложений от участников </w:t>
      </w:r>
      <w:r w:rsidRPr="00814B0A">
        <w:rPr>
          <w:rFonts w:eastAsia="Arial Unicode MS"/>
          <w:kern w:val="1"/>
          <w:szCs w:val="24"/>
          <w:lang w:eastAsia="ar-SA"/>
        </w:rPr>
        <w:t>публичных слушаний</w:t>
      </w:r>
      <w:r w:rsidRPr="00814B0A">
        <w:rPr>
          <w:rFonts w:eastAsia="Calibri"/>
          <w:kern w:val="1"/>
          <w:szCs w:val="24"/>
          <w:lang w:eastAsia="ar-SA"/>
        </w:rPr>
        <w:t xml:space="preserve"> </w:t>
      </w:r>
      <w:r w:rsidRPr="00814B0A">
        <w:rPr>
          <w:rFonts w:eastAsia="Arial Unicode MS"/>
          <w:kern w:val="1"/>
          <w:szCs w:val="24"/>
          <w:lang w:eastAsia="en-US"/>
        </w:rPr>
        <w:t xml:space="preserve">по </w:t>
      </w:r>
      <w:r w:rsidRPr="00814B0A">
        <w:rPr>
          <w:rFonts w:eastAsia="Arial Unicode MS"/>
          <w:kern w:val="1"/>
          <w:szCs w:val="24"/>
          <w:lang w:eastAsia="ar-SA"/>
        </w:rPr>
        <w:t xml:space="preserve">Проекту решения </w:t>
      </w:r>
      <w:r w:rsidRPr="00814B0A">
        <w:rPr>
          <w:rFonts w:eastAsia="Arial Unicode MS"/>
          <w:kern w:val="1"/>
          <w:szCs w:val="24"/>
          <w:lang w:eastAsia="en-US"/>
        </w:rPr>
        <w:t xml:space="preserve">заканчивается </w:t>
      </w:r>
      <w:r w:rsidRPr="00814B0A">
        <w:rPr>
          <w:szCs w:val="24"/>
        </w:rPr>
        <w:t xml:space="preserve">26.09.2024 </w:t>
      </w:r>
      <w:r w:rsidRPr="00814B0A">
        <w:rPr>
          <w:rFonts w:eastAsia="Arial Unicode MS"/>
          <w:kern w:val="1"/>
          <w:szCs w:val="24"/>
          <w:lang w:eastAsia="en-US"/>
        </w:rPr>
        <w:t>года -</w:t>
      </w:r>
      <w:r w:rsidRPr="00814B0A">
        <w:rPr>
          <w:szCs w:val="24"/>
        </w:rPr>
        <w:t xml:space="preserve"> за 7 дней до окончания срока проведения публичных слушаний.</w:t>
      </w:r>
    </w:p>
    <w:p w14:paraId="426FB076" w14:textId="77777777" w:rsidR="00480E38" w:rsidRPr="00814B0A" w:rsidRDefault="00480E38" w:rsidP="00480E38">
      <w:pPr>
        <w:ind w:firstLine="567"/>
        <w:jc w:val="both"/>
        <w:rPr>
          <w:rFonts w:eastAsia="MS Mincho"/>
          <w:szCs w:val="24"/>
        </w:rPr>
      </w:pPr>
      <w:r w:rsidRPr="00814B0A">
        <w:rPr>
          <w:szCs w:val="24"/>
        </w:rPr>
        <w:t xml:space="preserve">11. </w:t>
      </w:r>
      <w:r w:rsidRPr="00814B0A">
        <w:rPr>
          <w:rFonts w:eastAsia="MS Mincho"/>
          <w:szCs w:val="24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51D17136" w14:textId="77777777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 xml:space="preserve">в поселке городского типа Безенчук </w:t>
      </w:r>
      <w:bookmarkStart w:id="4" w:name="_Hlk49859561"/>
      <w:bookmarkStart w:id="5" w:name="_Hlk63234106"/>
      <w:r w:rsidRPr="00814B0A">
        <w:rPr>
          <w:szCs w:val="24"/>
        </w:rPr>
        <w:t xml:space="preserve">«17» сентября </w:t>
      </w:r>
      <w:bookmarkEnd w:id="4"/>
      <w:r w:rsidRPr="00814B0A">
        <w:rPr>
          <w:szCs w:val="24"/>
        </w:rPr>
        <w:t xml:space="preserve">2024 </w:t>
      </w:r>
      <w:bookmarkEnd w:id="5"/>
      <w:r w:rsidRPr="00814B0A">
        <w:rPr>
          <w:szCs w:val="24"/>
        </w:rPr>
        <w:t xml:space="preserve">года в 10.00  часов по адресу: Самарская область, Безенчукский район, поселок городского типа Безенчук, ул. Нефтяников, д. 12; </w:t>
      </w:r>
    </w:p>
    <w:p w14:paraId="6AF1165B" w14:textId="77777777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>в деревне Дмитриевка «18» сентября 2024 года в 14.00 часов по адресу: Самарская область, Безенчукский район, деревня Дмитриевка, ул. Гражданская, д. 9;</w:t>
      </w:r>
    </w:p>
    <w:p w14:paraId="3DF396EC" w14:textId="77777777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>в поселке Новооренбургский «19» сентября 2024 года в 10.00  часов</w:t>
      </w:r>
      <w:r w:rsidRPr="00814B0A">
        <w:rPr>
          <w:i/>
          <w:szCs w:val="24"/>
        </w:rPr>
        <w:t xml:space="preserve"> </w:t>
      </w:r>
      <w:r w:rsidRPr="00814B0A">
        <w:rPr>
          <w:szCs w:val="24"/>
        </w:rPr>
        <w:t>по адресу: Самарская область, Безенчукский район, поселок Новооренбургский, ул. Оренбургская, д. 22;</w:t>
      </w:r>
    </w:p>
    <w:p w14:paraId="44F1AAEF" w14:textId="77777777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>в поселке Сосновка «20» сентября 2024 года в 14.00  часов</w:t>
      </w:r>
      <w:r w:rsidRPr="00814B0A">
        <w:rPr>
          <w:i/>
          <w:szCs w:val="24"/>
        </w:rPr>
        <w:t xml:space="preserve"> </w:t>
      </w:r>
      <w:r w:rsidRPr="00814B0A">
        <w:rPr>
          <w:szCs w:val="24"/>
        </w:rPr>
        <w:t>по адресу: Самарская область, Безенчукский район, поселок Сосновка, д. 13;</w:t>
      </w:r>
    </w:p>
    <w:p w14:paraId="06376C71" w14:textId="77777777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>на железнодорожном разъезде Восток «21» сентября 2024 года в 10.00  часов</w:t>
      </w:r>
      <w:r w:rsidRPr="00814B0A">
        <w:rPr>
          <w:i/>
          <w:szCs w:val="24"/>
        </w:rPr>
        <w:t xml:space="preserve"> </w:t>
      </w:r>
      <w:r w:rsidRPr="00814B0A">
        <w:rPr>
          <w:szCs w:val="24"/>
        </w:rPr>
        <w:t>по адресу: Самарская область, Безенчукский район, железнодорожный разъезд Восток, д. 2.</w:t>
      </w:r>
    </w:p>
    <w:p w14:paraId="1747E7D2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городского  поселения </w:t>
      </w:r>
      <w:r w:rsidRPr="00814B0A">
        <w:rPr>
          <w:noProof/>
          <w:szCs w:val="24"/>
        </w:rPr>
        <w:t xml:space="preserve">Безенчук </w:t>
      </w:r>
      <w:r w:rsidRPr="00814B0A">
        <w:rPr>
          <w:szCs w:val="24"/>
        </w:rPr>
        <w:t xml:space="preserve">муниципального района </w:t>
      </w:r>
      <w:r w:rsidRPr="00814B0A">
        <w:rPr>
          <w:noProof/>
          <w:szCs w:val="24"/>
        </w:rPr>
        <w:t xml:space="preserve">Безенчукский </w:t>
      </w:r>
      <w:r w:rsidRPr="00814B0A">
        <w:rPr>
          <w:szCs w:val="24"/>
        </w:rPr>
        <w:t xml:space="preserve"> Самарской области (далее – Комиссия). </w:t>
      </w:r>
    </w:p>
    <w:p w14:paraId="3C9522AE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13. Назначить лицом, ответственным за ведение протокола собрания участников и протокола публичных слушаний по проекту – главного специалиста администрации городского поселения Безенчук </w:t>
      </w:r>
      <w:r w:rsidRPr="00814B0A">
        <w:rPr>
          <w:spacing w:val="-4"/>
          <w:szCs w:val="24"/>
        </w:rPr>
        <w:t xml:space="preserve">муниципального </w:t>
      </w:r>
      <w:r w:rsidRPr="00814B0A">
        <w:rPr>
          <w:spacing w:val="-2"/>
          <w:szCs w:val="24"/>
        </w:rPr>
        <w:t xml:space="preserve">района </w:t>
      </w:r>
      <w:r w:rsidRPr="00814B0A">
        <w:rPr>
          <w:spacing w:val="-4"/>
          <w:szCs w:val="24"/>
        </w:rPr>
        <w:t xml:space="preserve">Безенчукский  </w:t>
      </w:r>
      <w:r w:rsidRPr="00814B0A">
        <w:rPr>
          <w:szCs w:val="24"/>
        </w:rPr>
        <w:t>Самарской области И.Н.Левина.</w:t>
      </w:r>
    </w:p>
    <w:p w14:paraId="40603A50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14. </w:t>
      </w:r>
      <w:r w:rsidRPr="00814B0A">
        <w:rPr>
          <w:rFonts w:eastAsia="Calibri"/>
          <w:kern w:val="2"/>
          <w:szCs w:val="24"/>
          <w:lang w:eastAsia="en-US"/>
        </w:rPr>
        <w:t>Назначить лицом, уполномоченным председательствовать на собраниях участников публичных слушаний, Главу городского поселения Безенчук В.Н.Гурова.</w:t>
      </w:r>
    </w:p>
    <w:p w14:paraId="46A9E561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7ED19DAA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- официальное опубликование проекта в газете «Вестник городского поселения Безенчук»;</w:t>
      </w:r>
    </w:p>
    <w:p w14:paraId="4A9A8462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- размещение проекта на официальном сайте Администрации городского поселения Безенчук  муниципального района Безенчукский  Самарской области в информационно-телекоммуникационной сети «Интернет»</w:t>
      </w:r>
      <w:r w:rsidRPr="00814B0A">
        <w:rPr>
          <w:szCs w:val="24"/>
          <w:lang w:eastAsia="ar-SA"/>
        </w:rPr>
        <w:t xml:space="preserve"> по адресу: </w:t>
      </w:r>
      <w:hyperlink r:id="rId6" w:history="1">
        <w:r w:rsidRPr="00814B0A">
          <w:rPr>
            <w:szCs w:val="24"/>
            <w:lang w:eastAsia="ar-SA"/>
          </w:rPr>
          <w:t>http://www.bezenchukgp.ru/</w:t>
        </w:r>
      </w:hyperlink>
      <w:r w:rsidRPr="00814B0A">
        <w:rPr>
          <w:szCs w:val="24"/>
        </w:rPr>
        <w:t>;</w:t>
      </w:r>
    </w:p>
    <w:p w14:paraId="24D586BC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проект.</w:t>
      </w:r>
    </w:p>
    <w:p w14:paraId="2E9E99B0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16. Контроль за выполнением настоящего Постановления оставляю за собой.</w:t>
      </w:r>
    </w:p>
    <w:p w14:paraId="157AC20B" w14:textId="77777777" w:rsidR="00480E38" w:rsidRPr="00814B0A" w:rsidRDefault="00480E38" w:rsidP="00480E38">
      <w:pPr>
        <w:autoSpaceDE w:val="0"/>
        <w:autoSpaceDN w:val="0"/>
        <w:adjustRightInd w:val="0"/>
        <w:jc w:val="both"/>
        <w:rPr>
          <w:szCs w:val="24"/>
        </w:rPr>
      </w:pPr>
    </w:p>
    <w:p w14:paraId="4CA080B5" w14:textId="6982DFC3" w:rsidR="00480E38" w:rsidRPr="00814B0A" w:rsidRDefault="00480E38" w:rsidP="00480E38">
      <w:pPr>
        <w:widowControl w:val="0"/>
        <w:snapToGrid w:val="0"/>
        <w:rPr>
          <w:szCs w:val="24"/>
        </w:rPr>
      </w:pPr>
      <w:r w:rsidRPr="00814B0A">
        <w:rPr>
          <w:szCs w:val="24"/>
        </w:rPr>
        <w:t xml:space="preserve">Глава городского поселения                                                                                              </w:t>
      </w:r>
      <w:r w:rsidR="000905B9">
        <w:rPr>
          <w:szCs w:val="24"/>
        </w:rPr>
        <w:t xml:space="preserve">     </w:t>
      </w:r>
      <w:r w:rsidR="004C40F0">
        <w:rPr>
          <w:szCs w:val="24"/>
        </w:rPr>
        <w:t xml:space="preserve">  </w:t>
      </w:r>
      <w:r w:rsidRPr="00814B0A">
        <w:rPr>
          <w:szCs w:val="24"/>
        </w:rPr>
        <w:t>В.Н.Гуров</w:t>
      </w:r>
    </w:p>
    <w:p w14:paraId="44767B04" w14:textId="77777777" w:rsidR="00480E38" w:rsidRDefault="00480E38" w:rsidP="00480E38">
      <w:pPr>
        <w:tabs>
          <w:tab w:val="left" w:pos="1701"/>
          <w:tab w:val="left" w:pos="9356"/>
        </w:tabs>
        <w:jc w:val="both"/>
        <w:rPr>
          <w:sz w:val="26"/>
          <w:szCs w:val="26"/>
        </w:rPr>
      </w:pPr>
    </w:p>
    <w:p w14:paraId="6F93B175" w14:textId="77777777" w:rsidR="006D2A33" w:rsidRDefault="006D2A33" w:rsidP="00480E38">
      <w:pPr>
        <w:tabs>
          <w:tab w:val="left" w:pos="1701"/>
          <w:tab w:val="left" w:pos="9356"/>
        </w:tabs>
        <w:jc w:val="both"/>
        <w:rPr>
          <w:sz w:val="26"/>
          <w:szCs w:val="26"/>
        </w:rPr>
      </w:pPr>
    </w:p>
    <w:p w14:paraId="105A2B70" w14:textId="77777777" w:rsidR="00480E38" w:rsidRPr="00814B0A" w:rsidRDefault="00480E38" w:rsidP="00480E38">
      <w:pPr>
        <w:autoSpaceDE w:val="0"/>
        <w:autoSpaceDN w:val="0"/>
        <w:adjustRightInd w:val="0"/>
        <w:jc w:val="both"/>
        <w:rPr>
          <w:sz w:val="20"/>
        </w:rPr>
      </w:pPr>
      <w:r w:rsidRPr="00814B0A">
        <w:rPr>
          <w:sz w:val="20"/>
        </w:rPr>
        <w:t>И.Н.Левин</w:t>
      </w:r>
    </w:p>
    <w:p w14:paraId="6E411923" w14:textId="77777777" w:rsidR="00480E38" w:rsidRPr="00814B0A" w:rsidRDefault="00480E38" w:rsidP="00480E38">
      <w:pPr>
        <w:autoSpaceDE w:val="0"/>
        <w:autoSpaceDN w:val="0"/>
        <w:adjustRightInd w:val="0"/>
        <w:jc w:val="both"/>
        <w:rPr>
          <w:sz w:val="20"/>
        </w:rPr>
      </w:pPr>
      <w:r w:rsidRPr="00814B0A">
        <w:rPr>
          <w:sz w:val="20"/>
        </w:rPr>
        <w:t>8(84676) 2-15-34</w:t>
      </w:r>
    </w:p>
    <w:p w14:paraId="6CE9B7E0" w14:textId="77777777" w:rsidR="00480E38" w:rsidRPr="00814B0A" w:rsidRDefault="00480E38" w:rsidP="00480E38">
      <w:pPr>
        <w:widowControl w:val="0"/>
        <w:autoSpaceDE w:val="0"/>
        <w:autoSpaceDN w:val="0"/>
        <w:adjustRightInd w:val="0"/>
        <w:ind w:left="2977" w:firstLine="3119"/>
        <w:jc w:val="right"/>
        <w:rPr>
          <w:sz w:val="20"/>
        </w:rPr>
      </w:pPr>
      <w:r w:rsidRPr="00814B0A">
        <w:rPr>
          <w:sz w:val="20"/>
        </w:rPr>
        <w:lastRenderedPageBreak/>
        <w:t xml:space="preserve">Приложение №1  </w:t>
      </w:r>
    </w:p>
    <w:p w14:paraId="5D3FFDD1" w14:textId="77777777" w:rsidR="00480E38" w:rsidRPr="00814B0A" w:rsidRDefault="00480E38" w:rsidP="00480E38">
      <w:pPr>
        <w:jc w:val="right"/>
        <w:rPr>
          <w:sz w:val="20"/>
        </w:rPr>
      </w:pPr>
      <w:r w:rsidRPr="00814B0A">
        <w:rPr>
          <w:sz w:val="20"/>
        </w:rPr>
        <w:t>к Постановлению Главы</w:t>
      </w:r>
    </w:p>
    <w:p w14:paraId="7AF91510" w14:textId="77777777" w:rsidR="00480E38" w:rsidRPr="00814B0A" w:rsidRDefault="00480E38" w:rsidP="00480E38">
      <w:pPr>
        <w:jc w:val="right"/>
        <w:rPr>
          <w:sz w:val="20"/>
        </w:rPr>
      </w:pPr>
      <w:r w:rsidRPr="00814B0A">
        <w:rPr>
          <w:sz w:val="20"/>
        </w:rPr>
        <w:t>городского поселения Безенчук</w:t>
      </w:r>
    </w:p>
    <w:p w14:paraId="40A9F45C" w14:textId="7FF922C2" w:rsidR="00480E38" w:rsidRPr="00814B0A" w:rsidRDefault="00480E38" w:rsidP="00480E38">
      <w:pPr>
        <w:jc w:val="right"/>
        <w:rPr>
          <w:sz w:val="20"/>
        </w:rPr>
      </w:pPr>
      <w:r w:rsidRPr="00814B0A">
        <w:rPr>
          <w:sz w:val="20"/>
        </w:rPr>
        <w:t xml:space="preserve">                                                                                                                                 №  444 от </w:t>
      </w:r>
      <w:r w:rsidR="004C4CE6">
        <w:rPr>
          <w:sz w:val="20"/>
        </w:rPr>
        <w:t>0</w:t>
      </w:r>
      <w:r w:rsidRPr="00814B0A">
        <w:rPr>
          <w:sz w:val="20"/>
        </w:rPr>
        <w:t>9.09.2024г.</w:t>
      </w:r>
    </w:p>
    <w:p w14:paraId="5310367A" w14:textId="77777777" w:rsidR="00480E38" w:rsidRPr="00086E72" w:rsidRDefault="00480E38" w:rsidP="00480E38">
      <w:pPr>
        <w:jc w:val="right"/>
        <w:rPr>
          <w:sz w:val="6"/>
          <w:szCs w:val="6"/>
        </w:rPr>
      </w:pPr>
    </w:p>
    <w:p w14:paraId="3006C3FB" w14:textId="77777777" w:rsidR="00480E38" w:rsidRPr="00814B0A" w:rsidRDefault="00480E38" w:rsidP="00480E38">
      <w:pPr>
        <w:autoSpaceDE w:val="0"/>
        <w:autoSpaceDN w:val="0"/>
        <w:adjustRightInd w:val="0"/>
        <w:jc w:val="right"/>
        <w:rPr>
          <w:sz w:val="4"/>
          <w:szCs w:val="4"/>
        </w:rPr>
      </w:pPr>
    </w:p>
    <w:p w14:paraId="0E994FF9" w14:textId="77777777" w:rsidR="00480E38" w:rsidRPr="00814B0A" w:rsidRDefault="00480E38" w:rsidP="00480E38">
      <w:pPr>
        <w:jc w:val="center"/>
        <w:outlineLvl w:val="0"/>
        <w:rPr>
          <w:bCs/>
          <w:caps/>
          <w:szCs w:val="24"/>
        </w:rPr>
      </w:pPr>
      <w:r w:rsidRPr="00814B0A">
        <w:rPr>
          <w:bCs/>
          <w:caps/>
          <w:szCs w:val="24"/>
        </w:rPr>
        <w:t xml:space="preserve">Собрание представителей городского поселения безенчук </w:t>
      </w:r>
      <w:r w:rsidRPr="00814B0A">
        <w:rPr>
          <w:bCs/>
          <w:caps/>
          <w:szCs w:val="24"/>
        </w:rPr>
        <w:br/>
        <w:t>муниципального района Безенчукский</w:t>
      </w:r>
    </w:p>
    <w:p w14:paraId="2A9DCA7E" w14:textId="77777777" w:rsidR="00480E38" w:rsidRPr="00814B0A" w:rsidRDefault="00480E38" w:rsidP="00480E38">
      <w:pPr>
        <w:jc w:val="center"/>
        <w:outlineLvl w:val="0"/>
        <w:rPr>
          <w:bCs/>
          <w:caps/>
          <w:szCs w:val="24"/>
        </w:rPr>
      </w:pPr>
      <w:r w:rsidRPr="00814B0A">
        <w:rPr>
          <w:bCs/>
          <w:caps/>
          <w:szCs w:val="24"/>
        </w:rPr>
        <w:t>Самарской области</w:t>
      </w:r>
    </w:p>
    <w:p w14:paraId="026DFEBF" w14:textId="77777777" w:rsidR="00480E38" w:rsidRPr="00086E72" w:rsidRDefault="00480E38" w:rsidP="00480E38">
      <w:pPr>
        <w:rPr>
          <w:sz w:val="6"/>
          <w:szCs w:val="6"/>
        </w:rPr>
      </w:pPr>
    </w:p>
    <w:p w14:paraId="00E8CE13" w14:textId="77777777" w:rsidR="002D3603" w:rsidRDefault="00480E38" w:rsidP="00480E38">
      <w:pPr>
        <w:jc w:val="center"/>
        <w:outlineLvl w:val="0"/>
        <w:rPr>
          <w:szCs w:val="24"/>
        </w:rPr>
      </w:pPr>
      <w:r w:rsidRPr="00814B0A">
        <w:rPr>
          <w:szCs w:val="24"/>
        </w:rPr>
        <w:t>РЕШЕНИЕ</w:t>
      </w:r>
      <w:r w:rsidRPr="00814B0A">
        <w:rPr>
          <w:bCs/>
          <w:caps/>
          <w:szCs w:val="24"/>
        </w:rPr>
        <w:t xml:space="preserve"> (ПРОЕКТ)  </w:t>
      </w:r>
      <w:r w:rsidRPr="00814B0A">
        <w:rPr>
          <w:szCs w:val="24"/>
        </w:rPr>
        <w:t>от __________________ № _____</w:t>
      </w:r>
    </w:p>
    <w:p w14:paraId="39F74B31" w14:textId="77777777" w:rsidR="00480E38" w:rsidRPr="00086E72" w:rsidRDefault="00480E38" w:rsidP="00480E38">
      <w:pPr>
        <w:jc w:val="both"/>
        <w:rPr>
          <w:sz w:val="6"/>
          <w:szCs w:val="6"/>
        </w:rPr>
      </w:pPr>
    </w:p>
    <w:p w14:paraId="5F0C7B21" w14:textId="77777777" w:rsidR="00480E38" w:rsidRDefault="00480E38" w:rsidP="00480E38">
      <w:pPr>
        <w:jc w:val="center"/>
        <w:outlineLvl w:val="0"/>
        <w:rPr>
          <w:bCs/>
          <w:szCs w:val="24"/>
        </w:rPr>
      </w:pPr>
      <w:r w:rsidRPr="00814B0A">
        <w:rPr>
          <w:szCs w:val="24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814B0A">
        <w:rPr>
          <w:bCs/>
          <w:szCs w:val="24"/>
        </w:rPr>
        <w:t xml:space="preserve"> от 12.12.2013г № 4/52</w:t>
      </w:r>
    </w:p>
    <w:p w14:paraId="7CDC8324" w14:textId="77777777" w:rsidR="00480E38" w:rsidRPr="00814B0A" w:rsidRDefault="00480E38" w:rsidP="00480E38">
      <w:pPr>
        <w:jc w:val="both"/>
        <w:rPr>
          <w:sz w:val="8"/>
          <w:szCs w:val="8"/>
        </w:rPr>
      </w:pPr>
    </w:p>
    <w:p w14:paraId="329FFA55" w14:textId="77777777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814B0A" w:rsidDel="00D70CBE">
        <w:rPr>
          <w:szCs w:val="24"/>
        </w:rPr>
        <w:t xml:space="preserve"> </w:t>
      </w:r>
      <w:r w:rsidRPr="00814B0A">
        <w:rPr>
          <w:szCs w:val="24"/>
        </w:rPr>
        <w:t>Самарской области, Собрание представителей городского поселения Безенчук муниципального района Безенчукский Самарской области четвертого созыва</w:t>
      </w:r>
    </w:p>
    <w:p w14:paraId="3E536B44" w14:textId="77777777" w:rsidR="00480E38" w:rsidRPr="00814B0A" w:rsidRDefault="00480E38" w:rsidP="00480E38">
      <w:pPr>
        <w:autoSpaceDE w:val="0"/>
        <w:autoSpaceDN w:val="0"/>
        <w:adjustRightInd w:val="0"/>
        <w:ind w:firstLine="709"/>
        <w:jc w:val="center"/>
        <w:rPr>
          <w:szCs w:val="24"/>
        </w:rPr>
      </w:pPr>
      <w:r w:rsidRPr="00814B0A">
        <w:rPr>
          <w:szCs w:val="24"/>
        </w:rPr>
        <w:t>РЕШИЛО:</w:t>
      </w:r>
    </w:p>
    <w:p w14:paraId="2146E81F" w14:textId="77777777" w:rsidR="00480E38" w:rsidRPr="00814B0A" w:rsidRDefault="00480E38" w:rsidP="00480E38">
      <w:pPr>
        <w:tabs>
          <w:tab w:val="left" w:pos="9600"/>
        </w:tabs>
        <w:suppressAutoHyphens/>
        <w:ind w:firstLine="709"/>
        <w:jc w:val="both"/>
        <w:rPr>
          <w:szCs w:val="24"/>
          <w:lang w:eastAsia="zh-CN"/>
        </w:rPr>
      </w:pPr>
      <w:r w:rsidRPr="00814B0A">
        <w:rPr>
          <w:szCs w:val="24"/>
          <w:lang w:eastAsia="zh-CN"/>
        </w:rPr>
        <w:t xml:space="preserve">1. Внести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</w:t>
      </w:r>
      <w:r w:rsidRPr="00814B0A">
        <w:rPr>
          <w:noProof/>
          <w:szCs w:val="24"/>
          <w:lang w:eastAsia="zh-CN"/>
        </w:rPr>
        <w:t>Безенчукский</w:t>
      </w:r>
      <w:r w:rsidRPr="00814B0A">
        <w:rPr>
          <w:szCs w:val="24"/>
          <w:lang w:eastAsia="zh-CN"/>
        </w:rPr>
        <w:t xml:space="preserve"> Самарской области от 12.12.2013 г. № 4/52 (в ред. решений от 12.12.2013г №4/52; от 31.12.2014г №3/68; от 27.04.2015г №4/72; от 30.07.2015г №5/76; от 18.12.2015г №2/8; от 26.09.2016г №2/15; от 15.12.2016г №5/17, от 11.11.2016г № 4/16, от 10.02.2017г № 6/17, от 30.03.2017г № 2/20, от 24.07.2017г № 6/23, от 12.10.2017г № 5/25, от 09.11.2017г №3/26, от 14.03.2018г № 3/31, от 31.05.2018г № 12/35, от 18.09.2018г № 3/37, от 26.12.2018г № 2/41, от 30.05.2019г № 3/46, от 27.06.2019г № 4/47,  от 24.10.2019г № 6/50, от 14.11.2019г № 4/51, от 26.03.2020г № 6/55, от 17.08.2020г № 2/60, от 29.10.2020г № 14/2, от 29.10.2020г № 15/2, от 17.03.2021г №42/8, от 20.05.2021г № 50/10, от 26.08.2021г №61/13, от 26.10.2021г №75/15, от 25.11.2021г №81/16, от 24.02.2022г №93/19, от 24.02.2022г №94/19, от 11.07.2022г №108/23, от 27.10.2022г №117/26, от 15.12.2022г №126/28, от 27.01.2023 №133/31, от 25.05.2023г №141/34, от 24.08.2023г №149/36, от 28.09.2023г №153/37, от 26.10.2023г №157/38, от 25.04.2024г №182/43, от 05.07.2024г № 191/45, от 29.08.2024г №194/46), следующие изменения:</w:t>
      </w:r>
    </w:p>
    <w:p w14:paraId="3843ADA0" w14:textId="77777777" w:rsidR="00480E38" w:rsidRPr="00814B0A" w:rsidRDefault="00480E38" w:rsidP="00480E38">
      <w:pPr>
        <w:tabs>
          <w:tab w:val="left" w:pos="9600"/>
        </w:tabs>
        <w:suppressAutoHyphens/>
        <w:ind w:firstLine="709"/>
        <w:jc w:val="both"/>
        <w:rPr>
          <w:szCs w:val="24"/>
          <w:lang w:eastAsia="zh-CN"/>
        </w:rPr>
      </w:pPr>
      <w:r w:rsidRPr="00814B0A">
        <w:rPr>
          <w:szCs w:val="24"/>
          <w:lang w:eastAsia="zh-CN"/>
        </w:rPr>
        <w:t>1.1. Карту градостроительного зонирования городского поселения Безенчук муниципального района Безенчукский Самарской области (1:5000) изложить в новой редакции согласно приложению 1 к настоящему решению;</w:t>
      </w:r>
    </w:p>
    <w:p w14:paraId="1768AE17" w14:textId="77777777" w:rsidR="00480E38" w:rsidRPr="00814B0A" w:rsidRDefault="00480E38" w:rsidP="00480E38">
      <w:pPr>
        <w:tabs>
          <w:tab w:val="left" w:pos="9600"/>
        </w:tabs>
        <w:suppressAutoHyphens/>
        <w:ind w:firstLine="709"/>
        <w:jc w:val="both"/>
        <w:rPr>
          <w:szCs w:val="24"/>
          <w:lang w:eastAsia="zh-CN"/>
        </w:rPr>
      </w:pPr>
      <w:r w:rsidRPr="00814B0A">
        <w:rPr>
          <w:szCs w:val="24"/>
          <w:lang w:eastAsia="zh-CN"/>
        </w:rPr>
        <w:t>1.2. Карту градостроительного зонирования городского поселения Безенчук муниципального района Безенчукский Самарской области (1:25000) изложить в новой редакции согласно приложению 2 к настоящему решению;</w:t>
      </w:r>
    </w:p>
    <w:p w14:paraId="25EB6F77" w14:textId="77777777" w:rsidR="00480E38" w:rsidRPr="00814B0A" w:rsidRDefault="00480E38" w:rsidP="00480E38">
      <w:pPr>
        <w:tabs>
          <w:tab w:val="left" w:pos="9600"/>
        </w:tabs>
        <w:suppressAutoHyphens/>
        <w:ind w:firstLine="709"/>
        <w:jc w:val="both"/>
        <w:rPr>
          <w:rFonts w:eastAsia="MS MinNew Roman"/>
          <w:bCs/>
          <w:szCs w:val="24"/>
          <w:lang w:eastAsia="zh-CN"/>
        </w:rPr>
      </w:pPr>
      <w:r w:rsidRPr="00814B0A">
        <w:rPr>
          <w:szCs w:val="24"/>
          <w:lang w:eastAsia="zh-CN"/>
        </w:rPr>
        <w:t>1.3. Сведения о границах территориальных зон, включая графическое описание местоположения границ территориальных зон, перечень координат характерных точек этих границ в системе координат, используемой для ведения Единого государственного реестра недвижимости изложить в новой редакции,  согласно приложению 3 к настоящему решению.</w:t>
      </w:r>
    </w:p>
    <w:p w14:paraId="541FEA2B" w14:textId="77777777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>2. Опубликовать настоящее решение в газете «Вестник городского поселения Безенчук» в течение десяти дней со дня издания.</w:t>
      </w:r>
    </w:p>
    <w:p w14:paraId="67674777" w14:textId="77777777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>3. Разместить настоящее решение на официальном сайте городского поселения Безенчук в сети Интернет.</w:t>
      </w:r>
    </w:p>
    <w:p w14:paraId="002D83E4" w14:textId="77777777" w:rsidR="00480E38" w:rsidRPr="00814B0A" w:rsidRDefault="00480E38" w:rsidP="00480E38">
      <w:pPr>
        <w:ind w:firstLine="700"/>
        <w:jc w:val="both"/>
        <w:rPr>
          <w:szCs w:val="24"/>
        </w:rPr>
      </w:pPr>
      <w:r w:rsidRPr="00814B0A">
        <w:rPr>
          <w:szCs w:val="24"/>
        </w:rPr>
        <w:t>4. Настоящее решение вступает в силу со дня его официального опубликования.</w:t>
      </w:r>
    </w:p>
    <w:p w14:paraId="6D296544" w14:textId="77777777" w:rsidR="00480E38" w:rsidRPr="00086E72" w:rsidRDefault="00480E38" w:rsidP="00480E38">
      <w:pPr>
        <w:ind w:right="-1"/>
        <w:jc w:val="both"/>
        <w:rPr>
          <w:sz w:val="8"/>
          <w:szCs w:val="8"/>
        </w:rPr>
      </w:pPr>
    </w:p>
    <w:p w14:paraId="681EDEAF" w14:textId="77777777" w:rsidR="00480E38" w:rsidRPr="00814B0A" w:rsidRDefault="00480E38" w:rsidP="00480E38">
      <w:pPr>
        <w:ind w:right="-1"/>
        <w:jc w:val="both"/>
        <w:rPr>
          <w:szCs w:val="24"/>
        </w:rPr>
      </w:pPr>
      <w:r w:rsidRPr="00814B0A">
        <w:rPr>
          <w:szCs w:val="24"/>
        </w:rPr>
        <w:t xml:space="preserve">Председатель Собрания представителей  </w:t>
      </w:r>
    </w:p>
    <w:p w14:paraId="0351C6E8" w14:textId="1CEA8BFF" w:rsidR="00480E38" w:rsidRPr="00814B0A" w:rsidRDefault="00480E38" w:rsidP="00480E38">
      <w:pPr>
        <w:ind w:right="-1"/>
        <w:jc w:val="both"/>
        <w:rPr>
          <w:szCs w:val="24"/>
        </w:rPr>
      </w:pPr>
      <w:r w:rsidRPr="00814B0A">
        <w:rPr>
          <w:szCs w:val="24"/>
        </w:rPr>
        <w:t xml:space="preserve">городского поселения Безенчук                                                                                       </w:t>
      </w:r>
      <w:r w:rsidR="008D1554">
        <w:rPr>
          <w:szCs w:val="24"/>
        </w:rPr>
        <w:t xml:space="preserve">    </w:t>
      </w:r>
      <w:r w:rsidRPr="00814B0A">
        <w:rPr>
          <w:szCs w:val="24"/>
        </w:rPr>
        <w:t xml:space="preserve">   А.Г.Кантеев</w:t>
      </w:r>
    </w:p>
    <w:p w14:paraId="387AD76C" w14:textId="453952AB" w:rsidR="00480E38" w:rsidRPr="00814B0A" w:rsidRDefault="00480E38" w:rsidP="00480E38">
      <w:pPr>
        <w:ind w:right="-1"/>
        <w:jc w:val="both"/>
        <w:rPr>
          <w:szCs w:val="24"/>
        </w:rPr>
      </w:pPr>
      <w:r w:rsidRPr="00814B0A">
        <w:rPr>
          <w:szCs w:val="24"/>
        </w:rPr>
        <w:t xml:space="preserve">Глава  городского поселения Безенчук                                                                                </w:t>
      </w:r>
      <w:r w:rsidR="000905B9">
        <w:rPr>
          <w:szCs w:val="24"/>
        </w:rPr>
        <w:t xml:space="preserve">   </w:t>
      </w:r>
      <w:r w:rsidRPr="00814B0A">
        <w:rPr>
          <w:szCs w:val="24"/>
        </w:rPr>
        <w:t>В.Н.Гуров</w:t>
      </w:r>
    </w:p>
    <w:p w14:paraId="36703AF4" w14:textId="77777777" w:rsidR="00480E38" w:rsidRPr="00814B0A" w:rsidRDefault="00480E38" w:rsidP="00480E38">
      <w:pPr>
        <w:jc w:val="right"/>
        <w:rPr>
          <w:szCs w:val="24"/>
        </w:rPr>
      </w:pPr>
      <w:r w:rsidRPr="00814B0A">
        <w:rPr>
          <w:szCs w:val="24"/>
        </w:rPr>
        <w:lastRenderedPageBreak/>
        <w:t xml:space="preserve">Приложение 1                </w:t>
      </w:r>
    </w:p>
    <w:p w14:paraId="0A927BBC" w14:textId="77777777" w:rsidR="00480E38" w:rsidRPr="00814B0A" w:rsidRDefault="00480E38" w:rsidP="00480E38">
      <w:pPr>
        <w:jc w:val="right"/>
        <w:rPr>
          <w:szCs w:val="24"/>
        </w:rPr>
      </w:pPr>
      <w:r w:rsidRPr="00814B0A">
        <w:rPr>
          <w:szCs w:val="24"/>
        </w:rPr>
        <w:t xml:space="preserve"> к Решению Собрания представителей</w:t>
      </w:r>
    </w:p>
    <w:p w14:paraId="30A18DA6" w14:textId="77777777" w:rsidR="00480E38" w:rsidRPr="00814B0A" w:rsidRDefault="00480E38" w:rsidP="00480E38">
      <w:pPr>
        <w:jc w:val="right"/>
        <w:rPr>
          <w:szCs w:val="24"/>
        </w:rPr>
      </w:pPr>
      <w:r w:rsidRPr="00814B0A">
        <w:rPr>
          <w:szCs w:val="24"/>
        </w:rPr>
        <w:t>городского поселения Безенчук</w:t>
      </w:r>
    </w:p>
    <w:p w14:paraId="40C3F58B" w14:textId="77777777" w:rsidR="00480E38" w:rsidRPr="00814B0A" w:rsidRDefault="00480E38" w:rsidP="00480E38">
      <w:pPr>
        <w:jc w:val="right"/>
        <w:rPr>
          <w:szCs w:val="24"/>
        </w:rPr>
      </w:pPr>
      <w:r w:rsidRPr="00814B0A">
        <w:rPr>
          <w:szCs w:val="24"/>
        </w:rPr>
        <w:t xml:space="preserve">                                                        муниципального района Безенчукский</w:t>
      </w:r>
    </w:p>
    <w:p w14:paraId="38AF9FFA" w14:textId="77777777" w:rsidR="00480E38" w:rsidRPr="00814B0A" w:rsidRDefault="00480E38" w:rsidP="00480E38">
      <w:pPr>
        <w:jc w:val="right"/>
        <w:rPr>
          <w:szCs w:val="24"/>
        </w:rPr>
      </w:pPr>
      <w:r w:rsidRPr="00814B0A">
        <w:rPr>
          <w:szCs w:val="24"/>
        </w:rPr>
        <w:t xml:space="preserve">                                                                                         Самарской области</w:t>
      </w:r>
    </w:p>
    <w:p w14:paraId="4499026D" w14:textId="77777777" w:rsidR="00480E38" w:rsidRPr="00814B0A" w:rsidRDefault="00480E38" w:rsidP="00480E38">
      <w:pPr>
        <w:ind w:right="-1"/>
        <w:jc w:val="right"/>
        <w:rPr>
          <w:szCs w:val="24"/>
        </w:rPr>
      </w:pPr>
      <w:r w:rsidRPr="00814B0A">
        <w:rPr>
          <w:szCs w:val="24"/>
        </w:rPr>
        <w:t xml:space="preserve">                                                                         от --.--.2023г №--/--</w:t>
      </w:r>
    </w:p>
    <w:p w14:paraId="3CFEE9D0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1A5C9EB7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6E419743" w14:textId="77777777" w:rsidR="00480E38" w:rsidRPr="00814B0A" w:rsidRDefault="00480E38" w:rsidP="00480E38">
      <w:pPr>
        <w:spacing w:line="276" w:lineRule="auto"/>
        <w:jc w:val="center"/>
        <w:rPr>
          <w:rFonts w:eastAsia="Calibri"/>
          <w:b/>
          <w:szCs w:val="24"/>
          <w:lang w:eastAsia="en-US"/>
        </w:rPr>
      </w:pPr>
      <w:r w:rsidRPr="00814B0A">
        <w:rPr>
          <w:rFonts w:eastAsia="Calibri"/>
          <w:b/>
          <w:szCs w:val="24"/>
          <w:lang w:eastAsia="en-US"/>
        </w:rPr>
        <w:t>Карта градостроительного зонирования территории городского поселения Безенчук Самарской области</w:t>
      </w:r>
    </w:p>
    <w:p w14:paraId="6554DBCD" w14:textId="7EFB3E2C" w:rsidR="00480E38" w:rsidRPr="00814B0A" w:rsidRDefault="00480E38" w:rsidP="00480E38">
      <w:pPr>
        <w:ind w:right="-1"/>
        <w:jc w:val="both"/>
        <w:rPr>
          <w:szCs w:val="24"/>
        </w:rPr>
      </w:pPr>
      <w:r w:rsidRPr="00814B0A">
        <w:rPr>
          <w:rFonts w:eastAsia="Calibri"/>
          <w:b/>
          <w:noProof/>
          <w:sz w:val="28"/>
          <w:szCs w:val="28"/>
        </w:rPr>
        <w:drawing>
          <wp:inline distT="0" distB="0" distL="0" distR="0" wp14:anchorId="1AB486B5" wp14:editId="25AED1E6">
            <wp:extent cx="2593340" cy="1775460"/>
            <wp:effectExtent l="0" t="0" r="0" b="0"/>
            <wp:docPr id="12350397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34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1280F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0CEA8019" w14:textId="77777777" w:rsidR="00480E38" w:rsidRPr="00814B0A" w:rsidRDefault="00480E38" w:rsidP="00480E38">
      <w:pPr>
        <w:suppressAutoHyphens/>
        <w:ind w:left="-567"/>
        <w:jc w:val="both"/>
        <w:rPr>
          <w:szCs w:val="24"/>
          <w:lang w:eastAsia="ar-SA"/>
        </w:rPr>
      </w:pPr>
      <w:r w:rsidRPr="00814B0A">
        <w:rPr>
          <w:szCs w:val="24"/>
          <w:lang w:eastAsia="ar-SA"/>
        </w:rPr>
        <w:t xml:space="preserve">*Примечание к </w:t>
      </w:r>
      <w:r w:rsidRPr="00814B0A">
        <w:rPr>
          <w:szCs w:val="24"/>
          <w:lang w:eastAsia="zh-CN"/>
        </w:rPr>
        <w:t>карте градостроительного зонирования городского поселения Безенчук муниципального района Безенчукский Самарской области (1:5000)</w:t>
      </w:r>
      <w:r w:rsidRPr="00814B0A">
        <w:rPr>
          <w:szCs w:val="24"/>
          <w:lang w:eastAsia="ar-SA"/>
        </w:rPr>
        <w:t xml:space="preserve"> по изменению:</w:t>
      </w:r>
    </w:p>
    <w:p w14:paraId="1B40FED9" w14:textId="02C9C337" w:rsidR="00480E38" w:rsidRPr="00814B0A" w:rsidRDefault="00480E38" w:rsidP="00480E38">
      <w:pPr>
        <w:suppressAutoHyphens/>
        <w:ind w:left="-567" w:firstLine="567"/>
        <w:jc w:val="both"/>
        <w:rPr>
          <w:szCs w:val="24"/>
          <w:lang w:eastAsia="ar-SA"/>
        </w:rPr>
      </w:pPr>
      <w:r w:rsidRPr="00814B0A">
        <w:rPr>
          <w:szCs w:val="24"/>
          <w:lang w:eastAsia="ar-SA"/>
        </w:rPr>
        <w:t xml:space="preserve">1. Увеличена территориальная зона застройки </w:t>
      </w:r>
      <w:r w:rsidRPr="00814B0A">
        <w:rPr>
          <w:szCs w:val="24"/>
        </w:rPr>
        <w:t xml:space="preserve">объектами сельскохозяйственного назначения (с индексом Сх2) </w:t>
      </w:r>
      <w:r w:rsidRPr="00814B0A">
        <w:rPr>
          <w:szCs w:val="24"/>
          <w:lang w:eastAsia="ar-SA"/>
        </w:rPr>
        <w:t xml:space="preserve">расположенная по адресу: </w:t>
      </w:r>
      <w:r w:rsidRPr="00814B0A">
        <w:rPr>
          <w:szCs w:val="24"/>
        </w:rPr>
        <w:t>Российская Федерация, Самарская область, муниципальный район Безенчукский, территория Северо - Западная промзона, з/у 1, Российская Федерация, Самарская область, муниципальный район Безенчукский, территория Северо - Западная промзона, з/у 2,  с кадастровыми номерами 63:12:1303003:1 и 63:12:1303003:239</w:t>
      </w:r>
      <w:r w:rsidRPr="00814B0A">
        <w:rPr>
          <w:szCs w:val="24"/>
          <w:lang w:eastAsia="ar-SA"/>
        </w:rPr>
        <w:t xml:space="preserve">, за счет части </w:t>
      </w:r>
      <w:r w:rsidRPr="00814B0A">
        <w:rPr>
          <w:szCs w:val="24"/>
        </w:rPr>
        <w:t>сельскохозяйственных угодий.</w:t>
      </w:r>
    </w:p>
    <w:p w14:paraId="277D946A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17B36839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58B211A5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425BD6F6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5852640C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6BD5018A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65A8FB86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1EC62F34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340DAA78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0B518980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5214A70D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7D59765C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6C1EA30D" w14:textId="77777777" w:rsidR="00480E38" w:rsidRDefault="00480E38" w:rsidP="00480E38">
      <w:pPr>
        <w:ind w:right="-1"/>
        <w:jc w:val="both"/>
        <w:rPr>
          <w:szCs w:val="24"/>
        </w:rPr>
      </w:pPr>
    </w:p>
    <w:p w14:paraId="45069412" w14:textId="77777777" w:rsidR="00736D07" w:rsidRDefault="00736D07" w:rsidP="00480E38">
      <w:pPr>
        <w:ind w:right="-1"/>
        <w:jc w:val="both"/>
        <w:rPr>
          <w:szCs w:val="24"/>
        </w:rPr>
      </w:pPr>
    </w:p>
    <w:p w14:paraId="35372A99" w14:textId="77777777" w:rsidR="00736D07" w:rsidRDefault="00736D07" w:rsidP="00480E38">
      <w:pPr>
        <w:ind w:right="-1"/>
        <w:jc w:val="both"/>
        <w:rPr>
          <w:szCs w:val="24"/>
        </w:rPr>
      </w:pPr>
    </w:p>
    <w:p w14:paraId="1AFBD3D2" w14:textId="77777777" w:rsidR="00736D07" w:rsidRDefault="00736D07" w:rsidP="00480E38">
      <w:pPr>
        <w:ind w:right="-1"/>
        <w:jc w:val="both"/>
        <w:rPr>
          <w:szCs w:val="24"/>
        </w:rPr>
      </w:pPr>
    </w:p>
    <w:p w14:paraId="10CC92BB" w14:textId="77777777" w:rsidR="00736D07" w:rsidRDefault="00736D07" w:rsidP="00480E38">
      <w:pPr>
        <w:ind w:right="-1"/>
        <w:jc w:val="both"/>
        <w:rPr>
          <w:szCs w:val="24"/>
        </w:rPr>
      </w:pPr>
    </w:p>
    <w:p w14:paraId="2C0B3634" w14:textId="77777777" w:rsidR="00736D07" w:rsidRDefault="00736D07" w:rsidP="00480E38">
      <w:pPr>
        <w:ind w:right="-1"/>
        <w:jc w:val="both"/>
        <w:rPr>
          <w:szCs w:val="24"/>
        </w:rPr>
      </w:pPr>
    </w:p>
    <w:p w14:paraId="26CE7B91" w14:textId="77777777" w:rsidR="00736D07" w:rsidRDefault="00736D07" w:rsidP="00480E38">
      <w:pPr>
        <w:ind w:right="-1"/>
        <w:jc w:val="both"/>
        <w:rPr>
          <w:szCs w:val="24"/>
        </w:rPr>
      </w:pPr>
    </w:p>
    <w:p w14:paraId="425481A4" w14:textId="77777777" w:rsidR="00736D07" w:rsidRDefault="00736D07" w:rsidP="00480E38">
      <w:pPr>
        <w:ind w:right="-1"/>
        <w:jc w:val="both"/>
        <w:rPr>
          <w:szCs w:val="24"/>
        </w:rPr>
      </w:pPr>
    </w:p>
    <w:p w14:paraId="3AC1F055" w14:textId="77777777" w:rsidR="00736D07" w:rsidRDefault="00736D07" w:rsidP="00480E38">
      <w:pPr>
        <w:ind w:right="-1"/>
        <w:jc w:val="both"/>
        <w:rPr>
          <w:szCs w:val="24"/>
        </w:rPr>
      </w:pPr>
    </w:p>
    <w:p w14:paraId="1CDD58AB" w14:textId="77777777" w:rsidR="00736D07" w:rsidRDefault="00736D07" w:rsidP="00480E38">
      <w:pPr>
        <w:ind w:right="-1"/>
        <w:jc w:val="both"/>
        <w:rPr>
          <w:szCs w:val="24"/>
        </w:rPr>
      </w:pPr>
    </w:p>
    <w:p w14:paraId="68097160" w14:textId="77777777" w:rsidR="00736D07" w:rsidRDefault="00736D07" w:rsidP="00480E38">
      <w:pPr>
        <w:ind w:right="-1"/>
        <w:jc w:val="both"/>
        <w:rPr>
          <w:szCs w:val="24"/>
        </w:rPr>
      </w:pPr>
    </w:p>
    <w:p w14:paraId="79E7D3D1" w14:textId="77777777" w:rsidR="00736D07" w:rsidRDefault="00736D07" w:rsidP="00480E38">
      <w:pPr>
        <w:ind w:right="-1"/>
        <w:jc w:val="both"/>
        <w:rPr>
          <w:szCs w:val="24"/>
        </w:rPr>
      </w:pPr>
    </w:p>
    <w:p w14:paraId="57404E76" w14:textId="77777777" w:rsidR="00736D07" w:rsidRPr="00814B0A" w:rsidRDefault="00736D07" w:rsidP="00480E38">
      <w:pPr>
        <w:ind w:right="-1"/>
        <w:jc w:val="both"/>
        <w:rPr>
          <w:szCs w:val="24"/>
        </w:rPr>
      </w:pPr>
    </w:p>
    <w:p w14:paraId="6E621ED5" w14:textId="77777777" w:rsidR="00480E38" w:rsidRPr="00814B0A" w:rsidRDefault="00480E38" w:rsidP="00480E38">
      <w:pPr>
        <w:jc w:val="right"/>
        <w:rPr>
          <w:szCs w:val="24"/>
        </w:rPr>
      </w:pPr>
      <w:r w:rsidRPr="00814B0A">
        <w:rPr>
          <w:szCs w:val="24"/>
        </w:rPr>
        <w:lastRenderedPageBreak/>
        <w:t xml:space="preserve">Приложение 2                </w:t>
      </w:r>
    </w:p>
    <w:p w14:paraId="4545CDFC" w14:textId="77777777" w:rsidR="00480E38" w:rsidRPr="00814B0A" w:rsidRDefault="00480E38" w:rsidP="00480E38">
      <w:pPr>
        <w:jc w:val="right"/>
        <w:rPr>
          <w:szCs w:val="24"/>
        </w:rPr>
      </w:pPr>
      <w:r w:rsidRPr="00814B0A">
        <w:rPr>
          <w:szCs w:val="24"/>
        </w:rPr>
        <w:t xml:space="preserve"> к Решению Собрания представителей</w:t>
      </w:r>
    </w:p>
    <w:p w14:paraId="21FC1916" w14:textId="77777777" w:rsidR="00480E38" w:rsidRPr="00814B0A" w:rsidRDefault="00480E38" w:rsidP="00480E38">
      <w:pPr>
        <w:jc w:val="right"/>
        <w:rPr>
          <w:szCs w:val="24"/>
        </w:rPr>
      </w:pPr>
      <w:r w:rsidRPr="00814B0A">
        <w:rPr>
          <w:szCs w:val="24"/>
        </w:rPr>
        <w:t>городского поселения Безенчук</w:t>
      </w:r>
    </w:p>
    <w:p w14:paraId="5F5B20FB" w14:textId="77777777" w:rsidR="00480E38" w:rsidRPr="00814B0A" w:rsidRDefault="00480E38" w:rsidP="00480E38">
      <w:pPr>
        <w:jc w:val="right"/>
        <w:rPr>
          <w:szCs w:val="24"/>
        </w:rPr>
      </w:pPr>
      <w:r w:rsidRPr="00814B0A">
        <w:rPr>
          <w:szCs w:val="24"/>
        </w:rPr>
        <w:t xml:space="preserve">                                                        муниципального района Безенчукский</w:t>
      </w:r>
    </w:p>
    <w:p w14:paraId="460D1BAB" w14:textId="77777777" w:rsidR="00480E38" w:rsidRPr="00814B0A" w:rsidRDefault="00480E38" w:rsidP="00480E38">
      <w:pPr>
        <w:jc w:val="right"/>
        <w:rPr>
          <w:szCs w:val="24"/>
        </w:rPr>
      </w:pPr>
      <w:r w:rsidRPr="00814B0A">
        <w:rPr>
          <w:szCs w:val="24"/>
        </w:rPr>
        <w:t xml:space="preserve">                                                                                         Самарской области</w:t>
      </w:r>
    </w:p>
    <w:p w14:paraId="7FEB4AD4" w14:textId="77777777" w:rsidR="00480E38" w:rsidRPr="00814B0A" w:rsidRDefault="00480E38" w:rsidP="00480E38">
      <w:pPr>
        <w:ind w:right="-1"/>
        <w:jc w:val="right"/>
        <w:rPr>
          <w:szCs w:val="24"/>
        </w:rPr>
      </w:pPr>
      <w:r w:rsidRPr="00814B0A">
        <w:rPr>
          <w:szCs w:val="24"/>
        </w:rPr>
        <w:t xml:space="preserve">                                                                         от --.--.2023г №--/--</w:t>
      </w:r>
    </w:p>
    <w:p w14:paraId="00A2B3CF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7CD8CB5C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23FE8D59" w14:textId="77777777" w:rsidR="00480E38" w:rsidRPr="00814B0A" w:rsidRDefault="00480E38" w:rsidP="00480E38">
      <w:pPr>
        <w:spacing w:line="276" w:lineRule="auto"/>
        <w:jc w:val="center"/>
        <w:rPr>
          <w:rFonts w:eastAsia="Calibri"/>
          <w:b/>
          <w:szCs w:val="24"/>
          <w:lang w:eastAsia="en-US"/>
        </w:rPr>
      </w:pPr>
      <w:r w:rsidRPr="00814B0A">
        <w:rPr>
          <w:rFonts w:eastAsia="Calibri"/>
          <w:b/>
          <w:szCs w:val="24"/>
          <w:lang w:eastAsia="en-US"/>
        </w:rPr>
        <w:t>Карта градостроительного зонирования территории городского поселения Безенчук Самарской области</w:t>
      </w:r>
    </w:p>
    <w:p w14:paraId="7781572F" w14:textId="7ADC3012" w:rsidR="00480E38" w:rsidRPr="00814B0A" w:rsidRDefault="00480E38" w:rsidP="00480E38">
      <w:pPr>
        <w:ind w:right="-1"/>
        <w:jc w:val="both"/>
        <w:rPr>
          <w:rFonts w:eastAsia="Calibri"/>
          <w:b/>
          <w:noProof/>
          <w:sz w:val="28"/>
          <w:szCs w:val="28"/>
        </w:rPr>
      </w:pPr>
      <w:r w:rsidRPr="00814B0A">
        <w:rPr>
          <w:rFonts w:eastAsia="Calibri"/>
          <w:b/>
          <w:noProof/>
          <w:sz w:val="28"/>
          <w:szCs w:val="28"/>
        </w:rPr>
        <w:drawing>
          <wp:inline distT="0" distB="0" distL="0" distR="0" wp14:anchorId="1AA07C70" wp14:editId="502B3C22">
            <wp:extent cx="2593340" cy="2082800"/>
            <wp:effectExtent l="0" t="0" r="0" b="0"/>
            <wp:docPr id="13448549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34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AADB2" w14:textId="77777777" w:rsidR="00480E38" w:rsidRPr="00814B0A" w:rsidRDefault="00480E38" w:rsidP="00480E38">
      <w:pPr>
        <w:rPr>
          <w:szCs w:val="24"/>
        </w:rPr>
      </w:pPr>
    </w:p>
    <w:p w14:paraId="26E656D0" w14:textId="77777777" w:rsidR="00480E38" w:rsidRPr="00814B0A" w:rsidRDefault="00480E38" w:rsidP="00480E38">
      <w:pPr>
        <w:rPr>
          <w:rFonts w:eastAsia="Calibri"/>
          <w:b/>
          <w:noProof/>
          <w:sz w:val="28"/>
          <w:szCs w:val="28"/>
        </w:rPr>
      </w:pPr>
    </w:p>
    <w:p w14:paraId="6D9D3889" w14:textId="77777777" w:rsidR="00480E38" w:rsidRPr="00814B0A" w:rsidRDefault="00480E38" w:rsidP="00480E38">
      <w:pPr>
        <w:suppressAutoHyphens/>
        <w:ind w:left="-567"/>
        <w:jc w:val="both"/>
        <w:rPr>
          <w:szCs w:val="24"/>
          <w:lang w:eastAsia="ar-SA"/>
        </w:rPr>
      </w:pPr>
      <w:r w:rsidRPr="00814B0A">
        <w:rPr>
          <w:szCs w:val="24"/>
        </w:rPr>
        <w:tab/>
      </w:r>
      <w:r w:rsidRPr="00814B0A">
        <w:rPr>
          <w:szCs w:val="24"/>
          <w:lang w:eastAsia="ar-SA"/>
        </w:rPr>
        <w:t xml:space="preserve">*Примечание к </w:t>
      </w:r>
      <w:r w:rsidRPr="00814B0A">
        <w:rPr>
          <w:szCs w:val="24"/>
          <w:lang w:eastAsia="zh-CN"/>
        </w:rPr>
        <w:t>карте градостроительного зонирования городского поселения Безенчук муниципального района Безенчукский Самарской области (1:25000)</w:t>
      </w:r>
      <w:r w:rsidRPr="00814B0A">
        <w:rPr>
          <w:szCs w:val="24"/>
          <w:lang w:eastAsia="ar-SA"/>
        </w:rPr>
        <w:t xml:space="preserve"> по изменению:</w:t>
      </w:r>
    </w:p>
    <w:p w14:paraId="438ECAD8" w14:textId="16A04A17" w:rsidR="00480E38" w:rsidRPr="00814B0A" w:rsidRDefault="00480E38" w:rsidP="00480E38">
      <w:pPr>
        <w:suppressAutoHyphens/>
        <w:ind w:left="-567" w:firstLine="567"/>
        <w:jc w:val="both"/>
        <w:rPr>
          <w:szCs w:val="24"/>
          <w:lang w:eastAsia="ar-SA"/>
        </w:rPr>
      </w:pPr>
      <w:r w:rsidRPr="00814B0A">
        <w:rPr>
          <w:szCs w:val="24"/>
          <w:lang w:eastAsia="ar-SA"/>
        </w:rPr>
        <w:t xml:space="preserve">1. Увеличена территориальная зона застройки </w:t>
      </w:r>
      <w:r w:rsidRPr="00814B0A">
        <w:rPr>
          <w:szCs w:val="24"/>
        </w:rPr>
        <w:t xml:space="preserve">объектами сельскохозяйственного назначения (с индексом Сх2) </w:t>
      </w:r>
      <w:r w:rsidRPr="00814B0A">
        <w:rPr>
          <w:szCs w:val="24"/>
          <w:lang w:eastAsia="ar-SA"/>
        </w:rPr>
        <w:t xml:space="preserve">расположенная по адресу: </w:t>
      </w:r>
      <w:r w:rsidRPr="00814B0A">
        <w:rPr>
          <w:szCs w:val="24"/>
        </w:rPr>
        <w:t>Российская Федерация, Самарская область, муниципальный район Безенчукский, территория Северо - Западная промзона, з/у 1, Российская Федерация, Самарская область, муниципальный район Безенчукский, территория Северо - Западная промзона, з/у 2,  с кадастровыми номерами 63:12:1303003:1 и 63:12:1303003:239</w:t>
      </w:r>
      <w:r w:rsidRPr="00814B0A">
        <w:rPr>
          <w:szCs w:val="24"/>
          <w:lang w:eastAsia="ar-SA"/>
        </w:rPr>
        <w:t xml:space="preserve">, за счет части </w:t>
      </w:r>
      <w:r w:rsidRPr="00814B0A">
        <w:rPr>
          <w:szCs w:val="24"/>
        </w:rPr>
        <w:t>сельскохозяйственных угодий.</w:t>
      </w:r>
    </w:p>
    <w:p w14:paraId="580889AC" w14:textId="77777777" w:rsidR="00480E38" w:rsidRPr="00814B0A" w:rsidRDefault="00480E38" w:rsidP="00480E38">
      <w:pPr>
        <w:tabs>
          <w:tab w:val="left" w:pos="1185"/>
        </w:tabs>
        <w:rPr>
          <w:szCs w:val="24"/>
        </w:rPr>
      </w:pPr>
    </w:p>
    <w:p w14:paraId="5A967715" w14:textId="77777777" w:rsidR="00480E38" w:rsidRPr="00814B0A" w:rsidRDefault="00480E38" w:rsidP="00480E38">
      <w:pPr>
        <w:tabs>
          <w:tab w:val="left" w:pos="1185"/>
        </w:tabs>
        <w:rPr>
          <w:szCs w:val="24"/>
        </w:rPr>
      </w:pPr>
    </w:p>
    <w:p w14:paraId="5963342C" w14:textId="77777777" w:rsidR="00480E38" w:rsidRDefault="00480E38" w:rsidP="00480E38">
      <w:pPr>
        <w:tabs>
          <w:tab w:val="left" w:pos="1185"/>
        </w:tabs>
        <w:rPr>
          <w:szCs w:val="24"/>
        </w:rPr>
      </w:pPr>
    </w:p>
    <w:p w14:paraId="41422911" w14:textId="77777777" w:rsidR="00BA59EF" w:rsidRDefault="00BA59EF" w:rsidP="00480E38">
      <w:pPr>
        <w:tabs>
          <w:tab w:val="left" w:pos="1185"/>
        </w:tabs>
        <w:rPr>
          <w:szCs w:val="24"/>
        </w:rPr>
      </w:pPr>
    </w:p>
    <w:p w14:paraId="64822FD0" w14:textId="77777777" w:rsidR="00BA59EF" w:rsidRDefault="00BA59EF" w:rsidP="00480E38">
      <w:pPr>
        <w:tabs>
          <w:tab w:val="left" w:pos="1185"/>
        </w:tabs>
        <w:rPr>
          <w:szCs w:val="24"/>
        </w:rPr>
      </w:pPr>
    </w:p>
    <w:p w14:paraId="1EDE09C2" w14:textId="77777777" w:rsidR="00BA59EF" w:rsidRDefault="00BA59EF" w:rsidP="00480E38">
      <w:pPr>
        <w:tabs>
          <w:tab w:val="left" w:pos="1185"/>
        </w:tabs>
        <w:rPr>
          <w:szCs w:val="24"/>
        </w:rPr>
      </w:pPr>
    </w:p>
    <w:p w14:paraId="1072D7D4" w14:textId="77777777" w:rsidR="00BA59EF" w:rsidRDefault="00BA59EF" w:rsidP="00480E38">
      <w:pPr>
        <w:tabs>
          <w:tab w:val="left" w:pos="1185"/>
        </w:tabs>
        <w:rPr>
          <w:szCs w:val="24"/>
        </w:rPr>
      </w:pPr>
    </w:p>
    <w:p w14:paraId="3030D81E" w14:textId="77777777" w:rsidR="00BA59EF" w:rsidRDefault="00BA59EF" w:rsidP="00480E38">
      <w:pPr>
        <w:tabs>
          <w:tab w:val="left" w:pos="1185"/>
        </w:tabs>
        <w:rPr>
          <w:szCs w:val="24"/>
        </w:rPr>
      </w:pPr>
    </w:p>
    <w:p w14:paraId="11A830B7" w14:textId="77777777" w:rsidR="00BA59EF" w:rsidRDefault="00BA59EF" w:rsidP="00480E38">
      <w:pPr>
        <w:tabs>
          <w:tab w:val="left" w:pos="1185"/>
        </w:tabs>
        <w:rPr>
          <w:szCs w:val="24"/>
        </w:rPr>
      </w:pPr>
    </w:p>
    <w:p w14:paraId="45BFBCF8" w14:textId="77777777" w:rsidR="00BA59EF" w:rsidRDefault="00BA59EF" w:rsidP="00480E38">
      <w:pPr>
        <w:tabs>
          <w:tab w:val="left" w:pos="1185"/>
        </w:tabs>
        <w:rPr>
          <w:szCs w:val="24"/>
        </w:rPr>
      </w:pPr>
    </w:p>
    <w:p w14:paraId="7E80515B" w14:textId="77777777" w:rsidR="00BA59EF" w:rsidRDefault="00BA59EF" w:rsidP="00480E38">
      <w:pPr>
        <w:tabs>
          <w:tab w:val="left" w:pos="1185"/>
        </w:tabs>
        <w:rPr>
          <w:szCs w:val="24"/>
        </w:rPr>
      </w:pPr>
    </w:p>
    <w:p w14:paraId="62ED89D4" w14:textId="77777777" w:rsidR="00BA59EF" w:rsidRDefault="00BA59EF" w:rsidP="00480E38">
      <w:pPr>
        <w:tabs>
          <w:tab w:val="left" w:pos="1185"/>
        </w:tabs>
        <w:rPr>
          <w:szCs w:val="24"/>
        </w:rPr>
      </w:pPr>
    </w:p>
    <w:p w14:paraId="60874029" w14:textId="77777777" w:rsidR="00BA59EF" w:rsidRDefault="00BA59EF" w:rsidP="00480E38">
      <w:pPr>
        <w:tabs>
          <w:tab w:val="left" w:pos="1185"/>
        </w:tabs>
        <w:rPr>
          <w:szCs w:val="24"/>
        </w:rPr>
      </w:pPr>
    </w:p>
    <w:p w14:paraId="2B8CF1EC" w14:textId="77777777" w:rsidR="00BA59EF" w:rsidRDefault="00BA59EF" w:rsidP="00480E38">
      <w:pPr>
        <w:tabs>
          <w:tab w:val="left" w:pos="1185"/>
        </w:tabs>
        <w:rPr>
          <w:szCs w:val="24"/>
        </w:rPr>
      </w:pPr>
    </w:p>
    <w:p w14:paraId="2F0B93BE" w14:textId="77777777" w:rsidR="00BA59EF" w:rsidRDefault="00BA59EF" w:rsidP="00480E38">
      <w:pPr>
        <w:tabs>
          <w:tab w:val="left" w:pos="1185"/>
        </w:tabs>
        <w:rPr>
          <w:szCs w:val="24"/>
        </w:rPr>
      </w:pPr>
    </w:p>
    <w:p w14:paraId="44983DD8" w14:textId="77777777" w:rsidR="00BA59EF" w:rsidRDefault="00BA59EF" w:rsidP="00480E38">
      <w:pPr>
        <w:tabs>
          <w:tab w:val="left" w:pos="1185"/>
        </w:tabs>
        <w:rPr>
          <w:szCs w:val="24"/>
        </w:rPr>
      </w:pPr>
    </w:p>
    <w:p w14:paraId="74DCC011" w14:textId="77777777" w:rsidR="00BA59EF" w:rsidRDefault="00BA59EF" w:rsidP="00480E38">
      <w:pPr>
        <w:tabs>
          <w:tab w:val="left" w:pos="1185"/>
        </w:tabs>
        <w:rPr>
          <w:szCs w:val="24"/>
        </w:rPr>
      </w:pPr>
    </w:p>
    <w:p w14:paraId="3737B29B" w14:textId="77777777" w:rsidR="00BA59EF" w:rsidRDefault="00BA59EF" w:rsidP="00480E38">
      <w:pPr>
        <w:tabs>
          <w:tab w:val="left" w:pos="1185"/>
        </w:tabs>
        <w:rPr>
          <w:szCs w:val="24"/>
        </w:rPr>
      </w:pPr>
    </w:p>
    <w:p w14:paraId="1AA09A17" w14:textId="77777777" w:rsidR="00BA59EF" w:rsidRDefault="00BA59EF" w:rsidP="00480E38">
      <w:pPr>
        <w:tabs>
          <w:tab w:val="left" w:pos="1185"/>
        </w:tabs>
        <w:rPr>
          <w:szCs w:val="24"/>
        </w:rPr>
      </w:pPr>
    </w:p>
    <w:p w14:paraId="3683CA58" w14:textId="77777777" w:rsidR="00BA59EF" w:rsidRDefault="00BA59EF" w:rsidP="00480E38">
      <w:pPr>
        <w:tabs>
          <w:tab w:val="left" w:pos="1185"/>
        </w:tabs>
        <w:rPr>
          <w:szCs w:val="24"/>
        </w:rPr>
      </w:pPr>
    </w:p>
    <w:p w14:paraId="1E485042" w14:textId="77777777" w:rsidR="00BA59EF" w:rsidRPr="00814B0A" w:rsidRDefault="00BA59EF" w:rsidP="00480E38">
      <w:pPr>
        <w:tabs>
          <w:tab w:val="left" w:pos="1185"/>
        </w:tabs>
        <w:rPr>
          <w:szCs w:val="24"/>
        </w:rPr>
      </w:pPr>
    </w:p>
    <w:p w14:paraId="4DD56A21" w14:textId="77777777" w:rsidR="00480E38" w:rsidRPr="00814B0A" w:rsidRDefault="00480E38" w:rsidP="00480E38">
      <w:pPr>
        <w:tabs>
          <w:tab w:val="left" w:pos="1185"/>
        </w:tabs>
        <w:rPr>
          <w:szCs w:val="24"/>
        </w:rPr>
      </w:pPr>
    </w:p>
    <w:p w14:paraId="712B41F4" w14:textId="77777777" w:rsidR="00480E38" w:rsidRPr="00814B0A" w:rsidRDefault="00480E38" w:rsidP="00480E38">
      <w:pPr>
        <w:jc w:val="right"/>
        <w:rPr>
          <w:szCs w:val="24"/>
        </w:rPr>
      </w:pPr>
      <w:r w:rsidRPr="00814B0A">
        <w:rPr>
          <w:szCs w:val="24"/>
        </w:rPr>
        <w:lastRenderedPageBreak/>
        <w:t xml:space="preserve">Приложение 3                </w:t>
      </w:r>
    </w:p>
    <w:p w14:paraId="238E30FE" w14:textId="77777777" w:rsidR="00480E38" w:rsidRPr="00814B0A" w:rsidRDefault="00480E38" w:rsidP="00480E38">
      <w:pPr>
        <w:jc w:val="right"/>
        <w:rPr>
          <w:szCs w:val="24"/>
        </w:rPr>
      </w:pPr>
      <w:r w:rsidRPr="00814B0A">
        <w:rPr>
          <w:szCs w:val="24"/>
        </w:rPr>
        <w:t xml:space="preserve"> к Решению Собрания представителей</w:t>
      </w:r>
    </w:p>
    <w:p w14:paraId="20FA43C9" w14:textId="77777777" w:rsidR="00480E38" w:rsidRPr="00814B0A" w:rsidRDefault="00480E38" w:rsidP="00480E38">
      <w:pPr>
        <w:jc w:val="right"/>
        <w:rPr>
          <w:szCs w:val="24"/>
        </w:rPr>
      </w:pPr>
      <w:r w:rsidRPr="00814B0A">
        <w:rPr>
          <w:szCs w:val="24"/>
        </w:rPr>
        <w:t>городского поселения Безенчук</w:t>
      </w:r>
    </w:p>
    <w:p w14:paraId="3C0742BF" w14:textId="77777777" w:rsidR="00480E38" w:rsidRPr="00814B0A" w:rsidRDefault="00480E38" w:rsidP="00480E38">
      <w:pPr>
        <w:jc w:val="right"/>
        <w:rPr>
          <w:szCs w:val="24"/>
        </w:rPr>
      </w:pPr>
      <w:r w:rsidRPr="00814B0A">
        <w:rPr>
          <w:szCs w:val="24"/>
        </w:rPr>
        <w:t xml:space="preserve">                                                        муниципального района Безенчукский</w:t>
      </w:r>
    </w:p>
    <w:p w14:paraId="7D987339" w14:textId="77777777" w:rsidR="00480E38" w:rsidRPr="00814B0A" w:rsidRDefault="00480E38" w:rsidP="00480E38">
      <w:pPr>
        <w:jc w:val="right"/>
        <w:rPr>
          <w:szCs w:val="24"/>
        </w:rPr>
      </w:pPr>
      <w:r w:rsidRPr="00814B0A">
        <w:rPr>
          <w:szCs w:val="24"/>
        </w:rPr>
        <w:t xml:space="preserve">                                                                                         Самарской области</w:t>
      </w:r>
    </w:p>
    <w:p w14:paraId="5C8949BE" w14:textId="77777777" w:rsidR="00480E38" w:rsidRPr="00814B0A" w:rsidRDefault="00480E38" w:rsidP="00480E38">
      <w:pPr>
        <w:ind w:right="-1"/>
        <w:jc w:val="right"/>
        <w:rPr>
          <w:szCs w:val="24"/>
        </w:rPr>
      </w:pPr>
      <w:r w:rsidRPr="00814B0A">
        <w:rPr>
          <w:szCs w:val="24"/>
        </w:rPr>
        <w:t xml:space="preserve">                                                                         от --.--.2023г №--/--</w:t>
      </w:r>
    </w:p>
    <w:p w14:paraId="19DED791" w14:textId="77777777" w:rsidR="00480E38" w:rsidRPr="00814B0A" w:rsidRDefault="00480E38" w:rsidP="00480E38">
      <w:pPr>
        <w:tabs>
          <w:tab w:val="left" w:pos="1185"/>
        </w:tabs>
        <w:rPr>
          <w:szCs w:val="24"/>
        </w:rPr>
      </w:pPr>
    </w:p>
    <w:p w14:paraId="15008B7A" w14:textId="77777777" w:rsidR="00480E38" w:rsidRPr="00814B0A" w:rsidRDefault="00480E38" w:rsidP="00480E38">
      <w:pPr>
        <w:suppressAutoHyphens/>
        <w:autoSpaceDN w:val="0"/>
        <w:jc w:val="center"/>
        <w:textAlignment w:val="baseline"/>
        <w:rPr>
          <w:rFonts w:eastAsia="Arial"/>
          <w:kern w:val="3"/>
          <w:lang w:eastAsia="zh-CN"/>
        </w:rPr>
      </w:pPr>
      <w:r w:rsidRPr="00814B0A">
        <w:rPr>
          <w:rFonts w:eastAsia="Arial"/>
          <w:kern w:val="3"/>
          <w:lang w:eastAsia="zh-CN"/>
        </w:rPr>
        <w:t>ОПИСАНИЕ МЕСТОПОЛОЖЕНИЯ ГРАНИЦ</w:t>
      </w:r>
    </w:p>
    <w:p w14:paraId="50F38AD4" w14:textId="77777777" w:rsidR="00480E38" w:rsidRPr="00814B0A" w:rsidRDefault="00480E38" w:rsidP="00480E38">
      <w:pPr>
        <w:suppressAutoHyphens/>
        <w:autoSpaceDN w:val="0"/>
        <w:textAlignment w:val="baseline"/>
        <w:rPr>
          <w:rFonts w:eastAsia="Arial"/>
          <w:kern w:val="3"/>
          <w:lang w:eastAsia="zh-CN"/>
        </w:rPr>
      </w:pPr>
    </w:p>
    <w:p w14:paraId="2A21DA1B" w14:textId="77777777" w:rsidR="00480E38" w:rsidRPr="00814B0A" w:rsidRDefault="00480E38" w:rsidP="00480E38">
      <w:pPr>
        <w:suppressAutoHyphens/>
        <w:autoSpaceDN w:val="0"/>
        <w:snapToGrid w:val="0"/>
        <w:jc w:val="center"/>
        <w:textAlignment w:val="baseline"/>
        <w:rPr>
          <w:b/>
          <w:kern w:val="3"/>
          <w:szCs w:val="24"/>
          <w:u w:val="single"/>
          <w:lang w:eastAsia="zh-CN"/>
        </w:rPr>
      </w:pPr>
      <w:r w:rsidRPr="00814B0A">
        <w:rPr>
          <w:b/>
          <w:kern w:val="3"/>
          <w:szCs w:val="24"/>
          <w:u w:val="single"/>
          <w:lang w:eastAsia="zh-CN"/>
        </w:rPr>
        <w:t>Территориальная зона, занятая объектами сельскохозяйственного назначения (Сх2)</w:t>
      </w:r>
    </w:p>
    <w:p w14:paraId="6FB917A5" w14:textId="77777777" w:rsidR="00480E38" w:rsidRPr="00814B0A" w:rsidRDefault="00480E38" w:rsidP="00480E38">
      <w:pPr>
        <w:suppressAutoHyphens/>
        <w:autoSpaceDN w:val="0"/>
        <w:jc w:val="center"/>
        <w:textAlignment w:val="baseline"/>
        <w:rPr>
          <w:rFonts w:eastAsia="Arial"/>
          <w:bCs/>
          <w:kern w:val="3"/>
          <w:lang w:eastAsia="zh-CN"/>
        </w:rPr>
      </w:pPr>
      <w:r w:rsidRPr="00814B0A">
        <w:rPr>
          <w:rFonts w:eastAsia="Arial"/>
          <w:bCs/>
          <w:kern w:val="3"/>
          <w:lang w:eastAsia="zh-CN"/>
        </w:rPr>
        <w:t>(наименование объекта, местоположение границ которого описано (далее- объект)</w:t>
      </w:r>
    </w:p>
    <w:p w14:paraId="2ACD0CFA" w14:textId="77777777" w:rsidR="00480E38" w:rsidRPr="00814B0A" w:rsidRDefault="00480E38" w:rsidP="00480E38">
      <w:pPr>
        <w:suppressAutoHyphens/>
        <w:autoSpaceDN w:val="0"/>
        <w:textAlignment w:val="baseline"/>
        <w:rPr>
          <w:rFonts w:eastAsia="Arial"/>
          <w:kern w:val="3"/>
          <w:lang w:eastAsia="zh-CN"/>
        </w:rPr>
      </w:pPr>
    </w:p>
    <w:p w14:paraId="1777AC5D" w14:textId="77777777" w:rsidR="00480E38" w:rsidRPr="00814B0A" w:rsidRDefault="00480E38" w:rsidP="00480E38">
      <w:pPr>
        <w:suppressAutoHyphens/>
        <w:autoSpaceDN w:val="0"/>
        <w:jc w:val="center"/>
        <w:textAlignment w:val="baseline"/>
        <w:rPr>
          <w:rFonts w:eastAsia="Arial"/>
          <w:kern w:val="3"/>
          <w:lang w:eastAsia="zh-CN"/>
        </w:rPr>
      </w:pPr>
      <w:r w:rsidRPr="00814B0A">
        <w:rPr>
          <w:rFonts w:eastAsia="Arial"/>
          <w:kern w:val="3"/>
          <w:lang w:eastAsia="zh-CN"/>
        </w:rPr>
        <w:t>Раздел 1</w:t>
      </w:r>
    </w:p>
    <w:p w14:paraId="651C2195" w14:textId="77777777" w:rsidR="00480E38" w:rsidRPr="00814B0A" w:rsidRDefault="00480E38" w:rsidP="00480E38">
      <w:pPr>
        <w:suppressAutoHyphens/>
        <w:autoSpaceDN w:val="0"/>
        <w:textAlignment w:val="baseline"/>
        <w:rPr>
          <w:rFonts w:eastAsia="Arial"/>
          <w:kern w:val="3"/>
          <w:lang w:eastAsia="zh-CN"/>
        </w:rPr>
      </w:pPr>
    </w:p>
    <w:p w14:paraId="03413B02" w14:textId="77777777" w:rsidR="00480E38" w:rsidRPr="00814B0A" w:rsidRDefault="00480E38" w:rsidP="00480E38">
      <w:pPr>
        <w:suppressAutoHyphens/>
        <w:autoSpaceDN w:val="0"/>
        <w:jc w:val="center"/>
        <w:textAlignment w:val="baseline"/>
        <w:rPr>
          <w:rFonts w:eastAsia="Arial"/>
          <w:b/>
          <w:kern w:val="3"/>
          <w:szCs w:val="24"/>
          <w:lang w:eastAsia="zh-CN"/>
        </w:rPr>
      </w:pPr>
      <w:r w:rsidRPr="00814B0A">
        <w:rPr>
          <w:rFonts w:eastAsia="Arial"/>
          <w:b/>
          <w:kern w:val="3"/>
          <w:szCs w:val="24"/>
          <w:lang w:eastAsia="zh-CN"/>
        </w:rPr>
        <w:t>Сведения об объекте землеустройства</w:t>
      </w:r>
    </w:p>
    <w:p w14:paraId="78816216" w14:textId="77777777" w:rsidR="00480E38" w:rsidRPr="00814B0A" w:rsidRDefault="00480E38" w:rsidP="00480E38">
      <w:pPr>
        <w:suppressAutoHyphens/>
        <w:autoSpaceDN w:val="0"/>
        <w:jc w:val="center"/>
        <w:textAlignment w:val="baseline"/>
        <w:rPr>
          <w:rFonts w:eastAsia="Arial"/>
          <w:kern w:val="3"/>
          <w:lang w:eastAsia="zh-CN"/>
        </w:rPr>
      </w:pPr>
    </w:p>
    <w:tbl>
      <w:tblPr>
        <w:tblW w:w="9999" w:type="dxa"/>
        <w:tblInd w:w="-3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3625"/>
        <w:gridCol w:w="5670"/>
      </w:tblGrid>
      <w:tr w:rsidR="00814B0A" w:rsidRPr="00814B0A" w14:paraId="2CBBC703" w14:textId="77777777" w:rsidTr="005F2B2A">
        <w:trPr>
          <w:trHeight w:val="352"/>
        </w:trPr>
        <w:tc>
          <w:tcPr>
            <w:tcW w:w="704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69CE633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№ п/п</w:t>
            </w:r>
          </w:p>
        </w:tc>
        <w:tc>
          <w:tcPr>
            <w:tcW w:w="362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C37F4D7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Характеристики объекта землеустройства</w:t>
            </w:r>
          </w:p>
        </w:tc>
        <w:tc>
          <w:tcPr>
            <w:tcW w:w="567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9B8AC6E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Описание характеристик</w:t>
            </w:r>
          </w:p>
        </w:tc>
      </w:tr>
      <w:tr w:rsidR="00814B0A" w:rsidRPr="00814B0A" w14:paraId="54BAECED" w14:textId="77777777" w:rsidTr="005F2B2A">
        <w:trPr>
          <w:trHeight w:val="352"/>
        </w:trPr>
        <w:tc>
          <w:tcPr>
            <w:tcW w:w="70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ACE89C5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1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0880F94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ECA5F68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3</w:t>
            </w:r>
          </w:p>
        </w:tc>
      </w:tr>
      <w:tr w:rsidR="00814B0A" w:rsidRPr="00814B0A" w14:paraId="18326B77" w14:textId="77777777" w:rsidTr="005F2B2A">
        <w:trPr>
          <w:trHeight w:val="373"/>
        </w:trPr>
        <w:tc>
          <w:tcPr>
            <w:tcW w:w="70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2201944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kern w:val="3"/>
                <w:szCs w:val="24"/>
                <w:lang w:eastAsia="zh-CN"/>
              </w:rPr>
              <w:t>1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475FF06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rFonts w:eastAsia="Arial"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kern w:val="3"/>
                <w:szCs w:val="24"/>
                <w:lang w:eastAsia="zh-CN"/>
              </w:rPr>
              <w:t>Местоположение объекта землеустройства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DC5614B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rFonts w:eastAsia="Arial"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kern w:val="3"/>
                <w:szCs w:val="24"/>
                <w:lang w:eastAsia="zh-CN"/>
              </w:rPr>
              <w:t>Самарская обл., Безенчукский р-н, Территориальная зона, занятая объектами сельскохозяйственного назначения (Сх2)</w:t>
            </w:r>
          </w:p>
        </w:tc>
      </w:tr>
      <w:tr w:rsidR="00814B0A" w:rsidRPr="00814B0A" w14:paraId="565299FD" w14:textId="77777777" w:rsidTr="005F2B2A">
        <w:trPr>
          <w:trHeight w:val="597"/>
        </w:trPr>
        <w:tc>
          <w:tcPr>
            <w:tcW w:w="70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1517963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kern w:val="3"/>
                <w:szCs w:val="24"/>
                <w:lang w:eastAsia="zh-CN"/>
              </w:rPr>
              <w:t>2.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DAABDE9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rFonts w:eastAsia="Arial"/>
                <w:kern w:val="3"/>
                <w:lang w:eastAsia="zh-CN"/>
              </w:rPr>
            </w:pPr>
            <w:r w:rsidRPr="00814B0A">
              <w:rPr>
                <w:rFonts w:eastAsia="Arial"/>
                <w:kern w:val="3"/>
                <w:szCs w:val="24"/>
                <w:lang w:eastAsia="zh-CN"/>
              </w:rPr>
              <w:t>Площадь объекта землеустройства ± величина погрешности определения площади</w:t>
            </w: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 xml:space="preserve"> </w:t>
            </w:r>
            <w:r w:rsidRPr="00814B0A">
              <w:rPr>
                <w:rFonts w:eastAsia="Arial"/>
                <w:kern w:val="3"/>
                <w:szCs w:val="24"/>
                <w:lang w:eastAsia="zh-CN"/>
              </w:rPr>
              <w:t>(</w:t>
            </w: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 xml:space="preserve">Р </w:t>
            </w:r>
            <w:r w:rsidRPr="00814B0A">
              <w:rPr>
                <w:rFonts w:eastAsia="Arial"/>
                <w:kern w:val="3"/>
                <w:szCs w:val="24"/>
                <w:lang w:eastAsia="zh-CN"/>
              </w:rPr>
              <w:t xml:space="preserve">± </w:t>
            </w: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ΔР</w:t>
            </w:r>
            <w:r w:rsidRPr="00814B0A">
              <w:rPr>
                <w:rFonts w:eastAsia="Arial"/>
                <w:kern w:val="3"/>
                <w:szCs w:val="24"/>
                <w:lang w:eastAsia="zh-CN"/>
              </w:rPr>
              <w:t>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A44392E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val="en-US" w:eastAsia="zh-CN"/>
              </w:rPr>
            </w:pPr>
            <w:r w:rsidRPr="00814B0A">
              <w:rPr>
                <w:kern w:val="3"/>
                <w:szCs w:val="24"/>
                <w:lang w:val="en-US" w:eastAsia="zh-CN"/>
              </w:rPr>
              <w:t>95423 кв.м ± 108 кв.м</w:t>
            </w:r>
          </w:p>
        </w:tc>
      </w:tr>
      <w:tr w:rsidR="00814B0A" w:rsidRPr="00814B0A" w14:paraId="7E91F42D" w14:textId="77777777" w:rsidTr="005F2B2A">
        <w:trPr>
          <w:trHeight w:val="466"/>
        </w:trPr>
        <w:tc>
          <w:tcPr>
            <w:tcW w:w="704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9EA578D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kern w:val="3"/>
                <w:szCs w:val="24"/>
                <w:lang w:eastAsia="zh-CN"/>
              </w:rPr>
              <w:t>3.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E2D917D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rFonts w:eastAsia="Arial"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kern w:val="3"/>
                <w:szCs w:val="24"/>
                <w:lang w:eastAsia="zh-CN"/>
              </w:rPr>
              <w:t>Иные характеристики объекта землеустройства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5335D5F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rFonts w:eastAsia="Arial"/>
                <w:kern w:val="3"/>
                <w:lang w:eastAsia="zh-CN"/>
              </w:rPr>
            </w:pPr>
            <w:r w:rsidRPr="00814B0A">
              <w:rPr>
                <w:rFonts w:eastAsia="Arial"/>
                <w:kern w:val="3"/>
                <w:szCs w:val="24"/>
                <w:lang w:eastAsia="zh-CN"/>
              </w:rPr>
              <w:t xml:space="preserve">Животноводство - Предоставление коммунальных услуг, Деловое управление, Служебные гаражи, Благоустройство территории, Скотоводство - Предоставление коммунальных услуг, Деловое управление, Служебные гаражи, Благоустройство территории, Звероводство - Предоставление коммунальных услуг, Деловое управление, Служебные гаражи, Благоустройство территории, Птицеводство - Предоставление коммунальных услуг, Деловое управление, Служебные гаражи, Благоустройство территории, Свиноводство - Предоставление коммунальных услуг, Деловое управление, Служебные гаражи, Благоустройство территории, Пчеловодство - Предоставление коммунальных услуг, Деловое управление, Служебные гаражи, Благоустройство территории, Рыбоводство - Предоставление коммунальных услуг, Деловое управление, Служебные гаражи, Благоустройство территории, Научное обеспечение сельского хозяйства - Предоставление коммунальных услуг, Деловое управление, Служебные гаражи, Благоустройство территории, Хранение и переработка сельскохозяйственной продукции - Предоставление коммунальных услуг, Деловое управление, Служебные гаражи, Благоустройство территории, Питомники - Предоставление коммунальных услуг, Деловое управление, Служебные гаражи, Благоустройство </w:t>
            </w:r>
            <w:r w:rsidRPr="00814B0A">
              <w:rPr>
                <w:rFonts w:eastAsia="Arial"/>
                <w:kern w:val="3"/>
                <w:szCs w:val="24"/>
                <w:lang w:eastAsia="zh-CN"/>
              </w:rPr>
              <w:lastRenderedPageBreak/>
              <w:t>территории, Обеспечение сельскохозяйственного производства - Предоставление коммунальных услуг, Деловое управление, Служебные гаражи, Благоустройство территории, Сенокошение - Предоставление коммунальных услуг, Деловое управление, Служебные гаражи, Благоустройство территории, Выпас сельскохозяйственных животных - Предоставление коммунальных услуг, Деловое управление, Служебные гаражи, Благоустройство территории, Предоставление коммунальных услуг - Предоставление коммунальных услуг, Деловое управление, Служебные гаражи, Благоустройство территории, Недропользование - Предоставление коммунальных услуг, Деловое управление, Служебные гаражи, Благоустройство территории, Пищевая промышленность - Предоставление коммунальных услуг, Деловое управление, Служебные гаражи, Благоустройство территории, Земельные участки (территории) общего пользования - Предоставление коммунальных услуг, Деловое управление, Служебные гаражи, Благоустройство территории, Улично-дорожная сеть - Предоставление коммунальных услуг, Деловое управление, Служебные гаражи, Благоустройство территории, Благоустройство территории - Предоставление коммунальных услуг, Деловое управление, Служебные гаражи, Благоустройство территории, Обеспечение деятельности в области гидрометеорологии и смежных с ней областях - Предоставление коммунальных услуг, Деловое управление, Служебные гаражи, Благоустройство территории, Приюты для животных - Предоставление коммунальных услуг, Деловое управление, Служебные гаражи, Благоустройство территории</w:t>
            </w:r>
          </w:p>
        </w:tc>
      </w:tr>
    </w:tbl>
    <w:p w14:paraId="40516D6A" w14:textId="77777777" w:rsidR="00480E38" w:rsidRPr="00814B0A" w:rsidRDefault="00480E38" w:rsidP="00480E38">
      <w:pPr>
        <w:suppressAutoHyphens/>
        <w:autoSpaceDN w:val="0"/>
        <w:textAlignment w:val="baseline"/>
        <w:rPr>
          <w:kern w:val="3"/>
          <w:szCs w:val="24"/>
          <w:lang w:eastAsia="zh-CN"/>
        </w:rPr>
      </w:pPr>
    </w:p>
    <w:p w14:paraId="0EDF5A25" w14:textId="1E205012" w:rsidR="00480E38" w:rsidRPr="00814B0A" w:rsidRDefault="00480E38" w:rsidP="005F2B2A">
      <w:pPr>
        <w:suppressAutoHyphens/>
        <w:autoSpaceDN w:val="0"/>
        <w:textAlignment w:val="baseline"/>
        <w:rPr>
          <w:rFonts w:eastAsia="Arial"/>
          <w:kern w:val="3"/>
          <w:lang w:eastAsia="zh-CN"/>
        </w:rPr>
      </w:pPr>
      <w:r w:rsidRPr="00814B0A">
        <w:rPr>
          <w:rFonts w:eastAsia="Arial"/>
          <w:kern w:val="3"/>
          <w:lang w:eastAsia="zh-CN"/>
        </w:rPr>
        <w:t xml:space="preserve">                                                                    Раздел 2</w:t>
      </w:r>
    </w:p>
    <w:p w14:paraId="299200BB" w14:textId="77777777" w:rsidR="00480E38" w:rsidRPr="00814B0A" w:rsidRDefault="00480E38" w:rsidP="00480E38">
      <w:pPr>
        <w:suppressAutoHyphens/>
        <w:autoSpaceDN w:val="0"/>
        <w:jc w:val="center"/>
        <w:textAlignment w:val="baseline"/>
        <w:rPr>
          <w:rFonts w:eastAsia="Arial"/>
          <w:b/>
          <w:kern w:val="3"/>
          <w:szCs w:val="24"/>
          <w:lang w:eastAsia="zh-CN"/>
        </w:rPr>
      </w:pPr>
      <w:r w:rsidRPr="00814B0A">
        <w:rPr>
          <w:rFonts w:eastAsia="Arial"/>
          <w:b/>
          <w:kern w:val="3"/>
          <w:szCs w:val="24"/>
          <w:lang w:eastAsia="zh-CN"/>
        </w:rPr>
        <w:t xml:space="preserve">Сведения о местоположении границ объекта </w:t>
      </w:r>
    </w:p>
    <w:p w14:paraId="6132BDC1" w14:textId="77777777" w:rsidR="00480E38" w:rsidRPr="00814B0A" w:rsidRDefault="00480E38" w:rsidP="00480E38">
      <w:pPr>
        <w:suppressAutoHyphens/>
        <w:autoSpaceDN w:val="0"/>
        <w:jc w:val="center"/>
        <w:textAlignment w:val="baseline"/>
        <w:rPr>
          <w:rFonts w:eastAsia="Arial"/>
          <w:kern w:val="3"/>
          <w:lang w:eastAsia="zh-CN"/>
        </w:rPr>
      </w:pPr>
    </w:p>
    <w:tbl>
      <w:tblPr>
        <w:tblW w:w="9984" w:type="dxa"/>
        <w:tblInd w:w="-3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4"/>
        <w:gridCol w:w="345"/>
        <w:gridCol w:w="1065"/>
        <w:gridCol w:w="915"/>
        <w:gridCol w:w="540"/>
        <w:gridCol w:w="3150"/>
        <w:gridCol w:w="2335"/>
      </w:tblGrid>
      <w:tr w:rsidR="00814B0A" w:rsidRPr="00814B0A" w14:paraId="77D5A2F8" w14:textId="77777777" w:rsidTr="00480E38">
        <w:trPr>
          <w:cantSplit/>
          <w:trHeight w:val="352"/>
        </w:trPr>
        <w:tc>
          <w:tcPr>
            <w:tcW w:w="9984" w:type="dxa"/>
            <w:gridSpan w:val="7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2A67B50" w14:textId="77777777" w:rsidR="00480E38" w:rsidRPr="00814B0A" w:rsidRDefault="00480E38" w:rsidP="000D3B72">
            <w:pPr>
              <w:suppressAutoHyphens/>
              <w:autoSpaceDN w:val="0"/>
              <w:snapToGrid w:val="0"/>
              <w:spacing w:before="60" w:after="60"/>
              <w:textAlignment w:val="baseline"/>
              <w:rPr>
                <w:rFonts w:eastAsia="Arial"/>
                <w:kern w:val="3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 xml:space="preserve">1. Система координат </w:t>
            </w:r>
            <w:r w:rsidRPr="00814B0A">
              <w:rPr>
                <w:rFonts w:eastAsia="Arial"/>
                <w:kern w:val="3"/>
                <w:szCs w:val="24"/>
                <w:u w:val="single"/>
                <w:lang w:eastAsia="zh-CN"/>
              </w:rPr>
              <w:t>МСК-63, зона 1</w:t>
            </w:r>
          </w:p>
        </w:tc>
      </w:tr>
      <w:tr w:rsidR="00814B0A" w:rsidRPr="00814B0A" w14:paraId="1D6A97C5" w14:textId="77777777" w:rsidTr="00480E38">
        <w:trPr>
          <w:cantSplit/>
          <w:trHeight w:val="352"/>
        </w:trPr>
        <w:tc>
          <w:tcPr>
            <w:tcW w:w="9984" w:type="dxa"/>
            <w:gridSpan w:val="7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9DA0E7C" w14:textId="77777777" w:rsidR="00480E38" w:rsidRPr="00814B0A" w:rsidRDefault="00480E38" w:rsidP="000D3B72">
            <w:pPr>
              <w:suppressAutoHyphens/>
              <w:autoSpaceDN w:val="0"/>
              <w:snapToGrid w:val="0"/>
              <w:spacing w:before="60" w:after="60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2. Сведения о характерных точках границ объекта землеустройства</w:t>
            </w:r>
          </w:p>
        </w:tc>
      </w:tr>
      <w:tr w:rsidR="00814B0A" w:rsidRPr="00814B0A" w14:paraId="2D8E9957" w14:textId="77777777" w:rsidTr="00480E38">
        <w:trPr>
          <w:cantSplit/>
          <w:trHeight w:val="463"/>
        </w:trPr>
        <w:tc>
          <w:tcPr>
            <w:tcW w:w="1634" w:type="dxa"/>
            <w:vMerge w:val="restart"/>
            <w:tcBorders>
              <w:top w:val="double" w:sz="2" w:space="0" w:color="000000"/>
              <w:lef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D4D298D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Обозначение</w:t>
            </w:r>
          </w:p>
          <w:p w14:paraId="343FB68D" w14:textId="77777777" w:rsidR="00480E38" w:rsidRPr="00814B0A" w:rsidRDefault="00480E38" w:rsidP="000D3B72">
            <w:pPr>
              <w:suppressAutoHyphens/>
              <w:autoSpaceDN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характерных точек границ</w:t>
            </w:r>
          </w:p>
        </w:tc>
        <w:tc>
          <w:tcPr>
            <w:tcW w:w="2865" w:type="dxa"/>
            <w:gridSpan w:val="4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B4B1F22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Координаты, м</w:t>
            </w:r>
          </w:p>
        </w:tc>
        <w:tc>
          <w:tcPr>
            <w:tcW w:w="3150" w:type="dxa"/>
            <w:vMerge w:val="restart"/>
            <w:tcBorders>
              <w:top w:val="double" w:sz="2" w:space="0" w:color="000000"/>
              <w:lef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BF62202" w14:textId="77777777" w:rsidR="00480E38" w:rsidRPr="00814B0A" w:rsidRDefault="00480E38" w:rsidP="000D3B72">
            <w:pPr>
              <w:suppressAutoHyphens/>
              <w:autoSpaceDN w:val="0"/>
              <w:snapToGrid w:val="0"/>
              <w:spacing w:before="60" w:after="60"/>
              <w:jc w:val="center"/>
              <w:textAlignment w:val="baseline"/>
              <w:rPr>
                <w:rFonts w:eastAsia="Arial"/>
                <w:kern w:val="3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Метод определения координат и средняя квадратическая погрешность положения характерной точки (М</w:t>
            </w:r>
            <w:r w:rsidRPr="00814B0A">
              <w:rPr>
                <w:rFonts w:eastAsia="Arial"/>
                <w:b/>
                <w:kern w:val="3"/>
                <w:szCs w:val="24"/>
                <w:vertAlign w:val="subscript"/>
                <w:lang w:val="en-US" w:eastAsia="zh-CN"/>
              </w:rPr>
              <w:t>t</w:t>
            </w: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), м</w:t>
            </w:r>
          </w:p>
        </w:tc>
        <w:tc>
          <w:tcPr>
            <w:tcW w:w="2335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C838B95" w14:textId="77777777" w:rsidR="00480E38" w:rsidRPr="00814B0A" w:rsidRDefault="00480E38" w:rsidP="000D3B72">
            <w:pPr>
              <w:suppressAutoHyphens/>
              <w:autoSpaceDN w:val="0"/>
              <w:snapToGrid w:val="0"/>
              <w:spacing w:before="60" w:after="6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Описание закрепления точки</w:t>
            </w:r>
          </w:p>
        </w:tc>
      </w:tr>
      <w:tr w:rsidR="00814B0A" w:rsidRPr="00814B0A" w14:paraId="6D73A33D" w14:textId="77777777" w:rsidTr="00480E38">
        <w:trPr>
          <w:cantSplit/>
          <w:trHeight w:val="540"/>
        </w:trPr>
        <w:tc>
          <w:tcPr>
            <w:tcW w:w="1634" w:type="dxa"/>
            <w:vMerge/>
            <w:tcBorders>
              <w:top w:val="double" w:sz="2" w:space="0" w:color="000000"/>
              <w:lef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29D59A6" w14:textId="77777777" w:rsidR="00480E38" w:rsidRPr="00814B0A" w:rsidRDefault="00480E38" w:rsidP="000D3B72">
            <w:pPr>
              <w:widowControl w:val="0"/>
              <w:suppressAutoHyphens/>
              <w:autoSpaceDN w:val="0"/>
              <w:textAlignment w:val="baseline"/>
              <w:rPr>
                <w:rFonts w:eastAsia="Lucida Sans Unicode" w:cs="Mangal"/>
                <w:kern w:val="3"/>
                <w:szCs w:val="24"/>
                <w:lang w:eastAsia="zh-CN" w:bidi="hi-IN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985143C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Х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1664753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val="en-US"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val="en-US" w:eastAsia="zh-CN"/>
              </w:rPr>
              <w:t>Y</w:t>
            </w:r>
          </w:p>
        </w:tc>
        <w:tc>
          <w:tcPr>
            <w:tcW w:w="3150" w:type="dxa"/>
            <w:vMerge/>
            <w:tcBorders>
              <w:top w:val="double" w:sz="2" w:space="0" w:color="000000"/>
              <w:lef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BCAE2A4" w14:textId="77777777" w:rsidR="00480E38" w:rsidRPr="00814B0A" w:rsidRDefault="00480E38" w:rsidP="000D3B72">
            <w:pPr>
              <w:widowControl w:val="0"/>
              <w:suppressAutoHyphens/>
              <w:autoSpaceDN w:val="0"/>
              <w:textAlignment w:val="baseline"/>
              <w:rPr>
                <w:rFonts w:eastAsia="Lucida Sans Unicode" w:cs="Mangal"/>
                <w:kern w:val="3"/>
                <w:szCs w:val="24"/>
                <w:lang w:eastAsia="zh-CN" w:bidi="hi-IN"/>
              </w:rPr>
            </w:pPr>
          </w:p>
        </w:tc>
        <w:tc>
          <w:tcPr>
            <w:tcW w:w="2335" w:type="dxa"/>
            <w:vMerge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1657CDB" w14:textId="77777777" w:rsidR="00480E38" w:rsidRPr="00814B0A" w:rsidRDefault="00480E38" w:rsidP="000D3B72">
            <w:pPr>
              <w:widowControl w:val="0"/>
              <w:suppressAutoHyphens/>
              <w:autoSpaceDN w:val="0"/>
              <w:textAlignment w:val="baseline"/>
              <w:rPr>
                <w:rFonts w:eastAsia="Lucida Sans Unicode" w:cs="Mangal"/>
                <w:kern w:val="3"/>
                <w:szCs w:val="24"/>
                <w:lang w:eastAsia="zh-CN" w:bidi="hi-IN"/>
              </w:rPr>
            </w:pPr>
          </w:p>
        </w:tc>
      </w:tr>
      <w:tr w:rsidR="00814B0A" w:rsidRPr="00814B0A" w14:paraId="22F3BF07" w14:textId="77777777" w:rsidTr="00480E38">
        <w:trPr>
          <w:cantSplit/>
          <w:trHeight w:val="352"/>
        </w:trPr>
        <w:tc>
          <w:tcPr>
            <w:tcW w:w="163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84A5885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7329573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2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A9C19EB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3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19B2E9A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4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957A8CE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5</w:t>
            </w:r>
          </w:p>
        </w:tc>
      </w:tr>
      <w:tr w:rsidR="00814B0A" w:rsidRPr="00814B0A" w14:paraId="079235F3" w14:textId="77777777" w:rsidTr="00480E38">
        <w:trPr>
          <w:trHeight w:val="352"/>
        </w:trPr>
        <w:tc>
          <w:tcPr>
            <w:tcW w:w="1634" w:type="dxa"/>
            <w:tcBorders>
              <w:top w:val="single" w:sz="4" w:space="0" w:color="000000"/>
              <w:left w:val="double" w:sz="2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BF4415D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47C741C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363625.02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57F4299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1321778.50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E2A94B0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Аналитический метод. 0.10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2970B1D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2C09A40B" w14:textId="77777777" w:rsidTr="00480E38">
        <w:trPr>
          <w:trHeight w:val="352"/>
        </w:trPr>
        <w:tc>
          <w:tcPr>
            <w:tcW w:w="163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F2C59A9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2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3786C95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363612.69</w:t>
            </w:r>
          </w:p>
        </w:tc>
        <w:tc>
          <w:tcPr>
            <w:tcW w:w="145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DEA4ED8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1322001.39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0DF8F96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Аналитический метод. 0.10</w:t>
            </w:r>
          </w:p>
        </w:tc>
        <w:tc>
          <w:tcPr>
            <w:tcW w:w="23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B941C2C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6424B47B" w14:textId="77777777" w:rsidTr="00480E38">
        <w:trPr>
          <w:trHeight w:val="352"/>
        </w:trPr>
        <w:tc>
          <w:tcPr>
            <w:tcW w:w="163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8E70EBE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н3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32D5336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363602.78</w:t>
            </w:r>
          </w:p>
        </w:tc>
        <w:tc>
          <w:tcPr>
            <w:tcW w:w="145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CDDFD56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1322000.66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B4C80FF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Аналитический метод. 0.10</w:t>
            </w:r>
          </w:p>
        </w:tc>
        <w:tc>
          <w:tcPr>
            <w:tcW w:w="23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0FD6552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620D99B4" w14:textId="77777777" w:rsidTr="00480E38">
        <w:trPr>
          <w:trHeight w:val="352"/>
        </w:trPr>
        <w:tc>
          <w:tcPr>
            <w:tcW w:w="163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F2CCDA3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4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4D9E931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363600.04</w:t>
            </w:r>
          </w:p>
        </w:tc>
        <w:tc>
          <w:tcPr>
            <w:tcW w:w="145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6D3C3C2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1322060.61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509C3D8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Аналитический метод. 0.10</w:t>
            </w:r>
          </w:p>
        </w:tc>
        <w:tc>
          <w:tcPr>
            <w:tcW w:w="23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2AAEB32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46AE3AF3" w14:textId="77777777" w:rsidTr="00480E38">
        <w:trPr>
          <w:trHeight w:val="352"/>
        </w:trPr>
        <w:tc>
          <w:tcPr>
            <w:tcW w:w="163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ECE859A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lastRenderedPageBreak/>
              <w:t>5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3E83E6A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363609.38</w:t>
            </w:r>
          </w:p>
        </w:tc>
        <w:tc>
          <w:tcPr>
            <w:tcW w:w="145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FAF1756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1322061.30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B1F2C3E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Аналитический метод. 0.10</w:t>
            </w:r>
          </w:p>
        </w:tc>
        <w:tc>
          <w:tcPr>
            <w:tcW w:w="23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5F0EC83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2CD51940" w14:textId="77777777" w:rsidTr="00480E38">
        <w:trPr>
          <w:trHeight w:val="352"/>
        </w:trPr>
        <w:tc>
          <w:tcPr>
            <w:tcW w:w="163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518628E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6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389B91A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363602.92</w:t>
            </w:r>
          </w:p>
        </w:tc>
        <w:tc>
          <w:tcPr>
            <w:tcW w:w="145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58EFA47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1322178.11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9245BD9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Аналитический метод. 0.10</w:t>
            </w:r>
          </w:p>
        </w:tc>
        <w:tc>
          <w:tcPr>
            <w:tcW w:w="23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2E45672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1FD0443F" w14:textId="77777777" w:rsidTr="00480E38">
        <w:trPr>
          <w:trHeight w:val="352"/>
        </w:trPr>
        <w:tc>
          <w:tcPr>
            <w:tcW w:w="163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6366AD2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7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0ACA119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363505.38</w:t>
            </w:r>
          </w:p>
        </w:tc>
        <w:tc>
          <w:tcPr>
            <w:tcW w:w="145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9AD3FBC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1322177.91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672C850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Аналитический метод. 0.10</w:t>
            </w:r>
          </w:p>
        </w:tc>
        <w:tc>
          <w:tcPr>
            <w:tcW w:w="23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C7BAE08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7C3EBFFC" w14:textId="77777777" w:rsidTr="00480E38">
        <w:trPr>
          <w:trHeight w:val="352"/>
        </w:trPr>
        <w:tc>
          <w:tcPr>
            <w:tcW w:w="163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3D6E87A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8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6A13DA7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363359.82</w:t>
            </w:r>
          </w:p>
        </w:tc>
        <w:tc>
          <w:tcPr>
            <w:tcW w:w="145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2C70562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1322164.71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8267904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Аналитический метод. 0.10</w:t>
            </w:r>
          </w:p>
        </w:tc>
        <w:tc>
          <w:tcPr>
            <w:tcW w:w="23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6FD3DF5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5ED03B01" w14:textId="77777777" w:rsidTr="00480E38">
        <w:trPr>
          <w:trHeight w:val="352"/>
        </w:trPr>
        <w:tc>
          <w:tcPr>
            <w:tcW w:w="163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E581A8A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9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4FEDA80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363365.60</w:t>
            </w:r>
          </w:p>
        </w:tc>
        <w:tc>
          <w:tcPr>
            <w:tcW w:w="145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0114D73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1322082.09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2D4EC4C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Аналитический метод. 0.10</w:t>
            </w:r>
          </w:p>
        </w:tc>
        <w:tc>
          <w:tcPr>
            <w:tcW w:w="23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D7A104D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6E657696" w14:textId="77777777" w:rsidTr="00480E38">
        <w:trPr>
          <w:trHeight w:val="352"/>
        </w:trPr>
        <w:tc>
          <w:tcPr>
            <w:tcW w:w="163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57477D1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10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02580B1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363370.33</w:t>
            </w:r>
          </w:p>
        </w:tc>
        <w:tc>
          <w:tcPr>
            <w:tcW w:w="145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9C6D235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1321970.00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B7AEECE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Аналитический метод. 0.10</w:t>
            </w:r>
          </w:p>
        </w:tc>
        <w:tc>
          <w:tcPr>
            <w:tcW w:w="23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6282D7A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42CC4D11" w14:textId="77777777" w:rsidTr="00480E38">
        <w:trPr>
          <w:trHeight w:val="352"/>
        </w:trPr>
        <w:tc>
          <w:tcPr>
            <w:tcW w:w="163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5834D75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11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93F49CF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363381.38</w:t>
            </w:r>
          </w:p>
        </w:tc>
        <w:tc>
          <w:tcPr>
            <w:tcW w:w="145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BFF6EE7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1321836.33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14E728D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Аналитический метод. 0.10</w:t>
            </w:r>
          </w:p>
        </w:tc>
        <w:tc>
          <w:tcPr>
            <w:tcW w:w="23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98D74F1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34C78B1F" w14:textId="77777777" w:rsidTr="00480E38">
        <w:trPr>
          <w:trHeight w:val="352"/>
        </w:trPr>
        <w:tc>
          <w:tcPr>
            <w:tcW w:w="163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2B56768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12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44CDFA3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363382.70</w:t>
            </w:r>
          </w:p>
        </w:tc>
        <w:tc>
          <w:tcPr>
            <w:tcW w:w="145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42C6EC5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1321775.38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7A24D76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Аналитический метод. 0.10</w:t>
            </w:r>
          </w:p>
        </w:tc>
        <w:tc>
          <w:tcPr>
            <w:tcW w:w="23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882962A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55E31442" w14:textId="77777777" w:rsidTr="00480E38">
        <w:trPr>
          <w:trHeight w:val="352"/>
        </w:trPr>
        <w:tc>
          <w:tcPr>
            <w:tcW w:w="163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630F123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E9FB37D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363410.26</w:t>
            </w:r>
          </w:p>
        </w:tc>
        <w:tc>
          <w:tcPr>
            <w:tcW w:w="145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FB5B234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1321776.94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8824F08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Аналитический метод. 0.10</w:t>
            </w:r>
          </w:p>
        </w:tc>
        <w:tc>
          <w:tcPr>
            <w:tcW w:w="23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A1EAD17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1FE2A739" w14:textId="77777777" w:rsidTr="00480E38">
        <w:trPr>
          <w:trHeight w:val="352"/>
        </w:trPr>
        <w:tc>
          <w:tcPr>
            <w:tcW w:w="163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38D1E11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14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7C72FD7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363503.60</w:t>
            </w:r>
          </w:p>
        </w:tc>
        <w:tc>
          <w:tcPr>
            <w:tcW w:w="145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F8337C1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1321781.36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7FEA920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Аналитический метод. 0.10</w:t>
            </w:r>
          </w:p>
        </w:tc>
        <w:tc>
          <w:tcPr>
            <w:tcW w:w="23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FAB0B70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75816A1C" w14:textId="77777777" w:rsidTr="00480E38">
        <w:trPr>
          <w:trHeight w:val="352"/>
        </w:trPr>
        <w:tc>
          <w:tcPr>
            <w:tcW w:w="163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535FFE3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15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3A67A90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363533.76</w:t>
            </w:r>
          </w:p>
        </w:tc>
        <w:tc>
          <w:tcPr>
            <w:tcW w:w="145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4B8AAA5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1321775.64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B776EF4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Аналитический метод. 0.10</w:t>
            </w:r>
          </w:p>
        </w:tc>
        <w:tc>
          <w:tcPr>
            <w:tcW w:w="23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FE87FF3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7469785C" w14:textId="77777777" w:rsidTr="00480E38">
        <w:trPr>
          <w:trHeight w:val="352"/>
        </w:trPr>
        <w:tc>
          <w:tcPr>
            <w:tcW w:w="163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D0B667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16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1F23534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363585.76</w:t>
            </w:r>
          </w:p>
        </w:tc>
        <w:tc>
          <w:tcPr>
            <w:tcW w:w="145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3EFF70B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1321779.80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7E51632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Аналитический метод. 0.10</w:t>
            </w:r>
          </w:p>
        </w:tc>
        <w:tc>
          <w:tcPr>
            <w:tcW w:w="23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A9154A8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6A6D393D" w14:textId="77777777" w:rsidTr="00480E38">
        <w:trPr>
          <w:trHeight w:val="352"/>
        </w:trPr>
        <w:tc>
          <w:tcPr>
            <w:tcW w:w="1634" w:type="dxa"/>
            <w:tcBorders>
              <w:top w:val="single" w:sz="2" w:space="0" w:color="000000"/>
              <w:left w:val="double" w:sz="2" w:space="0" w:color="000000"/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D3B5EA1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9AA0E0C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363625.02</w:t>
            </w:r>
          </w:p>
        </w:tc>
        <w:tc>
          <w:tcPr>
            <w:tcW w:w="1455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BE9A7BE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1321778.50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DD50581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Аналитический метод. 0.10</w:t>
            </w:r>
          </w:p>
        </w:tc>
        <w:tc>
          <w:tcPr>
            <w:tcW w:w="2335" w:type="dxa"/>
            <w:tcBorders>
              <w:top w:val="single" w:sz="2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0410BC4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73914AC2" w14:textId="77777777" w:rsidTr="00480E38">
        <w:trPr>
          <w:trHeight w:val="352"/>
        </w:trPr>
        <w:tc>
          <w:tcPr>
            <w:tcW w:w="9984" w:type="dxa"/>
            <w:gridSpan w:val="7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B39CD98" w14:textId="77777777" w:rsidR="00480E38" w:rsidRPr="00814B0A" w:rsidRDefault="00480E38" w:rsidP="000D3B72">
            <w:pPr>
              <w:suppressAutoHyphens/>
              <w:autoSpaceDN w:val="0"/>
              <w:snapToGrid w:val="0"/>
              <w:spacing w:before="60" w:after="60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3. Сведения о характерных точках части (частей) границы объекта землеустройства</w:t>
            </w:r>
          </w:p>
        </w:tc>
      </w:tr>
      <w:tr w:rsidR="00814B0A" w:rsidRPr="00814B0A" w14:paraId="29AFA241" w14:textId="77777777" w:rsidTr="00480E38">
        <w:trPr>
          <w:trHeight w:val="352"/>
        </w:trPr>
        <w:tc>
          <w:tcPr>
            <w:tcW w:w="1634" w:type="dxa"/>
            <w:tcBorders>
              <w:left w:val="double" w:sz="2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7EDEF23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DFBD286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  <w:tc>
          <w:tcPr>
            <w:tcW w:w="14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0C86373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29C2DE2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val="en-US" w:eastAsia="zh-CN"/>
              </w:rPr>
            </w:pPr>
            <w:r w:rsidRPr="00814B0A">
              <w:rPr>
                <w:kern w:val="3"/>
                <w:szCs w:val="24"/>
                <w:lang w:val="en-US" w:eastAsia="zh-CN"/>
              </w:rPr>
              <w:t>–</w:t>
            </w:r>
          </w:p>
        </w:tc>
        <w:tc>
          <w:tcPr>
            <w:tcW w:w="2335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C9921B9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  <w:tr w:rsidR="00814B0A" w:rsidRPr="00814B0A" w14:paraId="0FD005BB" w14:textId="77777777" w:rsidTr="00480E38">
        <w:trPr>
          <w:cantSplit/>
          <w:trHeight w:val="531"/>
        </w:trPr>
        <w:tc>
          <w:tcPr>
            <w:tcW w:w="9984" w:type="dxa"/>
            <w:gridSpan w:val="7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1F06E9B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4. Сведения о частях границ объекта землеустройства, совпадающих с местоположением внешних границ природных объектов и (или) объектов искусственного происхождения</w:t>
            </w:r>
          </w:p>
        </w:tc>
      </w:tr>
      <w:tr w:rsidR="00814B0A" w:rsidRPr="00814B0A" w14:paraId="0FE6A262" w14:textId="77777777" w:rsidTr="00480E38">
        <w:trPr>
          <w:cantSplit/>
          <w:trHeight w:val="501"/>
        </w:trPr>
        <w:tc>
          <w:tcPr>
            <w:tcW w:w="3959" w:type="dxa"/>
            <w:gridSpan w:val="4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A788D1B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Обозначение части границ</w:t>
            </w:r>
          </w:p>
        </w:tc>
        <w:tc>
          <w:tcPr>
            <w:tcW w:w="602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DCA2B29" w14:textId="77777777" w:rsidR="00480E38" w:rsidRPr="00814B0A" w:rsidRDefault="00480E38" w:rsidP="000D3B72">
            <w:pPr>
              <w:suppressAutoHyphens/>
              <w:autoSpaceDN w:val="0"/>
              <w:snapToGrid w:val="0"/>
              <w:spacing w:before="60" w:after="6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Описание прохождения части границ</w:t>
            </w:r>
          </w:p>
        </w:tc>
      </w:tr>
      <w:tr w:rsidR="00814B0A" w:rsidRPr="00814B0A" w14:paraId="3585E210" w14:textId="77777777" w:rsidTr="00480E38">
        <w:trPr>
          <w:cantSplit/>
          <w:trHeight w:val="502"/>
        </w:trPr>
        <w:tc>
          <w:tcPr>
            <w:tcW w:w="1979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DF03EF4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от точки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4ABD6B5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до точки</w:t>
            </w:r>
          </w:p>
        </w:tc>
        <w:tc>
          <w:tcPr>
            <w:tcW w:w="60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F589CD7" w14:textId="77777777" w:rsidR="00480E38" w:rsidRPr="00814B0A" w:rsidRDefault="00480E38" w:rsidP="000D3B72">
            <w:pPr>
              <w:widowControl w:val="0"/>
              <w:suppressAutoHyphens/>
              <w:autoSpaceDN w:val="0"/>
              <w:textAlignment w:val="baseline"/>
              <w:rPr>
                <w:rFonts w:eastAsia="Lucida Sans Unicode" w:cs="Mangal"/>
                <w:kern w:val="3"/>
                <w:szCs w:val="24"/>
                <w:lang w:eastAsia="zh-CN" w:bidi="hi-IN"/>
              </w:rPr>
            </w:pPr>
          </w:p>
        </w:tc>
      </w:tr>
      <w:tr w:rsidR="00814B0A" w:rsidRPr="00814B0A" w14:paraId="07528F55" w14:textId="77777777" w:rsidTr="00480E38">
        <w:trPr>
          <w:cantSplit/>
          <w:trHeight w:val="352"/>
        </w:trPr>
        <w:tc>
          <w:tcPr>
            <w:tcW w:w="1979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C3E4053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1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B36990E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2</w:t>
            </w:r>
          </w:p>
        </w:tc>
        <w:tc>
          <w:tcPr>
            <w:tcW w:w="6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89A6CF3" w14:textId="77777777" w:rsidR="00480E38" w:rsidRPr="00814B0A" w:rsidRDefault="00480E38" w:rsidP="000D3B72">
            <w:pPr>
              <w:suppressAutoHyphens/>
              <w:autoSpaceDN w:val="0"/>
              <w:snapToGrid w:val="0"/>
              <w:spacing w:before="60" w:after="60"/>
              <w:jc w:val="center"/>
              <w:textAlignment w:val="baseline"/>
              <w:rPr>
                <w:rFonts w:eastAsia="Arial"/>
                <w:b/>
                <w:kern w:val="3"/>
                <w:szCs w:val="24"/>
                <w:lang w:eastAsia="zh-CN"/>
              </w:rPr>
            </w:pPr>
            <w:r w:rsidRPr="00814B0A">
              <w:rPr>
                <w:rFonts w:eastAsia="Arial"/>
                <w:b/>
                <w:kern w:val="3"/>
                <w:szCs w:val="24"/>
                <w:lang w:eastAsia="zh-CN"/>
              </w:rPr>
              <w:t>3</w:t>
            </w:r>
          </w:p>
        </w:tc>
      </w:tr>
      <w:tr w:rsidR="00814B0A" w:rsidRPr="00814B0A" w14:paraId="7085C118" w14:textId="77777777" w:rsidTr="00480E38">
        <w:trPr>
          <w:trHeight w:val="352"/>
        </w:trPr>
        <w:tc>
          <w:tcPr>
            <w:tcW w:w="1979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5515652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C69423C" w14:textId="77777777" w:rsidR="00480E38" w:rsidRPr="00814B0A" w:rsidRDefault="00480E38" w:rsidP="000D3B72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  <w:tc>
          <w:tcPr>
            <w:tcW w:w="6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D1EC55A" w14:textId="77777777" w:rsidR="00480E38" w:rsidRPr="00814B0A" w:rsidRDefault="00480E38" w:rsidP="000D3B72">
            <w:pPr>
              <w:suppressAutoHyphens/>
              <w:autoSpaceDN w:val="0"/>
              <w:snapToGrid w:val="0"/>
              <w:textAlignment w:val="baseline"/>
              <w:rPr>
                <w:kern w:val="3"/>
                <w:szCs w:val="24"/>
                <w:lang w:eastAsia="zh-CN"/>
              </w:rPr>
            </w:pPr>
            <w:r w:rsidRPr="00814B0A">
              <w:rPr>
                <w:kern w:val="3"/>
                <w:szCs w:val="24"/>
                <w:lang w:eastAsia="zh-CN"/>
              </w:rPr>
              <w:t>–</w:t>
            </w:r>
          </w:p>
        </w:tc>
      </w:tr>
    </w:tbl>
    <w:p w14:paraId="564DA6C9" w14:textId="77777777" w:rsidR="00480E38" w:rsidRPr="00814B0A" w:rsidRDefault="00480E38" w:rsidP="00480E38">
      <w:pPr>
        <w:tabs>
          <w:tab w:val="left" w:pos="1185"/>
        </w:tabs>
        <w:rPr>
          <w:szCs w:val="24"/>
        </w:rPr>
      </w:pPr>
    </w:p>
    <w:p w14:paraId="7C044A9A" w14:textId="77777777" w:rsidR="00480E38" w:rsidRPr="00814B0A" w:rsidRDefault="00480E38" w:rsidP="00480E38">
      <w:pPr>
        <w:tabs>
          <w:tab w:val="left" w:pos="1185"/>
        </w:tabs>
        <w:rPr>
          <w:szCs w:val="24"/>
        </w:rPr>
      </w:pPr>
    </w:p>
    <w:p w14:paraId="6BC15063" w14:textId="77777777" w:rsidR="00AB2306" w:rsidRPr="00814B0A" w:rsidRDefault="00AB2306"/>
    <w:sectPr w:rsidR="00AB2306" w:rsidRPr="00814B0A" w:rsidSect="004C40F0">
      <w:pgSz w:w="11906" w:h="16838"/>
      <w:pgMar w:top="851" w:right="4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MinNew Roman">
    <w:altName w:val="Times New Roman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505"/>
    <w:rsid w:val="00086E72"/>
    <w:rsid w:val="000905B9"/>
    <w:rsid w:val="002D3603"/>
    <w:rsid w:val="00341505"/>
    <w:rsid w:val="00480E38"/>
    <w:rsid w:val="004C40F0"/>
    <w:rsid w:val="004C4CE6"/>
    <w:rsid w:val="005F2B2A"/>
    <w:rsid w:val="00694326"/>
    <w:rsid w:val="006D2A33"/>
    <w:rsid w:val="00736D07"/>
    <w:rsid w:val="007D19AC"/>
    <w:rsid w:val="00814B0A"/>
    <w:rsid w:val="008D1554"/>
    <w:rsid w:val="00983843"/>
    <w:rsid w:val="009A322C"/>
    <w:rsid w:val="00AB2306"/>
    <w:rsid w:val="00BA59EF"/>
    <w:rsid w:val="00DD53F8"/>
    <w:rsid w:val="00F8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D484"/>
  <w15:chartTrackingRefBased/>
  <w15:docId w15:val="{3AB1D9A2-9E67-4E48-A7A2-361D73BF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E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zenchukgp.ru/" TargetMode="External"/><Relationship Id="rId5" Type="http://schemas.openxmlformats.org/officeDocument/2006/relationships/hyperlink" Target="mailto:gp-bezenchukso@yandex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3293</Words>
  <Characters>18771</Characters>
  <Application>Microsoft Office Word</Application>
  <DocSecurity>0</DocSecurity>
  <Lines>156</Lines>
  <Paragraphs>44</Paragraphs>
  <ScaleCrop>false</ScaleCrop>
  <Company/>
  <LinksUpToDate>false</LinksUpToDate>
  <CharactersWithSpaces>22020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dcterms:created xsi:type="dcterms:W3CDTF">2024-09-09T09:03:00Z</dcterms:created>
  <dcterms:modified xsi:type="dcterms:W3CDTF">2024-09-09T09:56:00Z</dcterms:modified>
</cp:coreProperties>
</file>