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A0A29" w14:textId="77777777" w:rsidR="00B8150E" w:rsidRDefault="00B8150E"/>
    <w:tbl>
      <w:tblPr>
        <w:tblW w:w="40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7"/>
        <w:gridCol w:w="1608"/>
      </w:tblGrid>
      <w:tr w:rsidR="00A2294A" w14:paraId="7F10E5A8" w14:textId="77777777" w:rsidTr="00F3326D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7094792B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  <w:lang w:val="en-US"/>
              </w:rPr>
              <w:object w:dxaOrig="960" w:dyaOrig="1035" w14:anchorId="4385DA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 grayscale="t"/>
                </v:shape>
                <o:OLEObject Type="Embed" ProgID="MSPhotoEd.3" ShapeID="_x0000_i1025" DrawAspect="Content" ObjectID="_1769409157" r:id="rId8"/>
              </w:object>
            </w:r>
          </w:p>
          <w:p w14:paraId="0AF96242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АДМИНИСТРАЦИЯ</w:t>
            </w:r>
          </w:p>
          <w:p w14:paraId="1C3B265E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ГОРОДСКОГО ПОСЕЛЕНИЯ БЕЗЕНЧУК</w:t>
            </w:r>
          </w:p>
          <w:p w14:paraId="243B93F4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муниципального района Безенчукский</w:t>
            </w:r>
          </w:p>
          <w:p w14:paraId="1CA7CD23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Самарской области</w:t>
            </w:r>
          </w:p>
          <w:p w14:paraId="6C7574DB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446250,   п.г.т. Безенчук</w:t>
            </w:r>
          </w:p>
          <w:p w14:paraId="7110D7C9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ул. Нефтяников, д.12</w:t>
            </w:r>
          </w:p>
          <w:p w14:paraId="2E333F52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тел.: 2-14-51      факс: 2-14-51</w:t>
            </w:r>
          </w:p>
        </w:tc>
      </w:tr>
      <w:tr w:rsidR="00A2294A" w:rsidRPr="003B611F" w14:paraId="3A309E8B" w14:textId="77777777" w:rsidTr="00F3326D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46475910" w14:textId="77777777" w:rsidR="00A2294A" w:rsidRPr="00FE4948" w:rsidRDefault="00A2294A" w:rsidP="00F3326D">
            <w:pPr>
              <w:jc w:val="center"/>
              <w:rPr>
                <w:sz w:val="22"/>
                <w:szCs w:val="22"/>
                <w:lang w:val="en-US"/>
              </w:rPr>
            </w:pPr>
            <w:r w:rsidRPr="00FE4948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A2294A" w14:paraId="6BA0288F" w14:textId="77777777" w:rsidTr="00736D9D">
        <w:trPr>
          <w:cantSplit/>
          <w:trHeight w:val="201"/>
        </w:trPr>
        <w:tc>
          <w:tcPr>
            <w:tcW w:w="4095" w:type="dxa"/>
            <w:gridSpan w:val="2"/>
          </w:tcPr>
          <w:p w14:paraId="763F0B44" w14:textId="77777777" w:rsidR="00A2294A" w:rsidRPr="00736D9D" w:rsidRDefault="00A2294A" w:rsidP="00F3326D">
            <w:pPr>
              <w:jc w:val="center"/>
            </w:pPr>
            <w:r w:rsidRPr="00736D9D">
              <w:t>ПОСТАНОВЛЕНИЕ</w:t>
            </w:r>
          </w:p>
        </w:tc>
      </w:tr>
      <w:tr w:rsidR="00A2294A" w14:paraId="4D4E113E" w14:textId="77777777" w:rsidTr="005E04CB">
        <w:trPr>
          <w:cantSplit/>
          <w:trHeight w:hRule="exact" w:val="351"/>
        </w:trPr>
        <w:tc>
          <w:tcPr>
            <w:tcW w:w="2487" w:type="dxa"/>
          </w:tcPr>
          <w:p w14:paraId="7A40F5B3" w14:textId="11572B61" w:rsidR="00A2294A" w:rsidRPr="00736D9D" w:rsidRDefault="00A2294A" w:rsidP="00F3326D">
            <w:pPr>
              <w:jc w:val="center"/>
            </w:pPr>
            <w:r w:rsidRPr="00736D9D">
              <w:t xml:space="preserve">              </w:t>
            </w:r>
            <w:r w:rsidR="003B611F">
              <w:t>о</w:t>
            </w:r>
            <w:r w:rsidRPr="00736D9D">
              <w:t>т</w:t>
            </w:r>
            <w:r w:rsidR="003B611F">
              <w:t xml:space="preserve"> 09.02.2024</w:t>
            </w:r>
            <w:r w:rsidRPr="00736D9D">
              <w:t xml:space="preserve"> г</w:t>
            </w:r>
            <w:r w:rsidR="00546589">
              <w:t>.</w:t>
            </w:r>
          </w:p>
          <w:p w14:paraId="291EC8B1" w14:textId="77777777" w:rsidR="00A2294A" w:rsidRPr="00736D9D" w:rsidRDefault="00A2294A" w:rsidP="00F3326D">
            <w:pPr>
              <w:jc w:val="center"/>
            </w:pPr>
          </w:p>
          <w:p w14:paraId="1D060119" w14:textId="77777777" w:rsidR="00A2294A" w:rsidRPr="00736D9D" w:rsidRDefault="00A2294A" w:rsidP="00F3326D">
            <w:pPr>
              <w:jc w:val="center"/>
            </w:pPr>
          </w:p>
          <w:p w14:paraId="0A64EAE9" w14:textId="77777777" w:rsidR="00A2294A" w:rsidRPr="00736D9D" w:rsidRDefault="00A2294A" w:rsidP="00F3326D">
            <w:pPr>
              <w:jc w:val="center"/>
            </w:pPr>
            <w:r w:rsidRPr="00736D9D">
              <w:t>_________________</w:t>
            </w:r>
          </w:p>
        </w:tc>
        <w:tc>
          <w:tcPr>
            <w:tcW w:w="1608" w:type="dxa"/>
            <w:hideMark/>
          </w:tcPr>
          <w:p w14:paraId="5C94A36A" w14:textId="2810004A" w:rsidR="00A2294A" w:rsidRPr="00736D9D" w:rsidRDefault="00A2294A" w:rsidP="00F3326D">
            <w:r w:rsidRPr="00736D9D">
              <w:t xml:space="preserve">  №</w:t>
            </w:r>
            <w:r w:rsidR="00D52E68">
              <w:t xml:space="preserve"> </w:t>
            </w:r>
            <w:r w:rsidRPr="00736D9D">
              <w:t xml:space="preserve"> </w:t>
            </w:r>
            <w:r w:rsidR="003B611F">
              <w:t>39</w:t>
            </w:r>
          </w:p>
        </w:tc>
      </w:tr>
    </w:tbl>
    <w:p w14:paraId="46F85B67" w14:textId="5095CE84" w:rsidR="00A633B6" w:rsidRDefault="00A633B6">
      <w:pPr>
        <w:rPr>
          <w:sz w:val="16"/>
          <w:szCs w:val="16"/>
        </w:rPr>
      </w:pPr>
    </w:p>
    <w:p w14:paraId="1E207B17" w14:textId="5F1EF2BA" w:rsidR="00827B3E" w:rsidRDefault="00827B3E">
      <w:pPr>
        <w:rPr>
          <w:sz w:val="16"/>
          <w:szCs w:val="16"/>
        </w:rPr>
      </w:pPr>
    </w:p>
    <w:p w14:paraId="4152AD73" w14:textId="1BD4F37D" w:rsidR="00827B3E" w:rsidRDefault="00827B3E">
      <w:pPr>
        <w:rPr>
          <w:sz w:val="16"/>
          <w:szCs w:val="16"/>
        </w:rPr>
      </w:pPr>
    </w:p>
    <w:p w14:paraId="538DCCAA" w14:textId="01F16FD3" w:rsidR="00827B3E" w:rsidRDefault="00827B3E">
      <w:pPr>
        <w:rPr>
          <w:sz w:val="16"/>
          <w:szCs w:val="16"/>
        </w:rPr>
      </w:pPr>
    </w:p>
    <w:p w14:paraId="1C46F86E" w14:textId="77777777" w:rsidR="009576B2" w:rsidRDefault="00C03A8B">
      <w:pPr>
        <w:rPr>
          <w:b/>
          <w:bCs/>
          <w:sz w:val="28"/>
          <w:szCs w:val="28"/>
        </w:rPr>
      </w:pPr>
      <w:r w:rsidRPr="005E04CB">
        <w:rPr>
          <w:b/>
          <w:bCs/>
          <w:sz w:val="28"/>
          <w:szCs w:val="28"/>
        </w:rPr>
        <w:t>Об утверждении положения</w:t>
      </w:r>
      <w:r w:rsidR="006E3251" w:rsidRPr="005E04CB">
        <w:rPr>
          <w:b/>
          <w:bCs/>
          <w:sz w:val="28"/>
          <w:szCs w:val="28"/>
        </w:rPr>
        <w:t xml:space="preserve"> </w:t>
      </w:r>
      <w:r w:rsidR="00E15239" w:rsidRPr="005E04CB">
        <w:rPr>
          <w:b/>
          <w:bCs/>
          <w:sz w:val="28"/>
          <w:szCs w:val="28"/>
        </w:rPr>
        <w:t xml:space="preserve">о </w:t>
      </w:r>
      <w:r w:rsidRPr="005E04CB">
        <w:rPr>
          <w:b/>
          <w:bCs/>
          <w:sz w:val="28"/>
          <w:szCs w:val="28"/>
        </w:rPr>
        <w:t>проведении</w:t>
      </w:r>
      <w:r w:rsidR="009576B2">
        <w:rPr>
          <w:b/>
          <w:bCs/>
          <w:sz w:val="28"/>
          <w:szCs w:val="28"/>
        </w:rPr>
        <w:t xml:space="preserve"> конкурса</w:t>
      </w:r>
    </w:p>
    <w:p w14:paraId="2BDFDE12" w14:textId="232D98A4" w:rsidR="002C642D" w:rsidRDefault="009576B2" w:rsidP="002C642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лучший</w:t>
      </w:r>
      <w:r w:rsidR="00E15239" w:rsidRPr="005E04C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эскизный проект въездного знака</w:t>
      </w:r>
      <w:r w:rsidR="002C642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на территории городского поселения Безенчук</w:t>
      </w:r>
      <w:r w:rsidR="002C642D">
        <w:rPr>
          <w:b/>
          <w:bCs/>
          <w:sz w:val="28"/>
          <w:szCs w:val="28"/>
        </w:rPr>
        <w:t xml:space="preserve"> муниципального района Безенчукский</w:t>
      </w:r>
    </w:p>
    <w:p w14:paraId="4AAB4A87" w14:textId="46572B1C" w:rsidR="009576B2" w:rsidRPr="005E04CB" w:rsidRDefault="009576B2">
      <w:pPr>
        <w:rPr>
          <w:b/>
          <w:bCs/>
          <w:sz w:val="28"/>
          <w:szCs w:val="28"/>
        </w:rPr>
      </w:pPr>
    </w:p>
    <w:p w14:paraId="5F4AC944" w14:textId="77777777" w:rsidR="009576B2" w:rsidRDefault="009576B2" w:rsidP="002765B5">
      <w:pPr>
        <w:ind w:firstLine="567"/>
        <w:jc w:val="both"/>
        <w:rPr>
          <w:sz w:val="28"/>
          <w:szCs w:val="28"/>
        </w:rPr>
      </w:pPr>
    </w:p>
    <w:p w14:paraId="00EF5675" w14:textId="38D2635E" w:rsidR="002765B5" w:rsidRDefault="00C03A8B" w:rsidP="002765B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="002A4B68">
        <w:rPr>
          <w:sz w:val="28"/>
          <w:szCs w:val="28"/>
        </w:rPr>
        <w:t>развития гражданской активности населения и участи</w:t>
      </w:r>
      <w:r w:rsidR="00E91036">
        <w:rPr>
          <w:sz w:val="28"/>
          <w:szCs w:val="28"/>
        </w:rPr>
        <w:t>я</w:t>
      </w:r>
      <w:r w:rsidR="002A4B68">
        <w:rPr>
          <w:sz w:val="28"/>
          <w:szCs w:val="28"/>
        </w:rPr>
        <w:t xml:space="preserve"> граждан в формировании комфортной городской среды муниципальных образований Российской Федерации</w:t>
      </w:r>
      <w:r>
        <w:rPr>
          <w:sz w:val="28"/>
          <w:szCs w:val="28"/>
        </w:rPr>
        <w:t>, в соответствии</w:t>
      </w:r>
      <w:r w:rsidR="002765B5">
        <w:rPr>
          <w:sz w:val="28"/>
          <w:szCs w:val="28"/>
        </w:rPr>
        <w:t xml:space="preserve"> </w:t>
      </w:r>
      <w:r w:rsidR="002765B5" w:rsidRPr="00E36646">
        <w:rPr>
          <w:sz w:val="28"/>
          <w:szCs w:val="28"/>
        </w:rPr>
        <w:t xml:space="preserve">Федеральным законом от 06.10.2003 </w:t>
      </w:r>
      <w:r w:rsidR="00E91036">
        <w:rPr>
          <w:sz w:val="28"/>
          <w:szCs w:val="28"/>
        </w:rPr>
        <w:t xml:space="preserve">                   </w:t>
      </w:r>
      <w:r w:rsidR="002765B5" w:rsidRPr="00E36646">
        <w:rPr>
          <w:sz w:val="28"/>
          <w:szCs w:val="28"/>
        </w:rPr>
        <w:t>№ 131-ФЗ «Об общих принципах организации местного самоуправления в Российской Федерации»,</w:t>
      </w:r>
      <w:r w:rsidR="002765B5">
        <w:rPr>
          <w:sz w:val="28"/>
          <w:szCs w:val="28"/>
        </w:rPr>
        <w:t xml:space="preserve"> руководствуясь Уставом городского поселения Безенчук Самарской области, </w:t>
      </w:r>
    </w:p>
    <w:p w14:paraId="61A82961" w14:textId="59E98302" w:rsidR="00C03A8B" w:rsidRDefault="00C03A8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E53C08F" w14:textId="0A63CDBF" w:rsidR="002765B5" w:rsidRDefault="002765B5" w:rsidP="002765B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</w:p>
    <w:p w14:paraId="31D8C75E" w14:textId="646536B7" w:rsidR="002765B5" w:rsidRDefault="002765B5" w:rsidP="002765B5">
      <w:pPr>
        <w:jc w:val="center"/>
        <w:rPr>
          <w:sz w:val="28"/>
          <w:szCs w:val="28"/>
        </w:rPr>
      </w:pPr>
    </w:p>
    <w:p w14:paraId="1138BEF9" w14:textId="028E842D" w:rsidR="002A4B68" w:rsidRPr="009D536F" w:rsidRDefault="002765B5" w:rsidP="008D7B99">
      <w:pPr>
        <w:pStyle w:val="a5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2A4B68">
        <w:rPr>
          <w:sz w:val="28"/>
          <w:szCs w:val="28"/>
        </w:rPr>
        <w:t>Утвердить положение о проведении</w:t>
      </w:r>
      <w:r w:rsidR="005E04CB" w:rsidRPr="002A4B68">
        <w:rPr>
          <w:sz w:val="28"/>
          <w:szCs w:val="28"/>
        </w:rPr>
        <w:t xml:space="preserve"> </w:t>
      </w:r>
      <w:r w:rsidR="002A4B68" w:rsidRPr="002A4B68">
        <w:rPr>
          <w:sz w:val="28"/>
          <w:szCs w:val="28"/>
        </w:rPr>
        <w:t>конкурса на лучший эскизный проект въездного знака</w:t>
      </w:r>
      <w:r w:rsidR="00C93178">
        <w:rPr>
          <w:sz w:val="28"/>
          <w:szCs w:val="28"/>
        </w:rPr>
        <w:t xml:space="preserve"> </w:t>
      </w:r>
      <w:r w:rsidR="002A4B68" w:rsidRPr="002A4B68">
        <w:rPr>
          <w:sz w:val="28"/>
          <w:szCs w:val="28"/>
        </w:rPr>
        <w:t>на территории городского поселения Безенчук</w:t>
      </w:r>
      <w:r w:rsidR="009D536F">
        <w:rPr>
          <w:sz w:val="28"/>
          <w:szCs w:val="28"/>
        </w:rPr>
        <w:t xml:space="preserve"> </w:t>
      </w:r>
      <w:r w:rsidR="009D536F" w:rsidRPr="009D536F">
        <w:rPr>
          <w:sz w:val="28"/>
          <w:szCs w:val="28"/>
        </w:rPr>
        <w:t>муниципального района Безенчукский</w:t>
      </w:r>
      <w:r w:rsidR="002A4B68" w:rsidRPr="009D536F">
        <w:rPr>
          <w:sz w:val="28"/>
          <w:szCs w:val="28"/>
        </w:rPr>
        <w:t>.</w:t>
      </w:r>
    </w:p>
    <w:p w14:paraId="0C44EDD5" w14:textId="560BFB8C" w:rsidR="002765B5" w:rsidRPr="002765B5" w:rsidRDefault="002765B5" w:rsidP="002765B5">
      <w:pPr>
        <w:pStyle w:val="a5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2765B5">
        <w:rPr>
          <w:sz w:val="28"/>
          <w:szCs w:val="28"/>
        </w:rPr>
        <w:t>Опубликовать настоящее постановление в газете «</w:t>
      </w:r>
      <w:r w:rsidR="00205A01">
        <w:rPr>
          <w:sz w:val="28"/>
          <w:szCs w:val="28"/>
        </w:rPr>
        <w:t>Вестник городского поселения Безенчук</w:t>
      </w:r>
      <w:r w:rsidRPr="002765B5">
        <w:rPr>
          <w:sz w:val="28"/>
          <w:szCs w:val="28"/>
        </w:rPr>
        <w:t>» и официальном сайте Администрации городского поселения Безенчук.</w:t>
      </w:r>
    </w:p>
    <w:p w14:paraId="4B64BA41" w14:textId="03704C7A" w:rsidR="002765B5" w:rsidRPr="002765B5" w:rsidRDefault="002765B5" w:rsidP="002765B5">
      <w:pPr>
        <w:pStyle w:val="a5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2765B5">
        <w:rPr>
          <w:sz w:val="28"/>
          <w:szCs w:val="28"/>
        </w:rPr>
        <w:t>Контроль за исполнением данного постановления возложить на заместителя Главы</w:t>
      </w:r>
      <w:r w:rsidR="009C05FA">
        <w:rPr>
          <w:sz w:val="28"/>
          <w:szCs w:val="28"/>
        </w:rPr>
        <w:t xml:space="preserve"> </w:t>
      </w:r>
      <w:r w:rsidRPr="002765B5">
        <w:rPr>
          <w:sz w:val="28"/>
          <w:szCs w:val="28"/>
        </w:rPr>
        <w:t>городского поселения Безенчук (Пичужкина А.В.).</w:t>
      </w:r>
    </w:p>
    <w:p w14:paraId="724A1A17" w14:textId="77777777" w:rsidR="002765B5" w:rsidRPr="002765B5" w:rsidRDefault="002765B5" w:rsidP="002765B5">
      <w:pPr>
        <w:pStyle w:val="a5"/>
        <w:jc w:val="both"/>
        <w:rPr>
          <w:sz w:val="28"/>
          <w:szCs w:val="28"/>
        </w:rPr>
      </w:pPr>
    </w:p>
    <w:p w14:paraId="1FD7D354" w14:textId="77777777" w:rsidR="002765B5" w:rsidRPr="002765B5" w:rsidRDefault="002765B5" w:rsidP="002765B5">
      <w:pPr>
        <w:ind w:left="360"/>
        <w:jc w:val="both"/>
        <w:rPr>
          <w:sz w:val="28"/>
          <w:szCs w:val="28"/>
        </w:rPr>
      </w:pPr>
    </w:p>
    <w:p w14:paraId="35D2F171" w14:textId="5A25A584" w:rsidR="002765B5" w:rsidRPr="002765B5" w:rsidRDefault="002765B5" w:rsidP="00205A01">
      <w:pPr>
        <w:pStyle w:val="a5"/>
        <w:ind w:left="0"/>
        <w:rPr>
          <w:sz w:val="28"/>
          <w:szCs w:val="28"/>
        </w:rPr>
      </w:pPr>
      <w:r w:rsidRPr="002765B5">
        <w:rPr>
          <w:sz w:val="28"/>
          <w:szCs w:val="28"/>
        </w:rPr>
        <w:t xml:space="preserve"> Глава городского поселения Безенчук                       </w:t>
      </w:r>
      <w:r w:rsidR="00A80920">
        <w:rPr>
          <w:sz w:val="28"/>
          <w:szCs w:val="28"/>
        </w:rPr>
        <w:t xml:space="preserve">    </w:t>
      </w:r>
      <w:r w:rsidRPr="002765B5">
        <w:rPr>
          <w:sz w:val="28"/>
          <w:szCs w:val="28"/>
        </w:rPr>
        <w:t xml:space="preserve">                            В.Н. Гуров</w:t>
      </w:r>
    </w:p>
    <w:p w14:paraId="4269156E" w14:textId="06329973" w:rsidR="002765B5" w:rsidRDefault="002765B5" w:rsidP="002765B5">
      <w:pPr>
        <w:jc w:val="both"/>
        <w:rPr>
          <w:sz w:val="28"/>
          <w:szCs w:val="28"/>
        </w:rPr>
      </w:pPr>
    </w:p>
    <w:p w14:paraId="253BFD44" w14:textId="096FDA4C" w:rsidR="009C05FA" w:rsidRDefault="009C05FA" w:rsidP="002765B5">
      <w:pPr>
        <w:jc w:val="both"/>
        <w:rPr>
          <w:sz w:val="28"/>
          <w:szCs w:val="28"/>
        </w:rPr>
      </w:pPr>
    </w:p>
    <w:p w14:paraId="0FED6E73" w14:textId="77777777" w:rsidR="00FA1913" w:rsidRDefault="00FA1913" w:rsidP="002765B5">
      <w:pPr>
        <w:jc w:val="both"/>
        <w:rPr>
          <w:sz w:val="28"/>
          <w:szCs w:val="28"/>
        </w:rPr>
      </w:pPr>
    </w:p>
    <w:p w14:paraId="231638C1" w14:textId="268BFEDC" w:rsidR="009C05FA" w:rsidRDefault="009C05FA" w:rsidP="002765B5">
      <w:pPr>
        <w:jc w:val="both"/>
        <w:rPr>
          <w:sz w:val="28"/>
          <w:szCs w:val="28"/>
        </w:rPr>
      </w:pPr>
    </w:p>
    <w:p w14:paraId="652469B8" w14:textId="40F8B4F9" w:rsidR="009C05FA" w:rsidRDefault="009C05FA" w:rsidP="002765B5">
      <w:pPr>
        <w:jc w:val="both"/>
        <w:rPr>
          <w:sz w:val="28"/>
          <w:szCs w:val="28"/>
        </w:rPr>
      </w:pPr>
    </w:p>
    <w:p w14:paraId="20439B56" w14:textId="5710570C" w:rsidR="009C05FA" w:rsidRPr="009C05FA" w:rsidRDefault="009C05FA" w:rsidP="002765B5">
      <w:pPr>
        <w:jc w:val="both"/>
      </w:pPr>
      <w:r w:rsidRPr="009C05FA">
        <w:t xml:space="preserve">О.С. Артамонова </w:t>
      </w:r>
    </w:p>
    <w:p w14:paraId="28E85A4D" w14:textId="49502F20" w:rsidR="009C05FA" w:rsidRDefault="009C05FA" w:rsidP="002765B5">
      <w:pPr>
        <w:jc w:val="both"/>
      </w:pPr>
      <w:r w:rsidRPr="009C05FA">
        <w:t>21835</w:t>
      </w:r>
    </w:p>
    <w:p w14:paraId="3D1A61D4" w14:textId="774D4B35" w:rsidR="007650C3" w:rsidRPr="007650C3" w:rsidRDefault="007650C3" w:rsidP="007650C3">
      <w:pPr>
        <w:jc w:val="right"/>
        <w:rPr>
          <w:rFonts w:eastAsia="Calibri"/>
          <w:sz w:val="20"/>
          <w:szCs w:val="20"/>
        </w:rPr>
      </w:pPr>
      <w:r w:rsidRPr="007650C3">
        <w:rPr>
          <w:rFonts w:eastAsia="Calibri"/>
          <w:sz w:val="20"/>
          <w:szCs w:val="20"/>
        </w:rPr>
        <w:lastRenderedPageBreak/>
        <w:t xml:space="preserve">Приложение </w:t>
      </w:r>
      <w:r w:rsidR="00594CA1">
        <w:rPr>
          <w:rFonts w:eastAsia="Calibri"/>
          <w:sz w:val="20"/>
          <w:szCs w:val="20"/>
        </w:rPr>
        <w:t>1</w:t>
      </w:r>
    </w:p>
    <w:p w14:paraId="3827DC88" w14:textId="77777777" w:rsidR="007650C3" w:rsidRPr="007650C3" w:rsidRDefault="007650C3" w:rsidP="007650C3">
      <w:pPr>
        <w:jc w:val="right"/>
        <w:rPr>
          <w:rFonts w:eastAsia="Calibri"/>
          <w:sz w:val="20"/>
          <w:szCs w:val="20"/>
        </w:rPr>
      </w:pPr>
      <w:r w:rsidRPr="007650C3">
        <w:rPr>
          <w:rFonts w:eastAsia="Calibri"/>
          <w:sz w:val="20"/>
          <w:szCs w:val="20"/>
        </w:rPr>
        <w:t xml:space="preserve">к постановлению  Администрации городского </w:t>
      </w:r>
    </w:p>
    <w:p w14:paraId="6C441110" w14:textId="77777777" w:rsidR="007650C3" w:rsidRPr="007650C3" w:rsidRDefault="007650C3" w:rsidP="007650C3">
      <w:pPr>
        <w:jc w:val="right"/>
        <w:rPr>
          <w:rFonts w:eastAsia="Calibri"/>
          <w:sz w:val="20"/>
          <w:szCs w:val="20"/>
        </w:rPr>
      </w:pPr>
      <w:r w:rsidRPr="007650C3">
        <w:rPr>
          <w:rFonts w:eastAsia="Calibri"/>
          <w:sz w:val="20"/>
          <w:szCs w:val="20"/>
        </w:rPr>
        <w:t xml:space="preserve">поселения Безенчук муниципального района </w:t>
      </w:r>
    </w:p>
    <w:p w14:paraId="0A4F93D8" w14:textId="77777777" w:rsidR="007650C3" w:rsidRPr="007650C3" w:rsidRDefault="007650C3" w:rsidP="007650C3">
      <w:pPr>
        <w:jc w:val="right"/>
        <w:rPr>
          <w:rFonts w:eastAsia="Calibri"/>
          <w:sz w:val="20"/>
          <w:szCs w:val="20"/>
        </w:rPr>
      </w:pPr>
      <w:r w:rsidRPr="007650C3">
        <w:rPr>
          <w:rFonts w:eastAsia="Calibri"/>
          <w:sz w:val="20"/>
          <w:szCs w:val="20"/>
        </w:rPr>
        <w:t>Безенчукский Самарской области</w:t>
      </w:r>
    </w:p>
    <w:p w14:paraId="070A9C49" w14:textId="3E504456" w:rsidR="007650C3" w:rsidRPr="007650C3" w:rsidRDefault="007650C3" w:rsidP="007650C3">
      <w:pPr>
        <w:jc w:val="right"/>
        <w:rPr>
          <w:rFonts w:eastAsia="Calibri"/>
          <w:sz w:val="20"/>
          <w:szCs w:val="20"/>
        </w:rPr>
      </w:pPr>
      <w:r w:rsidRPr="007650C3">
        <w:rPr>
          <w:rFonts w:eastAsia="Calibri"/>
          <w:sz w:val="20"/>
          <w:szCs w:val="20"/>
        </w:rPr>
        <w:tab/>
      </w:r>
      <w:r w:rsidRPr="007650C3">
        <w:rPr>
          <w:rFonts w:eastAsia="Calibri"/>
          <w:sz w:val="20"/>
          <w:szCs w:val="20"/>
        </w:rPr>
        <w:tab/>
      </w:r>
      <w:r w:rsidRPr="007650C3">
        <w:rPr>
          <w:rFonts w:eastAsia="Calibri"/>
          <w:sz w:val="20"/>
          <w:szCs w:val="20"/>
        </w:rPr>
        <w:tab/>
      </w:r>
      <w:r w:rsidRPr="007650C3">
        <w:rPr>
          <w:rFonts w:eastAsia="Calibri"/>
          <w:sz w:val="20"/>
          <w:szCs w:val="20"/>
        </w:rPr>
        <w:tab/>
        <w:t xml:space="preserve">№ </w:t>
      </w:r>
      <w:r w:rsidRPr="007650C3">
        <w:rPr>
          <w:rFonts w:eastAsia="Calibri"/>
          <w:sz w:val="20"/>
          <w:szCs w:val="20"/>
        </w:rPr>
        <w:t>39</w:t>
      </w:r>
      <w:r w:rsidRPr="007650C3">
        <w:rPr>
          <w:rFonts w:eastAsia="Calibri"/>
          <w:sz w:val="20"/>
          <w:szCs w:val="20"/>
        </w:rPr>
        <w:t xml:space="preserve"> от </w:t>
      </w:r>
      <w:r w:rsidRPr="007650C3">
        <w:rPr>
          <w:rFonts w:eastAsia="Calibri"/>
          <w:sz w:val="20"/>
          <w:szCs w:val="20"/>
        </w:rPr>
        <w:t>09</w:t>
      </w:r>
      <w:r w:rsidRPr="007650C3">
        <w:rPr>
          <w:rFonts w:eastAsia="Calibri"/>
          <w:sz w:val="20"/>
          <w:szCs w:val="20"/>
        </w:rPr>
        <w:t>.0</w:t>
      </w:r>
      <w:r w:rsidRPr="007650C3">
        <w:rPr>
          <w:rFonts w:eastAsia="Calibri"/>
          <w:sz w:val="20"/>
          <w:szCs w:val="20"/>
        </w:rPr>
        <w:t>2</w:t>
      </w:r>
      <w:r w:rsidRPr="007650C3">
        <w:rPr>
          <w:rFonts w:eastAsia="Calibri"/>
          <w:sz w:val="20"/>
          <w:szCs w:val="20"/>
        </w:rPr>
        <w:t>.202</w:t>
      </w:r>
      <w:r w:rsidR="00594CA1">
        <w:rPr>
          <w:rFonts w:eastAsia="Calibri"/>
          <w:sz w:val="20"/>
          <w:szCs w:val="20"/>
        </w:rPr>
        <w:t>4</w:t>
      </w:r>
      <w:r w:rsidRPr="007650C3">
        <w:rPr>
          <w:rFonts w:eastAsia="Calibri"/>
          <w:sz w:val="20"/>
          <w:szCs w:val="20"/>
        </w:rPr>
        <w:t>г</w:t>
      </w:r>
    </w:p>
    <w:p w14:paraId="322A87DB" w14:textId="77777777" w:rsidR="007650C3" w:rsidRDefault="007650C3" w:rsidP="007650C3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1416DE37" w14:textId="79B74623" w:rsidR="008C50BC" w:rsidRPr="007650C3" w:rsidRDefault="008C50BC" w:rsidP="008C50B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7650C3">
        <w:rPr>
          <w:b/>
          <w:bCs/>
          <w:color w:val="111111"/>
          <w:sz w:val="28"/>
          <w:szCs w:val="28"/>
          <w:shd w:val="clear" w:color="auto" w:fill="FFFFFF"/>
        </w:rPr>
        <w:t>ПОЛОЖЕНИЕ</w:t>
      </w:r>
    </w:p>
    <w:p w14:paraId="5A2BB3B4" w14:textId="2938DCE8" w:rsidR="002A4B68" w:rsidRPr="00594CA1" w:rsidRDefault="002A4B68" w:rsidP="00C93178">
      <w:pPr>
        <w:jc w:val="center"/>
        <w:rPr>
          <w:b/>
          <w:bCs/>
          <w:sz w:val="28"/>
          <w:szCs w:val="28"/>
        </w:rPr>
      </w:pPr>
      <w:r w:rsidRPr="007650C3">
        <w:rPr>
          <w:b/>
          <w:bCs/>
          <w:sz w:val="28"/>
          <w:szCs w:val="28"/>
        </w:rPr>
        <w:t xml:space="preserve">о проведении конкурса </w:t>
      </w:r>
      <w:r w:rsidRPr="00594CA1">
        <w:rPr>
          <w:b/>
          <w:bCs/>
          <w:sz w:val="28"/>
          <w:szCs w:val="28"/>
        </w:rPr>
        <w:t>на лучший эскизный проект въездного знака</w:t>
      </w:r>
    </w:p>
    <w:p w14:paraId="3477DC19" w14:textId="77777777" w:rsidR="002C642D" w:rsidRPr="00594CA1" w:rsidRDefault="002A4B68" w:rsidP="002A4B68">
      <w:pPr>
        <w:jc w:val="center"/>
        <w:rPr>
          <w:b/>
          <w:bCs/>
          <w:sz w:val="28"/>
          <w:szCs w:val="28"/>
        </w:rPr>
      </w:pPr>
      <w:r w:rsidRPr="00594CA1">
        <w:rPr>
          <w:b/>
          <w:bCs/>
          <w:sz w:val="28"/>
          <w:szCs w:val="28"/>
        </w:rPr>
        <w:t>на территории городского поселения Безенчук</w:t>
      </w:r>
      <w:r w:rsidR="002C642D" w:rsidRPr="00594CA1">
        <w:rPr>
          <w:b/>
          <w:bCs/>
          <w:sz w:val="28"/>
          <w:szCs w:val="28"/>
        </w:rPr>
        <w:t xml:space="preserve"> </w:t>
      </w:r>
    </w:p>
    <w:p w14:paraId="4C57ACCF" w14:textId="27459BD4" w:rsidR="008C50BC" w:rsidRPr="00594CA1" w:rsidRDefault="002C642D" w:rsidP="002A4B68">
      <w:pPr>
        <w:jc w:val="center"/>
        <w:rPr>
          <w:b/>
          <w:bCs/>
          <w:sz w:val="28"/>
          <w:szCs w:val="28"/>
        </w:rPr>
      </w:pPr>
      <w:r w:rsidRPr="00594CA1">
        <w:rPr>
          <w:b/>
          <w:bCs/>
          <w:sz w:val="28"/>
          <w:szCs w:val="28"/>
        </w:rPr>
        <w:t>муниципального района Безенчукский</w:t>
      </w:r>
    </w:p>
    <w:p w14:paraId="47DB04E4" w14:textId="77777777" w:rsidR="008C50BC" w:rsidRPr="00594CA1" w:rsidRDefault="008C50BC" w:rsidP="008C50BC">
      <w:pPr>
        <w:jc w:val="both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432E03B5" w14:textId="73D4C6E0" w:rsidR="000C3087" w:rsidRDefault="000C3087" w:rsidP="00F37006">
      <w:pPr>
        <w:pStyle w:val="ab"/>
        <w:numPr>
          <w:ilvl w:val="0"/>
          <w:numId w:val="6"/>
        </w:numPr>
        <w:shd w:val="clear" w:color="auto" w:fill="FFFFFF" w:themeFill="background1"/>
        <w:spacing w:before="0" w:beforeAutospacing="0" w:after="0" w:afterAutospacing="0" w:line="276" w:lineRule="auto"/>
        <w:jc w:val="center"/>
        <w:textAlignment w:val="top"/>
        <w:rPr>
          <w:b/>
          <w:bCs/>
          <w:color w:val="242424"/>
          <w:sz w:val="28"/>
          <w:szCs w:val="28"/>
        </w:rPr>
      </w:pPr>
      <w:r w:rsidRPr="00594CA1">
        <w:rPr>
          <w:b/>
          <w:bCs/>
          <w:color w:val="242424"/>
          <w:sz w:val="28"/>
          <w:szCs w:val="28"/>
        </w:rPr>
        <w:t>Общие положения</w:t>
      </w:r>
    </w:p>
    <w:p w14:paraId="5C3EE49A" w14:textId="77777777" w:rsidR="00F37006" w:rsidRPr="00594CA1" w:rsidRDefault="00F37006" w:rsidP="00F37006">
      <w:pPr>
        <w:pStyle w:val="ab"/>
        <w:shd w:val="clear" w:color="auto" w:fill="FFFFFF" w:themeFill="background1"/>
        <w:spacing w:before="0" w:beforeAutospacing="0" w:after="0" w:afterAutospacing="0" w:line="276" w:lineRule="auto"/>
        <w:ind w:left="840"/>
        <w:textAlignment w:val="top"/>
        <w:rPr>
          <w:color w:val="242424"/>
          <w:sz w:val="28"/>
          <w:szCs w:val="28"/>
        </w:rPr>
      </w:pPr>
    </w:p>
    <w:p w14:paraId="57510E0B" w14:textId="57F0DB3E" w:rsidR="000C3087" w:rsidRPr="00594CA1" w:rsidRDefault="000C3087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color w:val="242424"/>
          <w:sz w:val="28"/>
          <w:szCs w:val="28"/>
        </w:rPr>
      </w:pPr>
      <w:r w:rsidRPr="00594CA1">
        <w:rPr>
          <w:color w:val="242424"/>
          <w:sz w:val="28"/>
          <w:szCs w:val="28"/>
        </w:rPr>
        <w:t xml:space="preserve">1.1. Настоящее положение о </w:t>
      </w:r>
      <w:r w:rsidR="000C102A" w:rsidRPr="00594CA1">
        <w:rPr>
          <w:color w:val="242424"/>
          <w:sz w:val="28"/>
          <w:szCs w:val="28"/>
        </w:rPr>
        <w:t>проведении конкурса</w:t>
      </w:r>
      <w:r w:rsidRPr="00594CA1">
        <w:rPr>
          <w:color w:val="242424"/>
          <w:sz w:val="28"/>
          <w:szCs w:val="28"/>
        </w:rPr>
        <w:t xml:space="preserve"> на лучший эскизный </w:t>
      </w:r>
      <w:r w:rsidR="00667DC8" w:rsidRPr="00594CA1">
        <w:rPr>
          <w:color w:val="242424"/>
          <w:sz w:val="28"/>
          <w:szCs w:val="28"/>
        </w:rPr>
        <w:t>проект въездного</w:t>
      </w:r>
      <w:r w:rsidR="00C93178" w:rsidRPr="00594CA1">
        <w:rPr>
          <w:color w:val="242424"/>
          <w:sz w:val="28"/>
          <w:szCs w:val="28"/>
        </w:rPr>
        <w:t xml:space="preserve"> знака</w:t>
      </w:r>
      <w:r w:rsidRPr="00594CA1">
        <w:rPr>
          <w:color w:val="242424"/>
          <w:sz w:val="28"/>
          <w:szCs w:val="28"/>
        </w:rPr>
        <w:t xml:space="preserve"> в </w:t>
      </w:r>
      <w:r w:rsidR="009E148C" w:rsidRPr="00594CA1">
        <w:rPr>
          <w:color w:val="242424"/>
          <w:sz w:val="28"/>
          <w:szCs w:val="28"/>
        </w:rPr>
        <w:t>городское поселение Безенчук</w:t>
      </w:r>
      <w:r w:rsidRPr="00594CA1">
        <w:rPr>
          <w:color w:val="242424"/>
          <w:sz w:val="28"/>
          <w:szCs w:val="28"/>
        </w:rPr>
        <w:t xml:space="preserve"> (далее - Конкурс), определяет цели и задачи </w:t>
      </w:r>
      <w:r w:rsidR="001B4E26" w:rsidRPr="00594CA1">
        <w:rPr>
          <w:color w:val="242424"/>
          <w:sz w:val="28"/>
          <w:szCs w:val="28"/>
        </w:rPr>
        <w:t>к</w:t>
      </w:r>
      <w:r w:rsidRPr="00594CA1">
        <w:rPr>
          <w:color w:val="242424"/>
          <w:sz w:val="28"/>
          <w:szCs w:val="28"/>
        </w:rPr>
        <w:t xml:space="preserve">онкурса, условия участия, требования к предъявляемым конкурсным работам, критерии оценки, порядок проведения </w:t>
      </w:r>
      <w:r w:rsidR="001B4E26" w:rsidRPr="00594CA1">
        <w:rPr>
          <w:color w:val="242424"/>
          <w:sz w:val="28"/>
          <w:szCs w:val="28"/>
        </w:rPr>
        <w:t>к</w:t>
      </w:r>
      <w:r w:rsidRPr="00594CA1">
        <w:rPr>
          <w:color w:val="242424"/>
          <w:sz w:val="28"/>
          <w:szCs w:val="28"/>
        </w:rPr>
        <w:t>онкурса, порядок награждения победителей и действует до завершения конкурсных мероприятий.</w:t>
      </w:r>
    </w:p>
    <w:p w14:paraId="5B94AD49" w14:textId="7306C1D3" w:rsidR="000C3087" w:rsidRPr="00594CA1" w:rsidRDefault="000C3087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color w:val="242424"/>
          <w:sz w:val="28"/>
          <w:szCs w:val="28"/>
        </w:rPr>
      </w:pPr>
      <w:r w:rsidRPr="00594CA1">
        <w:rPr>
          <w:color w:val="242424"/>
          <w:sz w:val="28"/>
          <w:szCs w:val="28"/>
        </w:rPr>
        <w:t xml:space="preserve">1.2. Организатором </w:t>
      </w:r>
      <w:r w:rsidR="000C102A" w:rsidRPr="00594CA1">
        <w:rPr>
          <w:color w:val="242424"/>
          <w:sz w:val="28"/>
          <w:szCs w:val="28"/>
        </w:rPr>
        <w:t>к</w:t>
      </w:r>
      <w:r w:rsidRPr="00594CA1">
        <w:rPr>
          <w:color w:val="242424"/>
          <w:sz w:val="28"/>
          <w:szCs w:val="28"/>
        </w:rPr>
        <w:t xml:space="preserve">онкурса является </w:t>
      </w:r>
      <w:r w:rsidR="00237042" w:rsidRPr="00594CA1">
        <w:rPr>
          <w:color w:val="242424"/>
          <w:sz w:val="28"/>
          <w:szCs w:val="28"/>
        </w:rPr>
        <w:t>а</w:t>
      </w:r>
      <w:r w:rsidRPr="00594CA1">
        <w:rPr>
          <w:color w:val="242424"/>
          <w:sz w:val="28"/>
          <w:szCs w:val="28"/>
        </w:rPr>
        <w:t xml:space="preserve">дминистрация </w:t>
      </w:r>
      <w:r w:rsidR="00237042" w:rsidRPr="00594CA1">
        <w:rPr>
          <w:color w:val="242424"/>
          <w:sz w:val="28"/>
          <w:szCs w:val="28"/>
        </w:rPr>
        <w:t>городского поселения Безенчук муниципального района Безенчукский.</w:t>
      </w:r>
    </w:p>
    <w:p w14:paraId="71C8BBEF" w14:textId="15B5A6F3" w:rsidR="000C3087" w:rsidRDefault="000C3087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color w:val="242424"/>
          <w:sz w:val="28"/>
          <w:szCs w:val="28"/>
        </w:rPr>
      </w:pPr>
      <w:r w:rsidRPr="00594CA1">
        <w:rPr>
          <w:color w:val="242424"/>
          <w:sz w:val="28"/>
          <w:szCs w:val="28"/>
        </w:rPr>
        <w:t>1.3. Конкурс является открытым и проводится в од</w:t>
      </w:r>
      <w:r w:rsidR="00237042" w:rsidRPr="00594CA1">
        <w:rPr>
          <w:color w:val="242424"/>
          <w:sz w:val="28"/>
          <w:szCs w:val="28"/>
        </w:rPr>
        <w:t>ин этап</w:t>
      </w:r>
      <w:r w:rsidRPr="00594CA1">
        <w:rPr>
          <w:color w:val="242424"/>
          <w:sz w:val="28"/>
          <w:szCs w:val="28"/>
        </w:rPr>
        <w:t>.</w:t>
      </w:r>
    </w:p>
    <w:p w14:paraId="38E040ED" w14:textId="77777777" w:rsidR="00F37006" w:rsidRPr="00594CA1" w:rsidRDefault="00F37006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color w:val="242424"/>
          <w:sz w:val="28"/>
          <w:szCs w:val="28"/>
        </w:rPr>
      </w:pPr>
    </w:p>
    <w:p w14:paraId="3CDEA7AD" w14:textId="794EF620" w:rsidR="000C3087" w:rsidRDefault="000C3087" w:rsidP="00F37006">
      <w:pPr>
        <w:pStyle w:val="ab"/>
        <w:numPr>
          <w:ilvl w:val="0"/>
          <w:numId w:val="6"/>
        </w:numPr>
        <w:shd w:val="clear" w:color="auto" w:fill="FFFFFF" w:themeFill="background1"/>
        <w:spacing w:before="0" w:beforeAutospacing="0" w:after="0" w:afterAutospacing="0" w:line="276" w:lineRule="auto"/>
        <w:jc w:val="center"/>
        <w:textAlignment w:val="top"/>
        <w:rPr>
          <w:b/>
          <w:bCs/>
          <w:color w:val="242424"/>
          <w:sz w:val="28"/>
          <w:szCs w:val="28"/>
        </w:rPr>
      </w:pPr>
      <w:r w:rsidRPr="00594CA1">
        <w:rPr>
          <w:b/>
          <w:bCs/>
          <w:color w:val="242424"/>
          <w:sz w:val="28"/>
          <w:szCs w:val="28"/>
        </w:rPr>
        <w:t>Цели и задачи Конкурса</w:t>
      </w:r>
    </w:p>
    <w:p w14:paraId="228C3EB9" w14:textId="77777777" w:rsidR="00F37006" w:rsidRPr="00594CA1" w:rsidRDefault="00F37006" w:rsidP="00F37006">
      <w:pPr>
        <w:pStyle w:val="ab"/>
        <w:shd w:val="clear" w:color="auto" w:fill="FFFFFF" w:themeFill="background1"/>
        <w:spacing w:before="0" w:beforeAutospacing="0" w:after="0" w:afterAutospacing="0" w:line="276" w:lineRule="auto"/>
        <w:ind w:left="840"/>
        <w:textAlignment w:val="top"/>
        <w:rPr>
          <w:color w:val="242424"/>
          <w:sz w:val="28"/>
          <w:szCs w:val="28"/>
        </w:rPr>
      </w:pPr>
    </w:p>
    <w:p w14:paraId="44D36865" w14:textId="050B2A7C" w:rsidR="000C3087" w:rsidRPr="00594CA1" w:rsidRDefault="000C3087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i/>
          <w:iCs/>
          <w:sz w:val="28"/>
          <w:szCs w:val="28"/>
        </w:rPr>
      </w:pPr>
      <w:r w:rsidRPr="00594CA1">
        <w:rPr>
          <w:sz w:val="28"/>
          <w:szCs w:val="28"/>
        </w:rPr>
        <w:t xml:space="preserve">2.1. Конкурс проводится с целью создания «визитной карточки» </w:t>
      </w:r>
      <w:r w:rsidR="00846145" w:rsidRPr="00594CA1">
        <w:rPr>
          <w:sz w:val="28"/>
          <w:szCs w:val="28"/>
        </w:rPr>
        <w:t>городского поселения Безенчук</w:t>
      </w:r>
      <w:r w:rsidR="008E3297" w:rsidRPr="00594CA1">
        <w:rPr>
          <w:sz w:val="28"/>
          <w:szCs w:val="28"/>
        </w:rPr>
        <w:t>. Въездной знак – своеобразная визитка, предназначенная для людей, въезжающих на территорию населенного пункта (района) по одной из основных транспортных магистралей. Благодаря архитектурно-художественному решению - въездной знак должен информировать и помогать ориентироваться, люди должны узнать название населенного пункта, а также получить первичное представление об истории, культуре и специфике хозяйственной деятельности посещаемого населенного пункта (района).</w:t>
      </w:r>
    </w:p>
    <w:p w14:paraId="7D58CEA4" w14:textId="0383BA68" w:rsidR="000C3087" w:rsidRPr="00594CA1" w:rsidRDefault="000C3087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color w:val="242424"/>
          <w:sz w:val="28"/>
          <w:szCs w:val="28"/>
        </w:rPr>
      </w:pPr>
      <w:r w:rsidRPr="00594CA1">
        <w:rPr>
          <w:sz w:val="28"/>
          <w:szCs w:val="28"/>
        </w:rPr>
        <w:t xml:space="preserve">2.2. Задача </w:t>
      </w:r>
      <w:r w:rsidR="00805AC2" w:rsidRPr="00594CA1">
        <w:rPr>
          <w:sz w:val="28"/>
          <w:szCs w:val="28"/>
        </w:rPr>
        <w:t>к</w:t>
      </w:r>
      <w:r w:rsidRPr="00594CA1">
        <w:rPr>
          <w:sz w:val="28"/>
          <w:szCs w:val="28"/>
        </w:rPr>
        <w:t xml:space="preserve">онкурса – выявить в условиях конкурсной состязательности </w:t>
      </w:r>
      <w:r w:rsidRPr="00594CA1">
        <w:rPr>
          <w:color w:val="242424"/>
          <w:sz w:val="28"/>
          <w:szCs w:val="28"/>
        </w:rPr>
        <w:t xml:space="preserve">лучшие идеи на разработку въездной стелы в </w:t>
      </w:r>
      <w:r w:rsidR="00805AC2" w:rsidRPr="00594CA1">
        <w:rPr>
          <w:color w:val="242424"/>
          <w:sz w:val="28"/>
          <w:szCs w:val="28"/>
        </w:rPr>
        <w:t>городское поселение Безенчук</w:t>
      </w:r>
      <w:r w:rsidRPr="00594CA1">
        <w:rPr>
          <w:color w:val="242424"/>
          <w:sz w:val="28"/>
          <w:szCs w:val="28"/>
        </w:rPr>
        <w:t>, характеризующиеся высокими эстетическими и архитектурно-художественными показателями.</w:t>
      </w:r>
    </w:p>
    <w:p w14:paraId="52FC759E" w14:textId="77777777" w:rsidR="000C3087" w:rsidRDefault="000C3087" w:rsidP="00DE2626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center"/>
        <w:textAlignment w:val="top"/>
        <w:rPr>
          <w:b/>
          <w:bCs/>
          <w:color w:val="242424"/>
          <w:sz w:val="28"/>
          <w:szCs w:val="28"/>
        </w:rPr>
      </w:pPr>
      <w:r w:rsidRPr="00594CA1">
        <w:rPr>
          <w:b/>
          <w:bCs/>
          <w:color w:val="242424"/>
          <w:sz w:val="28"/>
          <w:szCs w:val="28"/>
        </w:rPr>
        <w:t>3. Сроки проведения Конкурса</w:t>
      </w:r>
    </w:p>
    <w:p w14:paraId="545004D0" w14:textId="77777777" w:rsidR="00F37006" w:rsidRPr="00594CA1" w:rsidRDefault="00F37006" w:rsidP="00DE2626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center"/>
        <w:textAlignment w:val="top"/>
        <w:rPr>
          <w:color w:val="242424"/>
          <w:sz w:val="28"/>
          <w:szCs w:val="28"/>
        </w:rPr>
      </w:pPr>
    </w:p>
    <w:p w14:paraId="3A391AF8" w14:textId="54EA05E8" w:rsidR="000C3087" w:rsidRDefault="000C3087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color w:val="242424"/>
          <w:sz w:val="28"/>
          <w:szCs w:val="28"/>
        </w:rPr>
      </w:pPr>
      <w:r w:rsidRPr="00594CA1">
        <w:rPr>
          <w:color w:val="242424"/>
          <w:sz w:val="28"/>
          <w:szCs w:val="28"/>
        </w:rPr>
        <w:t xml:space="preserve">3.1. Работы на </w:t>
      </w:r>
      <w:r w:rsidR="00DE2626" w:rsidRPr="00594CA1">
        <w:rPr>
          <w:color w:val="242424"/>
          <w:sz w:val="28"/>
          <w:szCs w:val="28"/>
        </w:rPr>
        <w:t>к</w:t>
      </w:r>
      <w:r w:rsidRPr="00594CA1">
        <w:rPr>
          <w:color w:val="242424"/>
          <w:sz w:val="28"/>
          <w:szCs w:val="28"/>
        </w:rPr>
        <w:t xml:space="preserve">онкурс принимаются с </w:t>
      </w:r>
      <w:r w:rsidR="003B611F" w:rsidRPr="00594CA1">
        <w:rPr>
          <w:color w:val="242424"/>
          <w:sz w:val="28"/>
          <w:szCs w:val="28"/>
        </w:rPr>
        <w:t>15</w:t>
      </w:r>
      <w:r w:rsidR="00DE2626" w:rsidRPr="00594CA1">
        <w:rPr>
          <w:color w:val="242424"/>
          <w:sz w:val="28"/>
          <w:szCs w:val="28"/>
        </w:rPr>
        <w:t xml:space="preserve"> </w:t>
      </w:r>
      <w:r w:rsidR="003B611F" w:rsidRPr="00594CA1">
        <w:rPr>
          <w:color w:val="242424"/>
          <w:sz w:val="28"/>
          <w:szCs w:val="28"/>
        </w:rPr>
        <w:t>февраля</w:t>
      </w:r>
      <w:r w:rsidRPr="00594CA1">
        <w:rPr>
          <w:color w:val="242424"/>
          <w:sz w:val="28"/>
          <w:szCs w:val="28"/>
        </w:rPr>
        <w:t xml:space="preserve"> 20</w:t>
      </w:r>
      <w:r w:rsidR="00DE2626" w:rsidRPr="00594CA1">
        <w:rPr>
          <w:color w:val="242424"/>
          <w:sz w:val="28"/>
          <w:szCs w:val="28"/>
        </w:rPr>
        <w:t>24</w:t>
      </w:r>
      <w:r w:rsidRPr="00594CA1">
        <w:rPr>
          <w:color w:val="242424"/>
          <w:sz w:val="28"/>
          <w:szCs w:val="28"/>
        </w:rPr>
        <w:t xml:space="preserve"> года по </w:t>
      </w:r>
      <w:r w:rsidR="00DE2626" w:rsidRPr="00594CA1">
        <w:rPr>
          <w:color w:val="242424"/>
          <w:sz w:val="28"/>
          <w:szCs w:val="28"/>
        </w:rPr>
        <w:t>1</w:t>
      </w:r>
      <w:r w:rsidR="003B611F" w:rsidRPr="00594CA1">
        <w:rPr>
          <w:color w:val="242424"/>
          <w:sz w:val="28"/>
          <w:szCs w:val="28"/>
        </w:rPr>
        <w:t>7</w:t>
      </w:r>
      <w:r w:rsidR="00DE2626" w:rsidRPr="00594CA1">
        <w:rPr>
          <w:color w:val="242424"/>
          <w:sz w:val="28"/>
          <w:szCs w:val="28"/>
        </w:rPr>
        <w:t xml:space="preserve"> </w:t>
      </w:r>
      <w:r w:rsidR="005726DD" w:rsidRPr="00594CA1">
        <w:rPr>
          <w:color w:val="242424"/>
          <w:sz w:val="28"/>
          <w:szCs w:val="28"/>
        </w:rPr>
        <w:t>мая</w:t>
      </w:r>
      <w:r w:rsidR="00DE2626" w:rsidRPr="00594CA1">
        <w:rPr>
          <w:color w:val="242424"/>
          <w:sz w:val="28"/>
          <w:szCs w:val="28"/>
        </w:rPr>
        <w:t xml:space="preserve"> 2024</w:t>
      </w:r>
      <w:r w:rsidRPr="00594CA1">
        <w:rPr>
          <w:color w:val="242424"/>
          <w:sz w:val="28"/>
          <w:szCs w:val="28"/>
        </w:rPr>
        <w:t xml:space="preserve"> года. Конкурсные материалы, представленные после окончания срока приема, не принимаются и не рассматриваются.</w:t>
      </w:r>
    </w:p>
    <w:p w14:paraId="487C209B" w14:textId="77777777" w:rsidR="00F37006" w:rsidRDefault="00F37006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color w:val="242424"/>
          <w:sz w:val="28"/>
          <w:szCs w:val="28"/>
        </w:rPr>
      </w:pPr>
    </w:p>
    <w:p w14:paraId="3E12D4CC" w14:textId="77777777" w:rsidR="00F37006" w:rsidRPr="00594CA1" w:rsidRDefault="00F37006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color w:val="242424"/>
          <w:sz w:val="28"/>
          <w:szCs w:val="28"/>
        </w:rPr>
      </w:pPr>
    </w:p>
    <w:p w14:paraId="3BCC7D80" w14:textId="77777777" w:rsidR="000C3087" w:rsidRDefault="000C3087" w:rsidP="00301E45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center"/>
        <w:textAlignment w:val="top"/>
        <w:rPr>
          <w:b/>
          <w:bCs/>
          <w:color w:val="242424"/>
          <w:sz w:val="28"/>
          <w:szCs w:val="28"/>
        </w:rPr>
      </w:pPr>
      <w:r w:rsidRPr="00594CA1">
        <w:rPr>
          <w:b/>
          <w:bCs/>
          <w:color w:val="242424"/>
          <w:sz w:val="28"/>
          <w:szCs w:val="28"/>
        </w:rPr>
        <w:lastRenderedPageBreak/>
        <w:t>4. Условия участия в Конкурсе</w:t>
      </w:r>
    </w:p>
    <w:p w14:paraId="3B732B75" w14:textId="77777777" w:rsidR="00F37006" w:rsidRPr="00594CA1" w:rsidRDefault="00F37006" w:rsidP="00301E45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center"/>
        <w:textAlignment w:val="top"/>
        <w:rPr>
          <w:color w:val="242424"/>
          <w:sz w:val="28"/>
          <w:szCs w:val="28"/>
        </w:rPr>
      </w:pPr>
    </w:p>
    <w:p w14:paraId="2EF7766F" w14:textId="6BF4A39E" w:rsidR="000C3087" w:rsidRPr="00594CA1" w:rsidRDefault="000C3087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color w:val="242424"/>
          <w:sz w:val="28"/>
          <w:szCs w:val="28"/>
        </w:rPr>
      </w:pPr>
      <w:r w:rsidRPr="00594CA1">
        <w:rPr>
          <w:color w:val="242424"/>
          <w:sz w:val="28"/>
          <w:szCs w:val="28"/>
        </w:rPr>
        <w:t xml:space="preserve">4.1. Для участия в </w:t>
      </w:r>
      <w:r w:rsidR="00301E45" w:rsidRPr="00594CA1">
        <w:rPr>
          <w:color w:val="242424"/>
          <w:sz w:val="28"/>
          <w:szCs w:val="28"/>
        </w:rPr>
        <w:t>к</w:t>
      </w:r>
      <w:r w:rsidRPr="00594CA1">
        <w:rPr>
          <w:color w:val="242424"/>
          <w:sz w:val="28"/>
          <w:szCs w:val="28"/>
        </w:rPr>
        <w:t>онкурсе приглашаются организации, учреждения, предприятия, индивидуальные участники, группы участников с совместными проектами</w:t>
      </w:r>
      <w:r w:rsidR="00301E45" w:rsidRPr="00594CA1">
        <w:rPr>
          <w:color w:val="242424"/>
          <w:sz w:val="28"/>
          <w:szCs w:val="28"/>
        </w:rPr>
        <w:t xml:space="preserve">, воспитанники детских садов (родители и воспитатели групп), школьники (родители и классные руководители), студенты и активные жители городского поселения Безенчук.   </w:t>
      </w:r>
    </w:p>
    <w:p w14:paraId="66875F7B" w14:textId="77777777" w:rsidR="000C3087" w:rsidRPr="00594CA1" w:rsidRDefault="000C3087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color w:val="242424"/>
          <w:sz w:val="28"/>
          <w:szCs w:val="28"/>
        </w:rPr>
      </w:pPr>
      <w:r w:rsidRPr="00594CA1">
        <w:rPr>
          <w:color w:val="242424"/>
          <w:sz w:val="28"/>
          <w:szCs w:val="28"/>
        </w:rPr>
        <w:t>4.2. Каждый участник может выставить на конкурс не более 3-х работ при условии соблюдения предъявляемых требований.</w:t>
      </w:r>
    </w:p>
    <w:p w14:paraId="7266E5BF" w14:textId="77777777" w:rsidR="000C3087" w:rsidRPr="00594CA1" w:rsidRDefault="000C3087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color w:val="242424"/>
          <w:sz w:val="28"/>
          <w:szCs w:val="28"/>
        </w:rPr>
      </w:pPr>
      <w:r w:rsidRPr="00594CA1">
        <w:rPr>
          <w:color w:val="242424"/>
          <w:sz w:val="28"/>
          <w:szCs w:val="28"/>
        </w:rPr>
        <w:t>4.3. Участники могут подготовить конкурсную работу индивидуально или в составе авторского коллектива.</w:t>
      </w:r>
    </w:p>
    <w:p w14:paraId="1BAF41A7" w14:textId="77777777" w:rsidR="00DA434B" w:rsidRDefault="00DA434B" w:rsidP="00F23A07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center"/>
        <w:textAlignment w:val="top"/>
        <w:rPr>
          <w:b/>
          <w:bCs/>
          <w:color w:val="242424"/>
          <w:sz w:val="28"/>
          <w:szCs w:val="28"/>
        </w:rPr>
      </w:pPr>
    </w:p>
    <w:p w14:paraId="7088B816" w14:textId="1BDD811F" w:rsidR="000C3087" w:rsidRDefault="000C3087" w:rsidP="00F23A07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center"/>
        <w:textAlignment w:val="top"/>
        <w:rPr>
          <w:b/>
          <w:bCs/>
          <w:color w:val="242424"/>
          <w:sz w:val="28"/>
          <w:szCs w:val="28"/>
        </w:rPr>
      </w:pPr>
      <w:r w:rsidRPr="00EB24B0">
        <w:rPr>
          <w:b/>
          <w:bCs/>
          <w:color w:val="242424"/>
          <w:sz w:val="28"/>
          <w:szCs w:val="28"/>
        </w:rPr>
        <w:t>5.</w:t>
      </w:r>
      <w:r w:rsidR="00DC7DE5">
        <w:rPr>
          <w:b/>
          <w:bCs/>
          <w:color w:val="242424"/>
          <w:sz w:val="28"/>
          <w:szCs w:val="28"/>
        </w:rPr>
        <w:t xml:space="preserve"> Требования к конкурсным работам</w:t>
      </w:r>
    </w:p>
    <w:p w14:paraId="32117F1B" w14:textId="77777777" w:rsidR="0073089A" w:rsidRDefault="0073089A" w:rsidP="00F23A07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center"/>
        <w:textAlignment w:val="top"/>
        <w:rPr>
          <w:b/>
          <w:bCs/>
          <w:color w:val="242424"/>
          <w:sz w:val="28"/>
          <w:szCs w:val="28"/>
        </w:rPr>
      </w:pPr>
    </w:p>
    <w:p w14:paraId="34E8C9BC" w14:textId="584FA8CC" w:rsidR="00DC7DE5" w:rsidRPr="00DC7DE5" w:rsidRDefault="00DC7DE5" w:rsidP="00DC7DE5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color w:val="242424"/>
          <w:sz w:val="28"/>
          <w:szCs w:val="28"/>
        </w:rPr>
      </w:pPr>
      <w:r w:rsidRPr="00DC7DE5">
        <w:rPr>
          <w:color w:val="242424"/>
          <w:sz w:val="28"/>
          <w:szCs w:val="28"/>
        </w:rPr>
        <w:t xml:space="preserve">5.1. </w:t>
      </w:r>
      <w:r>
        <w:rPr>
          <w:color w:val="242424"/>
          <w:sz w:val="28"/>
          <w:szCs w:val="28"/>
        </w:rPr>
        <w:t>Основные р</w:t>
      </w:r>
      <w:r w:rsidRPr="00DC7DE5">
        <w:rPr>
          <w:sz w:val="28"/>
          <w:szCs w:val="28"/>
        </w:rPr>
        <w:t xml:space="preserve">екомендации по проектированию въездных знаков </w:t>
      </w:r>
      <w:r w:rsidR="00B42940">
        <w:rPr>
          <w:sz w:val="28"/>
          <w:szCs w:val="28"/>
        </w:rPr>
        <w:t>в городском поселении</w:t>
      </w:r>
      <w:r>
        <w:rPr>
          <w:sz w:val="28"/>
          <w:szCs w:val="28"/>
        </w:rPr>
        <w:t xml:space="preserve"> Безенчук</w:t>
      </w:r>
      <w:r w:rsidR="004F5088">
        <w:rPr>
          <w:sz w:val="28"/>
          <w:szCs w:val="28"/>
        </w:rPr>
        <w:t xml:space="preserve"> </w:t>
      </w:r>
      <w:r w:rsidR="00B42940">
        <w:rPr>
          <w:sz w:val="28"/>
          <w:szCs w:val="28"/>
        </w:rPr>
        <w:t xml:space="preserve">муниципального района Безенчукский </w:t>
      </w:r>
      <w:r w:rsidR="004F5088">
        <w:rPr>
          <w:sz w:val="28"/>
          <w:szCs w:val="28"/>
        </w:rPr>
        <w:t xml:space="preserve">представлены в </w:t>
      </w:r>
      <w:r w:rsidR="004F5088" w:rsidRPr="00DA434B">
        <w:rPr>
          <w:sz w:val="28"/>
          <w:szCs w:val="28"/>
        </w:rPr>
        <w:t xml:space="preserve">приложении </w:t>
      </w:r>
      <w:r w:rsidR="00594CA1" w:rsidRPr="00DA434B">
        <w:rPr>
          <w:sz w:val="28"/>
          <w:szCs w:val="28"/>
        </w:rPr>
        <w:t>2</w:t>
      </w:r>
      <w:r w:rsidR="004F5088">
        <w:rPr>
          <w:sz w:val="28"/>
          <w:szCs w:val="28"/>
        </w:rPr>
        <w:t xml:space="preserve"> данного положения.</w:t>
      </w:r>
    </w:p>
    <w:p w14:paraId="48E7F945" w14:textId="320E5ED3" w:rsidR="00A73D10" w:rsidRDefault="000C3087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color w:val="242424"/>
          <w:sz w:val="28"/>
          <w:szCs w:val="28"/>
        </w:rPr>
      </w:pPr>
      <w:r w:rsidRPr="00EB24B0">
        <w:rPr>
          <w:color w:val="242424"/>
          <w:sz w:val="28"/>
          <w:szCs w:val="28"/>
        </w:rPr>
        <w:t>5.</w:t>
      </w:r>
      <w:r w:rsidR="00916CD8">
        <w:rPr>
          <w:color w:val="242424"/>
          <w:sz w:val="28"/>
          <w:szCs w:val="28"/>
        </w:rPr>
        <w:t>2</w:t>
      </w:r>
      <w:r w:rsidRPr="00EB24B0">
        <w:rPr>
          <w:color w:val="242424"/>
          <w:sz w:val="28"/>
          <w:szCs w:val="28"/>
        </w:rPr>
        <w:t xml:space="preserve">. Требуется разработать на стадии эскиза-идеи образное, функциональное и архитектурно-художественное решение сооружения </w:t>
      </w:r>
      <w:r w:rsidR="00A73D10">
        <w:rPr>
          <w:color w:val="242424"/>
          <w:sz w:val="28"/>
          <w:szCs w:val="28"/>
        </w:rPr>
        <w:t xml:space="preserve">въездного </w:t>
      </w:r>
      <w:r w:rsidR="00A73D10" w:rsidRPr="00B15B38">
        <w:rPr>
          <w:color w:val="242424"/>
          <w:sz w:val="28"/>
          <w:szCs w:val="28"/>
        </w:rPr>
        <w:t xml:space="preserve">знака </w:t>
      </w:r>
      <w:r w:rsidRPr="00B15B38">
        <w:rPr>
          <w:color w:val="242424"/>
          <w:sz w:val="28"/>
          <w:szCs w:val="28"/>
        </w:rPr>
        <w:t>(стелы</w:t>
      </w:r>
      <w:r w:rsidR="00A73D10" w:rsidRPr="00B15B38">
        <w:rPr>
          <w:color w:val="242424"/>
          <w:sz w:val="28"/>
          <w:szCs w:val="28"/>
        </w:rPr>
        <w:t>, арки, скульптурной, шрифтовой или смешанной композиции</w:t>
      </w:r>
      <w:r w:rsidRPr="00B15B38">
        <w:rPr>
          <w:color w:val="242424"/>
          <w:sz w:val="28"/>
          <w:szCs w:val="28"/>
        </w:rPr>
        <w:t>)</w:t>
      </w:r>
      <w:r w:rsidR="005E369A">
        <w:rPr>
          <w:color w:val="242424"/>
          <w:sz w:val="28"/>
          <w:szCs w:val="28"/>
        </w:rPr>
        <w:t>.</w:t>
      </w:r>
    </w:p>
    <w:p w14:paraId="4EB7FD6F" w14:textId="77777777" w:rsidR="005E369A" w:rsidRDefault="005E369A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sz w:val="28"/>
          <w:szCs w:val="28"/>
        </w:rPr>
      </w:pPr>
      <w:r>
        <w:rPr>
          <w:color w:val="242424"/>
          <w:sz w:val="28"/>
          <w:szCs w:val="28"/>
        </w:rPr>
        <w:t xml:space="preserve">5.3. </w:t>
      </w:r>
      <w:r w:rsidRPr="005E369A">
        <w:rPr>
          <w:sz w:val="28"/>
          <w:szCs w:val="28"/>
        </w:rPr>
        <w:t xml:space="preserve">Эскиз — это первоначальный набросок или предварительный проект архитектурного сооружения, который включает в себя основные идеи и концепции, форму и композицию объекта, его расположение на участке и другие важные детали. Эскиз может быть выполнен вручную или с помощью компьютерных программ и служит основой для дальнейшей разработки проекта. Он позволяет архитектору и заказчику оценить визуально идею и внести необходимые изменения до начала более детальной работы. </w:t>
      </w:r>
    </w:p>
    <w:p w14:paraId="435D3CA8" w14:textId="36FACDDA" w:rsidR="005E369A" w:rsidRPr="005E369A" w:rsidRDefault="005E369A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sz w:val="28"/>
          <w:szCs w:val="28"/>
        </w:rPr>
      </w:pPr>
      <w:r w:rsidRPr="005E369A">
        <w:rPr>
          <w:sz w:val="28"/>
          <w:szCs w:val="28"/>
        </w:rPr>
        <w:t xml:space="preserve">Эскиз-идея должен быть ясным и понятным, чтобы заказчик или команда проектировщиков могли оценить ее потенциал и дальнейшую разработку. Важно также учитывать, что эскиз-идея может быть доработана в процессе проектирования, поэтому необходимо быть открытым к изменениям и улучшениям. </w:t>
      </w:r>
    </w:p>
    <w:p w14:paraId="72832217" w14:textId="46CC9EFD" w:rsidR="00F021FA" w:rsidRDefault="000C3087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sz w:val="28"/>
          <w:szCs w:val="28"/>
        </w:rPr>
      </w:pPr>
      <w:r w:rsidRPr="00D86CF0">
        <w:rPr>
          <w:color w:val="242424"/>
          <w:sz w:val="28"/>
          <w:szCs w:val="28"/>
        </w:rPr>
        <w:t>5.</w:t>
      </w:r>
      <w:r w:rsidR="008C66B9">
        <w:rPr>
          <w:color w:val="242424"/>
          <w:sz w:val="28"/>
          <w:szCs w:val="28"/>
        </w:rPr>
        <w:t>4</w:t>
      </w:r>
      <w:r w:rsidRPr="00D86CF0">
        <w:rPr>
          <w:color w:val="242424"/>
          <w:sz w:val="28"/>
          <w:szCs w:val="28"/>
        </w:rPr>
        <w:t xml:space="preserve">. </w:t>
      </w:r>
      <w:r w:rsidR="00B15B38" w:rsidRPr="00B15B38">
        <w:rPr>
          <w:sz w:val="28"/>
          <w:szCs w:val="28"/>
        </w:rPr>
        <w:t xml:space="preserve">Основными требованиями, предъявляемыми к устройству такого оформления, являются: </w:t>
      </w:r>
    </w:p>
    <w:p w14:paraId="5678BB7F" w14:textId="64460067" w:rsidR="00F021FA" w:rsidRDefault="00F021FA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sz w:val="28"/>
          <w:szCs w:val="28"/>
        </w:rPr>
      </w:pPr>
      <w:r w:rsidRPr="00F021FA">
        <w:rPr>
          <w:sz w:val="28"/>
          <w:szCs w:val="28"/>
        </w:rPr>
        <w:t>-</w:t>
      </w:r>
      <w:r w:rsidR="0073089A">
        <w:rPr>
          <w:sz w:val="28"/>
          <w:szCs w:val="28"/>
        </w:rPr>
        <w:t xml:space="preserve"> </w:t>
      </w:r>
      <w:r>
        <w:rPr>
          <w:sz w:val="28"/>
          <w:szCs w:val="28"/>
        </w:rPr>
        <w:t>х</w:t>
      </w:r>
      <w:r w:rsidR="00B15B38" w:rsidRPr="00B15B38">
        <w:rPr>
          <w:sz w:val="28"/>
          <w:szCs w:val="28"/>
        </w:rPr>
        <w:t xml:space="preserve">орошее восприятие элемента пассажиром транспорта во время движения по магистрали; </w:t>
      </w:r>
    </w:p>
    <w:p w14:paraId="1AE4217C" w14:textId="77777777" w:rsidR="00F021FA" w:rsidRDefault="00F021FA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- о</w:t>
      </w:r>
      <w:r w:rsidR="00B15B38" w:rsidRPr="00B15B38">
        <w:rPr>
          <w:sz w:val="28"/>
          <w:szCs w:val="28"/>
        </w:rPr>
        <w:t xml:space="preserve">тражение в композиции характера города, его особенностей; </w:t>
      </w:r>
    </w:p>
    <w:p w14:paraId="2E3920DA" w14:textId="77777777" w:rsidR="00F021FA" w:rsidRDefault="00F021FA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- р</w:t>
      </w:r>
      <w:r w:rsidR="00B15B38" w:rsidRPr="00B15B38">
        <w:rPr>
          <w:sz w:val="28"/>
          <w:szCs w:val="28"/>
        </w:rPr>
        <w:t>ешение архитектурно-декоративного оформления въезда экономичными, лаконичными средствами архитектуры и монументально</w:t>
      </w:r>
      <w:r>
        <w:rPr>
          <w:sz w:val="28"/>
          <w:szCs w:val="28"/>
        </w:rPr>
        <w:t>-</w:t>
      </w:r>
      <w:r w:rsidR="00B15B38" w:rsidRPr="00B15B38">
        <w:rPr>
          <w:sz w:val="28"/>
          <w:szCs w:val="28"/>
        </w:rPr>
        <w:t xml:space="preserve">декоративного искусства; </w:t>
      </w:r>
    </w:p>
    <w:p w14:paraId="75CD7135" w14:textId="77777777" w:rsidR="00F021FA" w:rsidRDefault="00F021FA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>- к</w:t>
      </w:r>
      <w:r w:rsidR="00B15B38" w:rsidRPr="00B15B38">
        <w:rPr>
          <w:sz w:val="28"/>
          <w:szCs w:val="28"/>
        </w:rPr>
        <w:t xml:space="preserve">омплексное решение оформления с учетом поперечного и продольного профилей; </w:t>
      </w:r>
    </w:p>
    <w:p w14:paraId="6AF78C42" w14:textId="0124C09A" w:rsidR="000C3087" w:rsidRPr="00B15B38" w:rsidRDefault="00F021FA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color w:val="242424"/>
          <w:sz w:val="28"/>
          <w:szCs w:val="28"/>
          <w:highlight w:val="lightGray"/>
        </w:rPr>
      </w:pPr>
      <w:r>
        <w:rPr>
          <w:sz w:val="28"/>
          <w:szCs w:val="28"/>
        </w:rPr>
        <w:t>- т</w:t>
      </w:r>
      <w:r w:rsidR="00B15B38" w:rsidRPr="00B15B38">
        <w:rPr>
          <w:sz w:val="28"/>
          <w:szCs w:val="28"/>
        </w:rPr>
        <w:t>ворческое использование традиций их устройства, установившихся в народном зодчестве</w:t>
      </w:r>
    </w:p>
    <w:p w14:paraId="35CCB41E" w14:textId="12A55F47" w:rsidR="000C3087" w:rsidRDefault="000C3087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color w:val="242424"/>
          <w:sz w:val="28"/>
          <w:szCs w:val="28"/>
        </w:rPr>
      </w:pPr>
      <w:r w:rsidRPr="00F021FA">
        <w:rPr>
          <w:color w:val="242424"/>
          <w:sz w:val="28"/>
          <w:szCs w:val="28"/>
        </w:rPr>
        <w:t xml:space="preserve">- </w:t>
      </w:r>
      <w:r w:rsidR="00B8666D" w:rsidRPr="00F021FA">
        <w:rPr>
          <w:color w:val="242424"/>
          <w:sz w:val="28"/>
          <w:szCs w:val="28"/>
        </w:rPr>
        <w:t>вид сооружения въездного знака должен быть представлен в</w:t>
      </w:r>
      <w:r w:rsidRPr="00F021FA">
        <w:rPr>
          <w:color w:val="242424"/>
          <w:sz w:val="28"/>
          <w:szCs w:val="28"/>
        </w:rPr>
        <w:t xml:space="preserve"> двух горизонтальных проекциях (вид спереди и сбоку);</w:t>
      </w:r>
    </w:p>
    <w:p w14:paraId="1CD3290A" w14:textId="42B42A73" w:rsidR="004F0ABD" w:rsidRDefault="004F0ABD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sz w:val="28"/>
          <w:szCs w:val="28"/>
        </w:rPr>
      </w:pPr>
      <w:r w:rsidRPr="008C59CE">
        <w:rPr>
          <w:sz w:val="28"/>
          <w:szCs w:val="28"/>
        </w:rPr>
        <w:t xml:space="preserve">- </w:t>
      </w:r>
      <w:r w:rsidR="008C59CE">
        <w:rPr>
          <w:sz w:val="28"/>
          <w:szCs w:val="28"/>
        </w:rPr>
        <w:t>и</w:t>
      </w:r>
      <w:r w:rsidR="008C59CE" w:rsidRPr="008C59CE">
        <w:rPr>
          <w:sz w:val="28"/>
          <w:szCs w:val="28"/>
        </w:rPr>
        <w:t>з функции въездного знака следует, что самой важной частью его композиции является надпись – название населенного пункта. Размер букв и характер выбранного шрифта необходимо подбирать исходя не только из удобства пешеходов, но и с учетом восприятия водителей и пассажиров, проезжающих мимо. Если в названии меньше 7 букв, то можно располагать надпись вертикально. Если букв больше семи, то по правилам удобочитаемости надпись должна быть размещена горизонтально. Дополняет композицию въездного знака лаконичная символика – узнаваемый образ из истории города (района), интерпретация каких-либо значимых реалий (архитектурные сооружения, производимая продукция, природные ресурсы).</w:t>
      </w:r>
    </w:p>
    <w:p w14:paraId="1E9D5965" w14:textId="0EB23E3C" w:rsidR="0073089A" w:rsidRDefault="0073089A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5.</w:t>
      </w:r>
      <w:r w:rsidR="008C66B9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73089A">
        <w:rPr>
          <w:sz w:val="28"/>
          <w:szCs w:val="28"/>
        </w:rPr>
        <w:t xml:space="preserve">В процессе проектирования определяются материалы, которые будут использоваться для строительства объекта, а также выбираются оптимальные технологии и методы строительства. </w:t>
      </w:r>
    </w:p>
    <w:p w14:paraId="7871AAE9" w14:textId="77777777" w:rsidR="0073089A" w:rsidRDefault="0073089A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sz w:val="28"/>
          <w:szCs w:val="28"/>
        </w:rPr>
      </w:pPr>
      <w:r w:rsidRPr="0073089A">
        <w:rPr>
          <w:sz w:val="28"/>
          <w:szCs w:val="28"/>
        </w:rPr>
        <w:t xml:space="preserve">Для создания </w:t>
      </w:r>
      <w:r>
        <w:rPr>
          <w:sz w:val="28"/>
          <w:szCs w:val="28"/>
        </w:rPr>
        <w:t>въездного знака</w:t>
      </w:r>
      <w:r w:rsidRPr="0073089A">
        <w:rPr>
          <w:sz w:val="28"/>
          <w:szCs w:val="28"/>
        </w:rPr>
        <w:t xml:space="preserve"> могут использоваться различные материалы, такие как железобетон, естественный камень, металл и другие. Выбор материала зависит от требований к прочности, долговечности, эстетическому внешнему виду и бюджета проекта. Буквы могут быть выполнены из различных материалов, таких как газобетон, листовая сталь, листовой алюминий, латунь и другие. </w:t>
      </w:r>
    </w:p>
    <w:p w14:paraId="68D2C0DB" w14:textId="77777777" w:rsidR="0073089A" w:rsidRDefault="0073089A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sz w:val="28"/>
          <w:szCs w:val="28"/>
        </w:rPr>
      </w:pPr>
      <w:r w:rsidRPr="0073089A">
        <w:rPr>
          <w:sz w:val="28"/>
          <w:szCs w:val="28"/>
        </w:rPr>
        <w:t xml:space="preserve">Также важно учитывать возможность подсветки букв, что позволит улучшить их видимость в темное время суток. </w:t>
      </w:r>
    </w:p>
    <w:p w14:paraId="6C8C5D54" w14:textId="77777777" w:rsidR="0073089A" w:rsidRDefault="0073089A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sz w:val="28"/>
          <w:szCs w:val="28"/>
        </w:rPr>
      </w:pPr>
      <w:r w:rsidRPr="0073089A">
        <w:rPr>
          <w:sz w:val="28"/>
          <w:szCs w:val="28"/>
        </w:rPr>
        <w:t xml:space="preserve">Офактуривание поверхности может быть выполнено различными способами, например, с помощью цветного битого стекла, смальты или других 15 видов мозаичных материалов. Это позволит создать уникальный и запоминающийся внешний вид конструкции. </w:t>
      </w:r>
    </w:p>
    <w:p w14:paraId="7C93333A" w14:textId="77777777" w:rsidR="0073089A" w:rsidRDefault="0073089A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sz w:val="28"/>
          <w:szCs w:val="28"/>
        </w:rPr>
      </w:pPr>
      <w:r w:rsidRPr="0073089A">
        <w:rPr>
          <w:sz w:val="28"/>
          <w:szCs w:val="28"/>
        </w:rPr>
        <w:t xml:space="preserve">Конструктивные решения могут включать в себя различные элементы, такие как фундаменты, стены, каркасы и т.д. Каждый элемент должен быть спроектирован таким образом, чтобы обеспечить максимальную прочность, надежность и долговечность объекта. </w:t>
      </w:r>
    </w:p>
    <w:p w14:paraId="7559AF74" w14:textId="3621320E" w:rsidR="0073089A" w:rsidRDefault="0073089A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sz w:val="28"/>
          <w:szCs w:val="28"/>
        </w:rPr>
      </w:pPr>
      <w:r w:rsidRPr="0073089A">
        <w:rPr>
          <w:sz w:val="28"/>
          <w:szCs w:val="28"/>
        </w:rPr>
        <w:t>Элемент - указатель может быть выполнен из металла. Интересным может оказаться комбинирование разных вариантов: объемные буквы из бетона и эмблема из меди.</w:t>
      </w:r>
    </w:p>
    <w:p w14:paraId="632E601F" w14:textId="1796A802" w:rsidR="00BB4483" w:rsidRDefault="00C02894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5.</w:t>
      </w:r>
      <w:r w:rsidR="008C66B9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8C66B9">
        <w:rPr>
          <w:sz w:val="28"/>
          <w:szCs w:val="28"/>
        </w:rPr>
        <w:t>П</w:t>
      </w:r>
      <w:r w:rsidR="00BB4483">
        <w:rPr>
          <w:sz w:val="28"/>
          <w:szCs w:val="28"/>
        </w:rPr>
        <w:t xml:space="preserve">ри проектировании въездного знака необходимо </w:t>
      </w:r>
      <w:r w:rsidR="00BB4483" w:rsidRPr="00BB4483">
        <w:rPr>
          <w:sz w:val="28"/>
          <w:szCs w:val="28"/>
          <w:shd w:val="clear" w:color="auto" w:fill="FFFFFF"/>
        </w:rPr>
        <w:t>удел</w:t>
      </w:r>
      <w:r w:rsidR="00BB4483">
        <w:rPr>
          <w:sz w:val="28"/>
          <w:szCs w:val="28"/>
          <w:shd w:val="clear" w:color="auto" w:fill="FFFFFF"/>
        </w:rPr>
        <w:t>ить</w:t>
      </w:r>
      <w:r w:rsidR="00BB4483" w:rsidRPr="00BB4483">
        <w:rPr>
          <w:sz w:val="28"/>
          <w:szCs w:val="28"/>
          <w:shd w:val="clear" w:color="auto" w:fill="FFFFFF"/>
        </w:rPr>
        <w:t xml:space="preserve"> большое внимание каркасу, материалу, чтобы он выдержал все атмосферные, температурные, механические воздействия. Присутствие конструктивных </w:t>
      </w:r>
      <w:r w:rsidR="00BB4483" w:rsidRPr="00BB4483">
        <w:rPr>
          <w:sz w:val="28"/>
          <w:szCs w:val="28"/>
          <w:shd w:val="clear" w:color="auto" w:fill="FFFFFF"/>
        </w:rPr>
        <w:lastRenderedPageBreak/>
        <w:t xml:space="preserve">элементов небольшой толщины лучше исключить, они могут стать слабыми звеньями всей конструкции. </w:t>
      </w:r>
    </w:p>
    <w:p w14:paraId="59D83E59" w14:textId="12946D36" w:rsidR="00C02894" w:rsidRDefault="00BB4483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sz w:val="28"/>
          <w:szCs w:val="28"/>
          <w:shd w:val="clear" w:color="auto" w:fill="FFFFFF"/>
        </w:rPr>
      </w:pPr>
      <w:r w:rsidRPr="00BB4483">
        <w:rPr>
          <w:sz w:val="28"/>
          <w:szCs w:val="28"/>
          <w:shd w:val="clear" w:color="auto" w:fill="FFFFFF"/>
        </w:rPr>
        <w:t>Обязательное требование – массивное надежное основание, которое даст защиту от разрушения, перекосов, образования трещин.</w:t>
      </w:r>
    </w:p>
    <w:p w14:paraId="25E78D4B" w14:textId="6A5FF310" w:rsidR="006675F5" w:rsidRPr="00BB4483" w:rsidRDefault="006675F5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5.</w:t>
      </w:r>
      <w:r w:rsidR="008C66B9">
        <w:rPr>
          <w:sz w:val="28"/>
          <w:szCs w:val="28"/>
          <w:shd w:val="clear" w:color="auto" w:fill="FFFFFF"/>
        </w:rPr>
        <w:t>7</w:t>
      </w:r>
      <w:r>
        <w:rPr>
          <w:sz w:val="28"/>
          <w:szCs w:val="28"/>
          <w:shd w:val="clear" w:color="auto" w:fill="FFFFFF"/>
        </w:rPr>
        <w:t xml:space="preserve">. Одно из главных условий въездных знаков – их должно быть хорошо видно издалека, и со всех ракурсов: сбоку, сзади, спереди. </w:t>
      </w:r>
    </w:p>
    <w:p w14:paraId="5B414264" w14:textId="5EA6653B" w:rsidR="000C3087" w:rsidRPr="00EB24B0" w:rsidRDefault="000C3087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color w:val="242424"/>
          <w:sz w:val="28"/>
          <w:szCs w:val="28"/>
        </w:rPr>
      </w:pPr>
      <w:r w:rsidRPr="00EB24B0">
        <w:rPr>
          <w:color w:val="242424"/>
          <w:sz w:val="28"/>
          <w:szCs w:val="28"/>
        </w:rPr>
        <w:t>5.</w:t>
      </w:r>
      <w:r w:rsidR="008C66B9">
        <w:rPr>
          <w:color w:val="242424"/>
          <w:sz w:val="28"/>
          <w:szCs w:val="28"/>
        </w:rPr>
        <w:t>8</w:t>
      </w:r>
      <w:r w:rsidRPr="00EB24B0">
        <w:rPr>
          <w:color w:val="242424"/>
          <w:sz w:val="28"/>
          <w:szCs w:val="28"/>
        </w:rPr>
        <w:t xml:space="preserve">. Конкурсные работы представляются в </w:t>
      </w:r>
      <w:r w:rsidR="00665BE9">
        <w:rPr>
          <w:color w:val="242424"/>
          <w:sz w:val="28"/>
          <w:szCs w:val="28"/>
        </w:rPr>
        <w:t>администрацию городского поселения Безенчук по адресу: п.г.т. Безенчук, ул. Нефтяников, д. 12, каб. №6 (Артамонова Оксана Сергеевна конт.тел.: 8 84676 21835)</w:t>
      </w:r>
      <w:r w:rsidRPr="00EB24B0">
        <w:rPr>
          <w:color w:val="242424"/>
          <w:sz w:val="28"/>
          <w:szCs w:val="28"/>
        </w:rPr>
        <w:t>.</w:t>
      </w:r>
    </w:p>
    <w:p w14:paraId="719CD9AE" w14:textId="31494883" w:rsidR="000C3087" w:rsidRPr="00EB24B0" w:rsidRDefault="000C3087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color w:val="242424"/>
          <w:sz w:val="28"/>
          <w:szCs w:val="28"/>
        </w:rPr>
      </w:pPr>
      <w:r w:rsidRPr="00EB24B0">
        <w:rPr>
          <w:color w:val="242424"/>
          <w:sz w:val="28"/>
          <w:szCs w:val="28"/>
        </w:rPr>
        <w:t>5.</w:t>
      </w:r>
      <w:r w:rsidR="008C66B9">
        <w:rPr>
          <w:color w:val="242424"/>
          <w:sz w:val="28"/>
          <w:szCs w:val="28"/>
        </w:rPr>
        <w:t>9</w:t>
      </w:r>
      <w:r w:rsidRPr="00EB24B0">
        <w:rPr>
          <w:color w:val="242424"/>
          <w:sz w:val="28"/>
          <w:szCs w:val="28"/>
        </w:rPr>
        <w:t xml:space="preserve">. Конкурсные материалы поступают в собственность организатора </w:t>
      </w:r>
      <w:r w:rsidR="00665BE9">
        <w:rPr>
          <w:color w:val="242424"/>
          <w:sz w:val="28"/>
          <w:szCs w:val="28"/>
        </w:rPr>
        <w:t>к</w:t>
      </w:r>
      <w:r w:rsidRPr="00EB24B0">
        <w:rPr>
          <w:color w:val="242424"/>
          <w:sz w:val="28"/>
          <w:szCs w:val="28"/>
        </w:rPr>
        <w:t>онкурса и не возвращаются авторам.</w:t>
      </w:r>
    </w:p>
    <w:p w14:paraId="2957E2DF" w14:textId="51A8B4D5" w:rsidR="000C3087" w:rsidRDefault="000C3087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color w:val="242424"/>
          <w:sz w:val="28"/>
          <w:szCs w:val="28"/>
        </w:rPr>
      </w:pPr>
      <w:r w:rsidRPr="00EB24B0">
        <w:rPr>
          <w:color w:val="242424"/>
          <w:sz w:val="28"/>
          <w:szCs w:val="28"/>
        </w:rPr>
        <w:t>5.</w:t>
      </w:r>
      <w:r w:rsidR="008C66B9">
        <w:rPr>
          <w:color w:val="242424"/>
          <w:sz w:val="28"/>
          <w:szCs w:val="28"/>
        </w:rPr>
        <w:t>10</w:t>
      </w:r>
      <w:r w:rsidRPr="00EB24B0">
        <w:rPr>
          <w:color w:val="242424"/>
          <w:sz w:val="28"/>
          <w:szCs w:val="28"/>
        </w:rPr>
        <w:t xml:space="preserve">. Все имущественные права автора, связанные с использованием и реализацией творческого замысла, переходят организатору </w:t>
      </w:r>
      <w:r w:rsidR="00E72D27">
        <w:rPr>
          <w:color w:val="242424"/>
          <w:sz w:val="28"/>
          <w:szCs w:val="28"/>
        </w:rPr>
        <w:t>к</w:t>
      </w:r>
      <w:r w:rsidRPr="00EB24B0">
        <w:rPr>
          <w:color w:val="242424"/>
          <w:sz w:val="28"/>
          <w:szCs w:val="28"/>
        </w:rPr>
        <w:t>онкурса.</w:t>
      </w:r>
    </w:p>
    <w:p w14:paraId="0BAB4D96" w14:textId="77777777" w:rsidR="00DA434B" w:rsidRDefault="00DA434B" w:rsidP="00E72D27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center"/>
        <w:textAlignment w:val="top"/>
        <w:rPr>
          <w:b/>
          <w:bCs/>
          <w:color w:val="242424"/>
          <w:sz w:val="28"/>
          <w:szCs w:val="28"/>
        </w:rPr>
      </w:pPr>
    </w:p>
    <w:p w14:paraId="2BA745D4" w14:textId="5D25BC07" w:rsidR="000C3087" w:rsidRDefault="000C3087" w:rsidP="00E72D27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center"/>
        <w:textAlignment w:val="top"/>
        <w:rPr>
          <w:b/>
          <w:bCs/>
          <w:color w:val="242424"/>
          <w:sz w:val="28"/>
          <w:szCs w:val="28"/>
        </w:rPr>
      </w:pPr>
      <w:r w:rsidRPr="00EB24B0">
        <w:rPr>
          <w:b/>
          <w:bCs/>
          <w:color w:val="242424"/>
          <w:sz w:val="28"/>
          <w:szCs w:val="28"/>
        </w:rPr>
        <w:t>6. Критерии оценки конкурсных работ</w:t>
      </w:r>
    </w:p>
    <w:p w14:paraId="7541D77F" w14:textId="77777777" w:rsidR="008C66B9" w:rsidRPr="00EB24B0" w:rsidRDefault="008C66B9" w:rsidP="00E72D27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center"/>
        <w:textAlignment w:val="top"/>
        <w:rPr>
          <w:color w:val="242424"/>
          <w:sz w:val="28"/>
          <w:szCs w:val="28"/>
        </w:rPr>
      </w:pPr>
    </w:p>
    <w:p w14:paraId="4B2E8E10" w14:textId="77777777" w:rsidR="000C3087" w:rsidRPr="00EB24B0" w:rsidRDefault="000C3087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color w:val="242424"/>
          <w:sz w:val="28"/>
          <w:szCs w:val="28"/>
        </w:rPr>
      </w:pPr>
      <w:r w:rsidRPr="00EB24B0">
        <w:rPr>
          <w:color w:val="242424"/>
          <w:sz w:val="28"/>
          <w:szCs w:val="28"/>
        </w:rPr>
        <w:t>6.1. К рассмотрению принимаются конкурсные материалы в объеме не менее минимального состава, предусмотренного настоящим Положением.</w:t>
      </w:r>
    </w:p>
    <w:p w14:paraId="540CD08E" w14:textId="77777777" w:rsidR="000C3087" w:rsidRPr="00EB24B0" w:rsidRDefault="000C3087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color w:val="242424"/>
          <w:sz w:val="28"/>
          <w:szCs w:val="28"/>
        </w:rPr>
      </w:pPr>
      <w:r w:rsidRPr="00EB24B0">
        <w:rPr>
          <w:color w:val="242424"/>
          <w:sz w:val="28"/>
          <w:szCs w:val="28"/>
        </w:rPr>
        <w:t>6.2. Конкурсные работы рассматриваются с позиций профессионального решения, реальности воплощения на конкретной территорий и планировочного решения.</w:t>
      </w:r>
    </w:p>
    <w:p w14:paraId="0AA9C223" w14:textId="77777777" w:rsidR="000C3087" w:rsidRPr="00EB24B0" w:rsidRDefault="000C3087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color w:val="242424"/>
          <w:sz w:val="28"/>
          <w:szCs w:val="28"/>
        </w:rPr>
      </w:pPr>
      <w:r w:rsidRPr="00EB24B0">
        <w:rPr>
          <w:color w:val="242424"/>
          <w:sz w:val="28"/>
          <w:szCs w:val="28"/>
        </w:rPr>
        <w:t>6.3. Эскизный проект должен сочетать архитектурно-художественную выразительность с конструктивной простотой и долговечностью стелы.</w:t>
      </w:r>
    </w:p>
    <w:p w14:paraId="42679C21" w14:textId="77777777" w:rsidR="00DA434B" w:rsidRDefault="00DA434B" w:rsidP="00E72D27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center"/>
        <w:textAlignment w:val="top"/>
        <w:rPr>
          <w:b/>
          <w:bCs/>
          <w:color w:val="242424"/>
          <w:sz w:val="28"/>
          <w:szCs w:val="28"/>
        </w:rPr>
      </w:pPr>
    </w:p>
    <w:p w14:paraId="2D89776E" w14:textId="45CC1C54" w:rsidR="000C3087" w:rsidRDefault="000C3087" w:rsidP="00E72D27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center"/>
        <w:textAlignment w:val="top"/>
        <w:rPr>
          <w:b/>
          <w:bCs/>
          <w:color w:val="242424"/>
          <w:sz w:val="28"/>
          <w:szCs w:val="28"/>
        </w:rPr>
      </w:pPr>
      <w:r w:rsidRPr="00EB24B0">
        <w:rPr>
          <w:b/>
          <w:bCs/>
          <w:color w:val="242424"/>
          <w:sz w:val="28"/>
          <w:szCs w:val="28"/>
        </w:rPr>
        <w:t>7. Порядок подведения итогов Конкурса</w:t>
      </w:r>
    </w:p>
    <w:p w14:paraId="4D25A93F" w14:textId="77777777" w:rsidR="008C66B9" w:rsidRPr="00EB24B0" w:rsidRDefault="008C66B9" w:rsidP="00E72D27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center"/>
        <w:textAlignment w:val="top"/>
        <w:rPr>
          <w:color w:val="242424"/>
          <w:sz w:val="28"/>
          <w:szCs w:val="28"/>
        </w:rPr>
      </w:pPr>
    </w:p>
    <w:p w14:paraId="0DB79214" w14:textId="11F38A38" w:rsidR="000C3087" w:rsidRDefault="000C3087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color w:val="242424"/>
          <w:sz w:val="28"/>
          <w:szCs w:val="28"/>
        </w:rPr>
      </w:pPr>
      <w:r w:rsidRPr="00EB24B0">
        <w:rPr>
          <w:color w:val="242424"/>
          <w:sz w:val="28"/>
          <w:szCs w:val="28"/>
        </w:rPr>
        <w:t xml:space="preserve">7.1. Подведение итогов </w:t>
      </w:r>
      <w:r w:rsidR="00E72D27">
        <w:rPr>
          <w:color w:val="242424"/>
          <w:sz w:val="28"/>
          <w:szCs w:val="28"/>
        </w:rPr>
        <w:t>к</w:t>
      </w:r>
      <w:r w:rsidRPr="00EB24B0">
        <w:rPr>
          <w:color w:val="242424"/>
          <w:sz w:val="28"/>
          <w:szCs w:val="28"/>
        </w:rPr>
        <w:t xml:space="preserve">онкурса осуществляет </w:t>
      </w:r>
      <w:r w:rsidR="00385690">
        <w:rPr>
          <w:color w:val="242424"/>
          <w:sz w:val="28"/>
          <w:szCs w:val="28"/>
        </w:rPr>
        <w:t>организационный комитет по подготовке и проведению конкурса. Состав оргкомитета утверждается постановлением администрации городского поселения Безенчук</w:t>
      </w:r>
      <w:r w:rsidR="00990748">
        <w:rPr>
          <w:color w:val="242424"/>
          <w:sz w:val="28"/>
          <w:szCs w:val="28"/>
        </w:rPr>
        <w:t xml:space="preserve"> </w:t>
      </w:r>
      <w:r w:rsidR="00990748" w:rsidRPr="00DA434B">
        <w:rPr>
          <w:color w:val="242424"/>
          <w:sz w:val="28"/>
          <w:szCs w:val="28"/>
        </w:rPr>
        <w:t xml:space="preserve">(приложение </w:t>
      </w:r>
      <w:r w:rsidR="00594CA1" w:rsidRPr="00DA434B">
        <w:rPr>
          <w:color w:val="242424"/>
          <w:sz w:val="28"/>
          <w:szCs w:val="28"/>
        </w:rPr>
        <w:t>3</w:t>
      </w:r>
      <w:r w:rsidR="00990748" w:rsidRPr="00DA434B">
        <w:rPr>
          <w:color w:val="242424"/>
          <w:sz w:val="28"/>
          <w:szCs w:val="28"/>
        </w:rPr>
        <w:t>).</w:t>
      </w:r>
    </w:p>
    <w:p w14:paraId="566BB7F2" w14:textId="00F5A17C" w:rsidR="000C3087" w:rsidRDefault="000C3087" w:rsidP="00B835DF">
      <w:pPr>
        <w:pStyle w:val="ab"/>
        <w:shd w:val="clear" w:color="auto" w:fill="FFFFFF" w:themeFill="background1"/>
        <w:spacing w:before="0" w:beforeAutospacing="0" w:after="0" w:afterAutospacing="0" w:line="276" w:lineRule="auto"/>
        <w:ind w:firstLine="480"/>
        <w:jc w:val="both"/>
        <w:textAlignment w:val="top"/>
        <w:rPr>
          <w:color w:val="242424"/>
          <w:sz w:val="28"/>
          <w:szCs w:val="28"/>
        </w:rPr>
      </w:pPr>
      <w:r w:rsidRPr="00EB24B0">
        <w:rPr>
          <w:color w:val="242424"/>
          <w:sz w:val="28"/>
          <w:szCs w:val="28"/>
        </w:rPr>
        <w:t xml:space="preserve">7.2. Заседание </w:t>
      </w:r>
      <w:r w:rsidR="00305E11">
        <w:rPr>
          <w:color w:val="242424"/>
          <w:sz w:val="28"/>
          <w:szCs w:val="28"/>
        </w:rPr>
        <w:t xml:space="preserve">оргкомитета по подведению итогов конкурса состоится в период </w:t>
      </w:r>
      <w:r w:rsidR="00305E11" w:rsidRPr="003B611F">
        <w:rPr>
          <w:color w:val="242424"/>
          <w:sz w:val="28"/>
          <w:szCs w:val="28"/>
        </w:rPr>
        <w:t xml:space="preserve">со </w:t>
      </w:r>
      <w:r w:rsidR="003B611F">
        <w:rPr>
          <w:color w:val="242424"/>
          <w:sz w:val="28"/>
          <w:szCs w:val="28"/>
        </w:rPr>
        <w:t>20</w:t>
      </w:r>
      <w:r w:rsidR="00305E11" w:rsidRPr="003B611F">
        <w:rPr>
          <w:color w:val="242424"/>
          <w:sz w:val="28"/>
          <w:szCs w:val="28"/>
        </w:rPr>
        <w:t xml:space="preserve"> </w:t>
      </w:r>
      <w:r w:rsidR="008C66B9" w:rsidRPr="003B611F">
        <w:rPr>
          <w:color w:val="242424"/>
          <w:sz w:val="28"/>
          <w:szCs w:val="28"/>
        </w:rPr>
        <w:t>мая</w:t>
      </w:r>
      <w:r w:rsidR="00305E11" w:rsidRPr="003B611F">
        <w:rPr>
          <w:color w:val="242424"/>
          <w:sz w:val="28"/>
          <w:szCs w:val="28"/>
        </w:rPr>
        <w:t xml:space="preserve"> 2024 года по </w:t>
      </w:r>
      <w:r w:rsidR="003B611F">
        <w:rPr>
          <w:color w:val="242424"/>
          <w:sz w:val="28"/>
          <w:szCs w:val="28"/>
        </w:rPr>
        <w:t>2</w:t>
      </w:r>
      <w:r w:rsidR="008C66B9" w:rsidRPr="003B611F">
        <w:rPr>
          <w:color w:val="242424"/>
          <w:sz w:val="28"/>
          <w:szCs w:val="28"/>
        </w:rPr>
        <w:t>7</w:t>
      </w:r>
      <w:r w:rsidR="00305E11" w:rsidRPr="003B611F">
        <w:rPr>
          <w:color w:val="242424"/>
          <w:sz w:val="28"/>
          <w:szCs w:val="28"/>
        </w:rPr>
        <w:t xml:space="preserve"> </w:t>
      </w:r>
      <w:r w:rsidR="008E3297" w:rsidRPr="003B611F">
        <w:rPr>
          <w:color w:val="242424"/>
          <w:sz w:val="28"/>
          <w:szCs w:val="28"/>
        </w:rPr>
        <w:t>мая</w:t>
      </w:r>
      <w:r w:rsidR="00305E11" w:rsidRPr="003B611F">
        <w:rPr>
          <w:color w:val="242424"/>
          <w:sz w:val="28"/>
          <w:szCs w:val="28"/>
        </w:rPr>
        <w:t xml:space="preserve"> 2024 года.</w:t>
      </w:r>
      <w:r w:rsidR="00305E11">
        <w:rPr>
          <w:color w:val="242424"/>
          <w:sz w:val="28"/>
          <w:szCs w:val="28"/>
        </w:rPr>
        <w:t xml:space="preserve"> </w:t>
      </w:r>
    </w:p>
    <w:p w14:paraId="08E3DFC2" w14:textId="5AA991DA" w:rsidR="000C3087" w:rsidRDefault="00CD27D2" w:rsidP="00B835DF">
      <w:pPr>
        <w:shd w:val="clear" w:color="auto" w:fill="FFFFFF" w:themeFill="background1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 xml:space="preserve">       </w:t>
      </w:r>
      <w:r w:rsidR="000C3087" w:rsidRPr="00EB24B0">
        <w:rPr>
          <w:color w:val="242424"/>
          <w:sz w:val="28"/>
          <w:szCs w:val="28"/>
        </w:rPr>
        <w:t xml:space="preserve">7.3. </w:t>
      </w:r>
      <w:r w:rsidR="000C3087" w:rsidRPr="003B611F">
        <w:rPr>
          <w:color w:val="242424"/>
          <w:sz w:val="28"/>
          <w:szCs w:val="28"/>
        </w:rPr>
        <w:t xml:space="preserve">По итогам Конкурса определяется победитель, который </w:t>
      </w:r>
      <w:r w:rsidR="008C66B9">
        <w:rPr>
          <w:color w:val="242424"/>
          <w:sz w:val="28"/>
          <w:szCs w:val="28"/>
        </w:rPr>
        <w:t>будет награжден в рамках мероприятий, посвященных празднованию Дня города.</w:t>
      </w:r>
    </w:p>
    <w:p w14:paraId="1402E22C" w14:textId="77777777" w:rsidR="00E83924" w:rsidRPr="008C50BC" w:rsidRDefault="00E83924" w:rsidP="00B835DF">
      <w:pPr>
        <w:shd w:val="clear" w:color="auto" w:fill="FFFFFF" w:themeFill="background1"/>
        <w:jc w:val="both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38179F57" w14:textId="77777777" w:rsidR="00B15B38" w:rsidRDefault="00B15B38" w:rsidP="00DC7DE5">
      <w:pPr>
        <w:shd w:val="clear" w:color="auto" w:fill="FFFFFF" w:themeFill="background1"/>
        <w:jc w:val="right"/>
      </w:pPr>
    </w:p>
    <w:p w14:paraId="3701D659" w14:textId="77777777" w:rsidR="008C66B9" w:rsidRDefault="008C66B9" w:rsidP="00DC7DE5">
      <w:pPr>
        <w:shd w:val="clear" w:color="auto" w:fill="FFFFFF" w:themeFill="background1"/>
        <w:jc w:val="right"/>
      </w:pPr>
    </w:p>
    <w:p w14:paraId="0C4E1DD9" w14:textId="77777777" w:rsidR="008C66B9" w:rsidRDefault="008C66B9" w:rsidP="00DC7DE5">
      <w:pPr>
        <w:shd w:val="clear" w:color="auto" w:fill="FFFFFF" w:themeFill="background1"/>
        <w:jc w:val="right"/>
      </w:pPr>
    </w:p>
    <w:p w14:paraId="2B5CA54D" w14:textId="77777777" w:rsidR="008C66B9" w:rsidRDefault="008C66B9" w:rsidP="00DC7DE5">
      <w:pPr>
        <w:shd w:val="clear" w:color="auto" w:fill="FFFFFF" w:themeFill="background1"/>
        <w:jc w:val="right"/>
      </w:pPr>
    </w:p>
    <w:p w14:paraId="1A886C6F" w14:textId="77777777" w:rsidR="008C66B9" w:rsidRDefault="008C66B9" w:rsidP="00DC7DE5">
      <w:pPr>
        <w:shd w:val="clear" w:color="auto" w:fill="FFFFFF" w:themeFill="background1"/>
        <w:jc w:val="right"/>
      </w:pPr>
    </w:p>
    <w:p w14:paraId="6F86BFF0" w14:textId="77777777" w:rsidR="008C66B9" w:rsidRDefault="008C66B9" w:rsidP="00DC7DE5">
      <w:pPr>
        <w:shd w:val="clear" w:color="auto" w:fill="FFFFFF" w:themeFill="background1"/>
        <w:jc w:val="right"/>
      </w:pPr>
    </w:p>
    <w:p w14:paraId="4953AEA2" w14:textId="77777777" w:rsidR="008C66B9" w:rsidRDefault="008C66B9" w:rsidP="00DC7DE5">
      <w:pPr>
        <w:shd w:val="clear" w:color="auto" w:fill="FFFFFF" w:themeFill="background1"/>
        <w:jc w:val="right"/>
      </w:pPr>
    </w:p>
    <w:p w14:paraId="25A4C073" w14:textId="77777777" w:rsidR="008C66B9" w:rsidRDefault="008C66B9" w:rsidP="00DC7DE5">
      <w:pPr>
        <w:shd w:val="clear" w:color="auto" w:fill="FFFFFF" w:themeFill="background1"/>
        <w:jc w:val="right"/>
      </w:pPr>
    </w:p>
    <w:p w14:paraId="5A81D4A2" w14:textId="77777777" w:rsidR="008C66B9" w:rsidRDefault="008C66B9" w:rsidP="00DC7DE5">
      <w:pPr>
        <w:shd w:val="clear" w:color="auto" w:fill="FFFFFF" w:themeFill="background1"/>
        <w:jc w:val="right"/>
      </w:pPr>
    </w:p>
    <w:p w14:paraId="50BC72D9" w14:textId="4ADF65B2" w:rsidR="00594CA1" w:rsidRPr="007650C3" w:rsidRDefault="00594CA1" w:rsidP="00594CA1">
      <w:pPr>
        <w:jc w:val="right"/>
        <w:rPr>
          <w:rFonts w:eastAsia="Calibri"/>
          <w:sz w:val="20"/>
          <w:szCs w:val="20"/>
        </w:rPr>
      </w:pPr>
      <w:r w:rsidRPr="007650C3">
        <w:rPr>
          <w:rFonts w:eastAsia="Calibri"/>
          <w:sz w:val="20"/>
          <w:szCs w:val="20"/>
        </w:rPr>
        <w:lastRenderedPageBreak/>
        <w:t>Приложение</w:t>
      </w:r>
      <w:r>
        <w:rPr>
          <w:rFonts w:eastAsia="Calibri"/>
          <w:sz w:val="20"/>
          <w:szCs w:val="20"/>
        </w:rPr>
        <w:t xml:space="preserve"> 2</w:t>
      </w:r>
      <w:r w:rsidRPr="007650C3">
        <w:rPr>
          <w:rFonts w:eastAsia="Calibri"/>
          <w:sz w:val="20"/>
          <w:szCs w:val="20"/>
        </w:rPr>
        <w:t xml:space="preserve"> </w:t>
      </w:r>
    </w:p>
    <w:p w14:paraId="688EDD20" w14:textId="77777777" w:rsidR="00594CA1" w:rsidRPr="007650C3" w:rsidRDefault="00594CA1" w:rsidP="00594CA1">
      <w:pPr>
        <w:jc w:val="right"/>
        <w:rPr>
          <w:rFonts w:eastAsia="Calibri"/>
          <w:sz w:val="20"/>
          <w:szCs w:val="20"/>
        </w:rPr>
      </w:pPr>
      <w:r w:rsidRPr="007650C3">
        <w:rPr>
          <w:rFonts w:eastAsia="Calibri"/>
          <w:sz w:val="20"/>
          <w:szCs w:val="20"/>
        </w:rPr>
        <w:t xml:space="preserve">к постановлению  Администрации городского </w:t>
      </w:r>
    </w:p>
    <w:p w14:paraId="4BC5FCDA" w14:textId="77777777" w:rsidR="00594CA1" w:rsidRPr="007650C3" w:rsidRDefault="00594CA1" w:rsidP="00594CA1">
      <w:pPr>
        <w:jc w:val="right"/>
        <w:rPr>
          <w:rFonts w:eastAsia="Calibri"/>
          <w:sz w:val="20"/>
          <w:szCs w:val="20"/>
        </w:rPr>
      </w:pPr>
      <w:r w:rsidRPr="007650C3">
        <w:rPr>
          <w:rFonts w:eastAsia="Calibri"/>
          <w:sz w:val="20"/>
          <w:szCs w:val="20"/>
        </w:rPr>
        <w:t xml:space="preserve">поселения Безенчук муниципального района </w:t>
      </w:r>
    </w:p>
    <w:p w14:paraId="05820413" w14:textId="77777777" w:rsidR="00594CA1" w:rsidRPr="007650C3" w:rsidRDefault="00594CA1" w:rsidP="00594CA1">
      <w:pPr>
        <w:jc w:val="right"/>
        <w:rPr>
          <w:rFonts w:eastAsia="Calibri"/>
          <w:sz w:val="20"/>
          <w:szCs w:val="20"/>
        </w:rPr>
      </w:pPr>
      <w:r w:rsidRPr="007650C3">
        <w:rPr>
          <w:rFonts w:eastAsia="Calibri"/>
          <w:sz w:val="20"/>
          <w:szCs w:val="20"/>
        </w:rPr>
        <w:t>Безенчукский Самарской области</w:t>
      </w:r>
    </w:p>
    <w:p w14:paraId="6A810E46" w14:textId="716C9B86" w:rsidR="008C66B9" w:rsidRDefault="00594CA1" w:rsidP="00594CA1">
      <w:pPr>
        <w:shd w:val="clear" w:color="auto" w:fill="FFFFFF" w:themeFill="background1"/>
        <w:jc w:val="right"/>
      </w:pPr>
      <w:r w:rsidRPr="007650C3">
        <w:rPr>
          <w:rFonts w:eastAsia="Calibri"/>
          <w:sz w:val="20"/>
          <w:szCs w:val="20"/>
        </w:rPr>
        <w:tab/>
      </w:r>
      <w:r w:rsidRPr="007650C3">
        <w:rPr>
          <w:rFonts w:eastAsia="Calibri"/>
          <w:sz w:val="20"/>
          <w:szCs w:val="20"/>
        </w:rPr>
        <w:tab/>
      </w:r>
      <w:r w:rsidRPr="007650C3">
        <w:rPr>
          <w:rFonts w:eastAsia="Calibri"/>
          <w:sz w:val="20"/>
          <w:szCs w:val="20"/>
        </w:rPr>
        <w:tab/>
      </w:r>
      <w:r w:rsidRPr="007650C3">
        <w:rPr>
          <w:rFonts w:eastAsia="Calibri"/>
          <w:sz w:val="20"/>
          <w:szCs w:val="20"/>
        </w:rPr>
        <w:tab/>
        <w:t>№ 39 от 09.02.202</w:t>
      </w:r>
      <w:r>
        <w:rPr>
          <w:rFonts w:eastAsia="Calibri"/>
          <w:sz w:val="20"/>
          <w:szCs w:val="20"/>
        </w:rPr>
        <w:t>4</w:t>
      </w:r>
      <w:r w:rsidRPr="007650C3">
        <w:rPr>
          <w:rFonts w:eastAsia="Calibri"/>
          <w:sz w:val="20"/>
          <w:szCs w:val="20"/>
        </w:rPr>
        <w:t>г</w:t>
      </w:r>
    </w:p>
    <w:p w14:paraId="268D887F" w14:textId="77777777" w:rsidR="008C66B9" w:rsidRDefault="008C66B9" w:rsidP="00DC7DE5">
      <w:pPr>
        <w:shd w:val="clear" w:color="auto" w:fill="FFFFFF" w:themeFill="background1"/>
        <w:jc w:val="right"/>
      </w:pPr>
    </w:p>
    <w:p w14:paraId="0E6455F3" w14:textId="3069BC72" w:rsidR="00B42940" w:rsidRPr="00B8071C" w:rsidRDefault="00B42940" w:rsidP="00B42940">
      <w:pPr>
        <w:shd w:val="clear" w:color="auto" w:fill="FFFFFF" w:themeFill="background1"/>
        <w:jc w:val="center"/>
        <w:rPr>
          <w:b/>
          <w:bCs/>
          <w:sz w:val="28"/>
          <w:szCs w:val="28"/>
        </w:rPr>
      </w:pPr>
      <w:r w:rsidRPr="00B8071C">
        <w:rPr>
          <w:b/>
          <w:bCs/>
          <w:sz w:val="28"/>
          <w:szCs w:val="28"/>
        </w:rPr>
        <w:t xml:space="preserve">Рекомендации по проектированию въездных знаков </w:t>
      </w:r>
      <w:r w:rsidR="00C93178" w:rsidRPr="00B8071C">
        <w:rPr>
          <w:b/>
          <w:bCs/>
          <w:sz w:val="28"/>
          <w:szCs w:val="28"/>
        </w:rPr>
        <w:t xml:space="preserve">в </w:t>
      </w:r>
      <w:r w:rsidRPr="00B8071C">
        <w:rPr>
          <w:b/>
          <w:bCs/>
          <w:sz w:val="28"/>
          <w:szCs w:val="28"/>
        </w:rPr>
        <w:t>городском поселении Безенчук муниципального района Безенчукский</w:t>
      </w:r>
    </w:p>
    <w:p w14:paraId="490BC107" w14:textId="77777777" w:rsidR="00C93178" w:rsidRDefault="00C93178" w:rsidP="00B42940">
      <w:pPr>
        <w:shd w:val="clear" w:color="auto" w:fill="FFFFFF" w:themeFill="background1"/>
        <w:jc w:val="center"/>
        <w:rPr>
          <w:b/>
          <w:bCs/>
          <w:sz w:val="28"/>
          <w:szCs w:val="28"/>
        </w:rPr>
      </w:pPr>
    </w:p>
    <w:p w14:paraId="46387E5D" w14:textId="781EB368" w:rsidR="00C93178" w:rsidRDefault="00C93178" w:rsidP="00C9317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="00DC7DE5" w:rsidRPr="00C93178">
        <w:rPr>
          <w:b/>
          <w:bCs/>
          <w:sz w:val="28"/>
          <w:szCs w:val="28"/>
        </w:rPr>
        <w:t>Въездной знак</w:t>
      </w:r>
      <w:r w:rsidR="00DC7DE5" w:rsidRPr="00C93178">
        <w:rPr>
          <w:sz w:val="28"/>
          <w:szCs w:val="28"/>
        </w:rPr>
        <w:t xml:space="preserve"> – это отдельно стоящая конструкция (стела, арка, скульптурная, шрифтовая или смешанная композиция), расположенная на въездной зоне в территориальное образование (край, район, округ, город, населенный пункт), выполняющая навигационную, информативную, презентативную и эстетическую функции. </w:t>
      </w:r>
    </w:p>
    <w:p w14:paraId="5F6072BA" w14:textId="4D95BD28" w:rsidR="00C93178" w:rsidRPr="00C93178" w:rsidRDefault="00C93178" w:rsidP="00C9317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="00DC7DE5" w:rsidRPr="00C93178">
        <w:rPr>
          <w:b/>
          <w:bCs/>
          <w:sz w:val="28"/>
          <w:szCs w:val="28"/>
        </w:rPr>
        <w:t>Целью установки въездного знака</w:t>
      </w:r>
      <w:r w:rsidR="00DC7DE5" w:rsidRPr="00C93178">
        <w:rPr>
          <w:sz w:val="28"/>
          <w:szCs w:val="28"/>
        </w:rPr>
        <w:t xml:space="preserve"> является информирование о территориальной близости населенного пункта, либо территории. </w:t>
      </w:r>
    </w:p>
    <w:p w14:paraId="2D1E1854" w14:textId="77777777" w:rsidR="00C93178" w:rsidRDefault="00C93178" w:rsidP="00DC7DE5">
      <w:pPr>
        <w:shd w:val="clear" w:color="auto" w:fill="FFFFFF" w:themeFill="background1"/>
        <w:jc w:val="right"/>
      </w:pPr>
    </w:p>
    <w:p w14:paraId="6760191E" w14:textId="77777777" w:rsidR="00667DC8" w:rsidRPr="00B8071C" w:rsidRDefault="00DC7DE5" w:rsidP="00667DC8">
      <w:pPr>
        <w:shd w:val="clear" w:color="auto" w:fill="FFFFFF" w:themeFill="background1"/>
        <w:jc w:val="center"/>
        <w:rPr>
          <w:b/>
          <w:bCs/>
          <w:i/>
          <w:iCs/>
          <w:sz w:val="28"/>
          <w:szCs w:val="28"/>
        </w:rPr>
      </w:pPr>
      <w:r w:rsidRPr="00B8071C">
        <w:rPr>
          <w:b/>
          <w:bCs/>
          <w:i/>
          <w:iCs/>
          <w:sz w:val="28"/>
          <w:szCs w:val="28"/>
        </w:rPr>
        <w:t>Критерии архитектурно-художественного оформления въездных знаков, которым они должны соответствовать</w:t>
      </w:r>
    </w:p>
    <w:p w14:paraId="0051110E" w14:textId="4107E81B" w:rsidR="00667DC8" w:rsidRDefault="00DC7DE5" w:rsidP="00667DC8">
      <w:pPr>
        <w:shd w:val="clear" w:color="auto" w:fill="FFFFFF" w:themeFill="background1"/>
        <w:jc w:val="both"/>
      </w:pPr>
      <w:r>
        <w:t xml:space="preserve"> </w:t>
      </w:r>
    </w:p>
    <w:p w14:paraId="561E913A" w14:textId="77777777" w:rsidR="00D24DDA" w:rsidRPr="00D24DDA" w:rsidRDefault="00DC7DE5" w:rsidP="00667DC8">
      <w:pPr>
        <w:shd w:val="clear" w:color="auto" w:fill="FFFFFF" w:themeFill="background1"/>
        <w:jc w:val="both"/>
        <w:rPr>
          <w:b/>
          <w:bCs/>
          <w:sz w:val="28"/>
          <w:szCs w:val="28"/>
        </w:rPr>
      </w:pPr>
      <w:r w:rsidRPr="00D24DDA">
        <w:rPr>
          <w:b/>
          <w:bCs/>
          <w:sz w:val="28"/>
          <w:szCs w:val="28"/>
        </w:rPr>
        <w:t>1. Соответствие назначению:</w:t>
      </w:r>
    </w:p>
    <w:p w14:paraId="2295BD60" w14:textId="51EA89EB" w:rsidR="00D24DDA" w:rsidRDefault="00DC7DE5" w:rsidP="00667DC8">
      <w:pPr>
        <w:shd w:val="clear" w:color="auto" w:fill="FFFFFF" w:themeFill="background1"/>
        <w:jc w:val="both"/>
        <w:rPr>
          <w:sz w:val="28"/>
          <w:szCs w:val="28"/>
        </w:rPr>
      </w:pPr>
      <w:r w:rsidRPr="00667DC8">
        <w:rPr>
          <w:sz w:val="28"/>
          <w:szCs w:val="28"/>
        </w:rPr>
        <w:t xml:space="preserve"> </w:t>
      </w:r>
      <w:r w:rsidR="00D24DDA">
        <w:rPr>
          <w:sz w:val="28"/>
          <w:szCs w:val="28"/>
        </w:rPr>
        <w:t xml:space="preserve">      </w:t>
      </w:r>
      <w:r w:rsidRPr="00667DC8">
        <w:rPr>
          <w:sz w:val="28"/>
          <w:szCs w:val="28"/>
        </w:rPr>
        <w:t>Основное назначение въездного знака (стелы</w:t>
      </w:r>
      <w:r w:rsidR="00BE6457">
        <w:rPr>
          <w:sz w:val="28"/>
          <w:szCs w:val="28"/>
        </w:rPr>
        <w:t xml:space="preserve"> и т.д.</w:t>
      </w:r>
      <w:r w:rsidRPr="00667DC8">
        <w:rPr>
          <w:sz w:val="28"/>
          <w:szCs w:val="28"/>
        </w:rPr>
        <w:t>) – информирование, символ начинающейся территории не только отмечает границы и отображает полезную информацию (название, дату основания, герб и т.д</w:t>
      </w:r>
      <w:r w:rsidR="00F940C5">
        <w:rPr>
          <w:sz w:val="28"/>
          <w:szCs w:val="28"/>
        </w:rPr>
        <w:t>.</w:t>
      </w:r>
      <w:r w:rsidRPr="00667DC8">
        <w:rPr>
          <w:sz w:val="28"/>
          <w:szCs w:val="28"/>
        </w:rPr>
        <w:t xml:space="preserve">), но должен иметь эстетическое значение. </w:t>
      </w:r>
    </w:p>
    <w:p w14:paraId="7D5CB7B8" w14:textId="054FCB22" w:rsidR="00D24DDA" w:rsidRDefault="00D24DDA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C7DE5" w:rsidRPr="00667DC8">
        <w:rPr>
          <w:sz w:val="28"/>
          <w:szCs w:val="28"/>
        </w:rPr>
        <w:t>Информационная составляющая въездного знака заключается в передаче названия населённого пункта или территории, на границе которой он располагается. Читаемое буквенное название – это главный акцентный элемент в структуре всей объёмно</w:t>
      </w:r>
      <w:r w:rsidR="004C67CA">
        <w:rPr>
          <w:sz w:val="28"/>
          <w:szCs w:val="28"/>
        </w:rPr>
        <w:t>-</w:t>
      </w:r>
      <w:r w:rsidR="00DC7DE5" w:rsidRPr="00667DC8">
        <w:rPr>
          <w:sz w:val="28"/>
          <w:szCs w:val="28"/>
        </w:rPr>
        <w:t xml:space="preserve">пространственной композиции знака. </w:t>
      </w:r>
    </w:p>
    <w:p w14:paraId="38063CF0" w14:textId="77777777" w:rsidR="00D24DDA" w:rsidRDefault="00D24DDA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C7DE5" w:rsidRPr="00667DC8">
        <w:rPr>
          <w:sz w:val="28"/>
          <w:szCs w:val="28"/>
        </w:rPr>
        <w:t xml:space="preserve">Многие существующие въездные знаки (стелы) страдают от сложности композиции и неясности трактовки главного сообщения. Поэтому следует избегать символьной перегрузки, сузить внимание зрителя до минимума, уменьшить количество чужеродных элементов, отдать предпочтение лаконичности и цельности композиции. </w:t>
      </w:r>
    </w:p>
    <w:p w14:paraId="75905FD8" w14:textId="77777777" w:rsidR="00D24DDA" w:rsidRDefault="00D24DDA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C7DE5" w:rsidRPr="00667DC8">
        <w:rPr>
          <w:sz w:val="28"/>
          <w:szCs w:val="28"/>
        </w:rPr>
        <w:t xml:space="preserve">Дизайн и конструкция въездного знака должны полностью поддерживать главенствующую функцию его информационной составляющей. </w:t>
      </w:r>
    </w:p>
    <w:p w14:paraId="2AA48B58" w14:textId="77777777" w:rsidR="00D24DDA" w:rsidRDefault="00D24DDA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DE5" w:rsidRPr="00667DC8">
        <w:rPr>
          <w:sz w:val="28"/>
          <w:szCs w:val="28"/>
        </w:rPr>
        <w:t xml:space="preserve">Чтобы улучшить восприятие информации, следует избегать излишней перегрузки мелкими деталями и загромождающими элементами, сделав акцент на названии населённого пункта или района. </w:t>
      </w:r>
    </w:p>
    <w:p w14:paraId="298583AD" w14:textId="77777777" w:rsidR="00D24DDA" w:rsidRDefault="00D24DDA" w:rsidP="00667DC8">
      <w:pPr>
        <w:shd w:val="clear" w:color="auto" w:fill="FFFFFF" w:themeFill="background1"/>
        <w:jc w:val="both"/>
        <w:rPr>
          <w:sz w:val="28"/>
          <w:szCs w:val="28"/>
        </w:rPr>
      </w:pPr>
      <w:r w:rsidRPr="00D24DDA">
        <w:rPr>
          <w:b/>
          <w:bCs/>
          <w:sz w:val="28"/>
          <w:szCs w:val="28"/>
        </w:rPr>
        <w:t xml:space="preserve">      </w:t>
      </w:r>
      <w:r w:rsidR="00DC7DE5" w:rsidRPr="00D24DDA">
        <w:rPr>
          <w:b/>
          <w:bCs/>
          <w:sz w:val="28"/>
          <w:szCs w:val="28"/>
        </w:rPr>
        <w:t>Важно!</w:t>
      </w:r>
      <w:r w:rsidR="00DC7DE5" w:rsidRPr="00667DC8">
        <w:rPr>
          <w:sz w:val="28"/>
          <w:szCs w:val="28"/>
        </w:rPr>
        <w:t xml:space="preserve"> Основные средства передачи информации в объёмно-пространственной структуре въездного знака должны быть заметными, не должны перекрываться декоративными элементами самого знака, деревьями или другими объектами. </w:t>
      </w:r>
    </w:p>
    <w:p w14:paraId="1D6C1151" w14:textId="77777777" w:rsidR="00D24DDA" w:rsidRDefault="00D24DDA" w:rsidP="00667DC8">
      <w:pPr>
        <w:shd w:val="clear" w:color="auto" w:fill="FFFFFF" w:themeFill="background1"/>
        <w:jc w:val="both"/>
        <w:rPr>
          <w:sz w:val="28"/>
          <w:szCs w:val="28"/>
        </w:rPr>
      </w:pPr>
    </w:p>
    <w:p w14:paraId="36D52145" w14:textId="77777777" w:rsidR="00D24DDA" w:rsidRPr="00D24DDA" w:rsidRDefault="00DC7DE5" w:rsidP="00667DC8">
      <w:pPr>
        <w:shd w:val="clear" w:color="auto" w:fill="FFFFFF" w:themeFill="background1"/>
        <w:jc w:val="both"/>
        <w:rPr>
          <w:b/>
          <w:bCs/>
          <w:sz w:val="28"/>
          <w:szCs w:val="28"/>
        </w:rPr>
      </w:pPr>
      <w:r w:rsidRPr="00D24DDA">
        <w:rPr>
          <w:b/>
          <w:bCs/>
          <w:sz w:val="28"/>
          <w:szCs w:val="28"/>
        </w:rPr>
        <w:t xml:space="preserve">2. Информативность (зрительное восприятие информации) </w:t>
      </w:r>
    </w:p>
    <w:p w14:paraId="25E1F3BE" w14:textId="77777777" w:rsidR="003C2919" w:rsidRDefault="00D24DDA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C7DE5" w:rsidRPr="00667DC8">
        <w:rPr>
          <w:sz w:val="28"/>
          <w:szCs w:val="28"/>
        </w:rPr>
        <w:t xml:space="preserve">Особенности расположения въездного знака в среде и пространстве влияют на зрительное восприятие объекта, а также на максимально возможную дальность видимости знака и читаемость надписи. </w:t>
      </w:r>
    </w:p>
    <w:p w14:paraId="66F6CEE7" w14:textId="77777777" w:rsidR="003C2919" w:rsidRDefault="003C2919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DC7DE5" w:rsidRPr="00667DC8">
        <w:rPr>
          <w:sz w:val="28"/>
          <w:szCs w:val="28"/>
        </w:rPr>
        <w:t xml:space="preserve">Расположение въездного знака влияет на качество зрительного восприятия и на максимально возможную дальность видимости и читаемости знака. </w:t>
      </w:r>
    </w:p>
    <w:p w14:paraId="6E6E3336" w14:textId="77777777" w:rsidR="003C2919" w:rsidRDefault="003C2919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DE5" w:rsidRPr="00667DC8">
        <w:rPr>
          <w:sz w:val="28"/>
          <w:szCs w:val="28"/>
        </w:rPr>
        <w:t xml:space="preserve">Основные места расположения: </w:t>
      </w:r>
    </w:p>
    <w:p w14:paraId="2F80FAA4" w14:textId="411F5C09" w:rsidR="003C2919" w:rsidRDefault="00BE6457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DE5" w:rsidRPr="00667DC8">
        <w:rPr>
          <w:sz w:val="28"/>
          <w:szCs w:val="28"/>
        </w:rPr>
        <w:t xml:space="preserve">- вдоль проезжей части; </w:t>
      </w:r>
    </w:p>
    <w:p w14:paraId="109A1EF8" w14:textId="58850A5A" w:rsidR="003C2919" w:rsidRDefault="00BE6457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DE5" w:rsidRPr="00667DC8">
        <w:rPr>
          <w:sz w:val="28"/>
          <w:szCs w:val="28"/>
        </w:rPr>
        <w:t>- на выразительном участке, где фоном для знака служит природный ландшафт.</w:t>
      </w:r>
    </w:p>
    <w:p w14:paraId="1D376BA1" w14:textId="77777777" w:rsidR="003C2919" w:rsidRDefault="003C2919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DE5" w:rsidRPr="00667DC8">
        <w:rPr>
          <w:sz w:val="28"/>
          <w:szCs w:val="28"/>
        </w:rPr>
        <w:t xml:space="preserve">Для восприятия знака с дальнего расстояния необходимы лаконичная композиция и читаемая надпись. Равномерность и целостность восприятия знака может варьироваться в зависимости от точки просмотра: читаемый силуэт достаточен на дальнем расстоянии; раскрытие в знаке дополнительных деталей неизбежно будет происходить по мере приближения к объекту. </w:t>
      </w:r>
    </w:p>
    <w:p w14:paraId="0FDF5CCF" w14:textId="77777777" w:rsidR="00BE6457" w:rsidRDefault="003C2919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DE5" w:rsidRPr="00667DC8">
        <w:rPr>
          <w:sz w:val="28"/>
          <w:szCs w:val="28"/>
        </w:rPr>
        <w:t xml:space="preserve">Ввиду близости размещения к проезжей части, въездные знаки не должны создавать помехи для дорожного движения. </w:t>
      </w:r>
    </w:p>
    <w:p w14:paraId="570363D9" w14:textId="77777777" w:rsidR="00BE6457" w:rsidRDefault="00BE6457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C7DE5" w:rsidRPr="00667DC8">
        <w:rPr>
          <w:sz w:val="28"/>
          <w:szCs w:val="28"/>
        </w:rPr>
        <w:t xml:space="preserve">Рекомендуется располагать знаки: </w:t>
      </w:r>
    </w:p>
    <w:p w14:paraId="4635B125" w14:textId="77777777" w:rsidR="00BE6457" w:rsidRDefault="00BE6457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DE5" w:rsidRPr="00667DC8">
        <w:rPr>
          <w:sz w:val="28"/>
          <w:szCs w:val="28"/>
        </w:rPr>
        <w:t>- по левой стороне движения автомобилей;</w:t>
      </w:r>
    </w:p>
    <w:p w14:paraId="1B40B979" w14:textId="14D9AA44" w:rsidR="003C2919" w:rsidRDefault="00BE6457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DE5" w:rsidRPr="00667DC8">
        <w:rPr>
          <w:sz w:val="28"/>
          <w:szCs w:val="28"/>
        </w:rPr>
        <w:t xml:space="preserve">-на прилегающей территории, имеющей организованный съезд с автомобильной дороги, либо место для остановки/парковки с обязательным обеспечением безопасности. </w:t>
      </w:r>
    </w:p>
    <w:p w14:paraId="1E02F3C4" w14:textId="77777777" w:rsidR="003C2919" w:rsidRDefault="003C2919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DE5" w:rsidRPr="00667DC8">
        <w:rPr>
          <w:sz w:val="28"/>
          <w:szCs w:val="28"/>
        </w:rPr>
        <w:t xml:space="preserve">Примечание: в некоторых случаях целесообразно расположение знаков с восприятием с разных сторон: на транспортном кольце, на границе двух районов/территорий. </w:t>
      </w:r>
    </w:p>
    <w:p w14:paraId="052C5FBB" w14:textId="77777777" w:rsidR="003C2919" w:rsidRDefault="003C2919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DE5" w:rsidRPr="00667DC8">
        <w:rPr>
          <w:sz w:val="28"/>
          <w:szCs w:val="28"/>
        </w:rPr>
        <w:t xml:space="preserve">Рекомендуется учитывать следующее восприятие въездного знака по уровням: за 1 километр до знака – видимость обобщённо, 500 метров – читаемость надписи, 50 метров – видимость герба и более детальной символики (при их наличии). </w:t>
      </w:r>
    </w:p>
    <w:p w14:paraId="34DA5A56" w14:textId="77777777" w:rsidR="003C2919" w:rsidRDefault="003C2919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DE5" w:rsidRPr="00667DC8">
        <w:rPr>
          <w:sz w:val="28"/>
          <w:szCs w:val="28"/>
        </w:rPr>
        <w:t xml:space="preserve">Для улучшения восприятия знака в условиях ограниченной видимости в темное время суток рекомендуется предусматривать подсветку. </w:t>
      </w:r>
    </w:p>
    <w:p w14:paraId="789114B8" w14:textId="77777777" w:rsidR="003C2919" w:rsidRDefault="003C2919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DE5" w:rsidRPr="00667DC8">
        <w:rPr>
          <w:sz w:val="28"/>
          <w:szCs w:val="28"/>
        </w:rPr>
        <w:t xml:space="preserve">При расположении знака на участке, фоном для которого служит природный ландшафт, необходимо учитывать восприятие въездного знака в разные времена года. </w:t>
      </w:r>
    </w:p>
    <w:p w14:paraId="61C13922" w14:textId="77777777" w:rsidR="00C26D31" w:rsidRDefault="003C2919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DE5" w:rsidRPr="00667DC8">
        <w:rPr>
          <w:sz w:val="28"/>
          <w:szCs w:val="28"/>
        </w:rPr>
        <w:t xml:space="preserve">При возможности (наличие землеотвода, организованного съезда/стоянки автотранспорта) рекомендуется предусмотреть благоустройство территории, прилегающей к знаку (стеле) с устройством фотозоны, места для отдыха, информационных стендов. </w:t>
      </w:r>
    </w:p>
    <w:p w14:paraId="0DA282B0" w14:textId="77777777" w:rsidR="00C26D31" w:rsidRDefault="00C26D31" w:rsidP="00667DC8">
      <w:pPr>
        <w:shd w:val="clear" w:color="auto" w:fill="FFFFFF" w:themeFill="background1"/>
        <w:jc w:val="both"/>
        <w:rPr>
          <w:sz w:val="28"/>
          <w:szCs w:val="28"/>
        </w:rPr>
      </w:pPr>
    </w:p>
    <w:p w14:paraId="20D67FA5" w14:textId="77777777" w:rsidR="00C26D31" w:rsidRPr="00C26D31" w:rsidRDefault="00DC7DE5" w:rsidP="00667DC8">
      <w:pPr>
        <w:shd w:val="clear" w:color="auto" w:fill="FFFFFF" w:themeFill="background1"/>
        <w:jc w:val="both"/>
        <w:rPr>
          <w:b/>
          <w:bCs/>
          <w:sz w:val="28"/>
          <w:szCs w:val="28"/>
        </w:rPr>
      </w:pPr>
      <w:r w:rsidRPr="00C26D31">
        <w:rPr>
          <w:b/>
          <w:bCs/>
          <w:sz w:val="28"/>
          <w:szCs w:val="28"/>
        </w:rPr>
        <w:t>3. Шрифт</w:t>
      </w:r>
    </w:p>
    <w:p w14:paraId="6F93659F" w14:textId="1725D12E" w:rsidR="00C26D31" w:rsidRDefault="00DC7DE5" w:rsidP="00667DC8">
      <w:pPr>
        <w:shd w:val="clear" w:color="auto" w:fill="FFFFFF" w:themeFill="background1"/>
        <w:jc w:val="both"/>
        <w:rPr>
          <w:sz w:val="28"/>
          <w:szCs w:val="28"/>
        </w:rPr>
      </w:pPr>
      <w:r w:rsidRPr="00667DC8">
        <w:rPr>
          <w:sz w:val="28"/>
          <w:szCs w:val="28"/>
        </w:rPr>
        <w:t xml:space="preserve"> </w:t>
      </w:r>
    </w:p>
    <w:p w14:paraId="356C4950" w14:textId="77777777" w:rsidR="00C26D31" w:rsidRDefault="00C26D31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="00DC7DE5" w:rsidRPr="00C26D31">
        <w:rPr>
          <w:b/>
          <w:bCs/>
          <w:sz w:val="28"/>
          <w:szCs w:val="28"/>
        </w:rPr>
        <w:t>Важно!</w:t>
      </w:r>
      <w:r w:rsidR="00DC7DE5" w:rsidRPr="00667DC8">
        <w:rPr>
          <w:sz w:val="28"/>
          <w:szCs w:val="28"/>
        </w:rPr>
        <w:t xml:space="preserve"> К выбору шрифта следует подходить с особенным вниманием, т.к. текст может стать как удачным акцентом знака,</w:t>
      </w:r>
      <w:r>
        <w:rPr>
          <w:sz w:val="28"/>
          <w:szCs w:val="28"/>
        </w:rPr>
        <w:t xml:space="preserve"> </w:t>
      </w:r>
      <w:r w:rsidR="00DC7DE5" w:rsidRPr="00667DC8">
        <w:rPr>
          <w:sz w:val="28"/>
          <w:szCs w:val="28"/>
        </w:rPr>
        <w:t xml:space="preserve">так и полностью разрушить его восприятие. При выборе шрифта часто требуется профессиональная доработка автоматических настроек шрифта в части: пропорций букв и их элементов (рекомендуется вытяжение по вертикали), толщины линий разных букв (визуально буквы должны быть одной толщины), расстояний между буквами и их элементами и пр. </w:t>
      </w:r>
    </w:p>
    <w:p w14:paraId="759D6006" w14:textId="77777777" w:rsidR="00C26D31" w:rsidRDefault="00C26D31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DE5" w:rsidRPr="00667DC8">
        <w:rPr>
          <w:sz w:val="28"/>
          <w:szCs w:val="28"/>
        </w:rPr>
        <w:t xml:space="preserve">Разборчивость шрифта зависит от точности начертания его элементов, что обычно означает возможность распознавать отдельные буквы или слова. </w:t>
      </w:r>
    </w:p>
    <w:p w14:paraId="34AD9486" w14:textId="77777777" w:rsidR="00C26D31" w:rsidRDefault="00C26D31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DE5" w:rsidRPr="00667DC8">
        <w:rPr>
          <w:sz w:val="28"/>
          <w:szCs w:val="28"/>
        </w:rPr>
        <w:t xml:space="preserve">Читаемость напрямую связана с оптимальной компоновкой текста. </w:t>
      </w:r>
      <w:r>
        <w:rPr>
          <w:sz w:val="28"/>
          <w:szCs w:val="28"/>
        </w:rPr>
        <w:t xml:space="preserve"> </w:t>
      </w:r>
    </w:p>
    <w:p w14:paraId="3814E08D" w14:textId="77777777" w:rsidR="00C26D31" w:rsidRDefault="00C26D31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DC7DE5" w:rsidRPr="00C26D31">
        <w:rPr>
          <w:b/>
          <w:bCs/>
          <w:sz w:val="28"/>
          <w:szCs w:val="28"/>
        </w:rPr>
        <w:t>Рекомендации</w:t>
      </w:r>
      <w:r w:rsidRPr="00C26D31">
        <w:rPr>
          <w:b/>
          <w:bCs/>
          <w:sz w:val="28"/>
          <w:szCs w:val="28"/>
        </w:rPr>
        <w:t>:</w:t>
      </w:r>
      <w:r w:rsidRPr="00667DC8">
        <w:rPr>
          <w:sz w:val="28"/>
          <w:szCs w:val="28"/>
        </w:rPr>
        <w:t xml:space="preserve"> поскольку</w:t>
      </w:r>
      <w:r w:rsidR="00DC7DE5" w:rsidRPr="00667DC8">
        <w:rPr>
          <w:sz w:val="28"/>
          <w:szCs w:val="28"/>
        </w:rPr>
        <w:t xml:space="preserve"> текст наилучшим образом воспринимается в его классическом исполнении (слева направо), рекомендуется располагать все шрифтовые композиции въездных знаков (стел) горизонтально. </w:t>
      </w:r>
    </w:p>
    <w:p w14:paraId="695173F2" w14:textId="124C367C" w:rsidR="00C26D31" w:rsidRDefault="00C26D31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DE5" w:rsidRPr="00667DC8">
        <w:rPr>
          <w:sz w:val="28"/>
          <w:szCs w:val="28"/>
        </w:rPr>
        <w:t xml:space="preserve">В редких случаях вертикального написания использовать написание сверху вниз (только для слов с минимальным (до пяти) количеством букв в наименовании).  </w:t>
      </w:r>
    </w:p>
    <w:p w14:paraId="62C7D1BC" w14:textId="77777777" w:rsidR="00C26D31" w:rsidRDefault="00C26D31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DE5" w:rsidRPr="00667DC8">
        <w:rPr>
          <w:sz w:val="28"/>
          <w:szCs w:val="28"/>
        </w:rPr>
        <w:t xml:space="preserve">Для улучшения разборчивости написания не рекомендуется использовать слишком тонкий или слишком толстый шрифт, т.к. шрифты среднего веса более читаемы. </w:t>
      </w:r>
    </w:p>
    <w:p w14:paraId="61202145" w14:textId="77777777" w:rsidR="00C26D31" w:rsidRDefault="00C26D31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DE5" w:rsidRPr="00C26D31">
        <w:rPr>
          <w:b/>
          <w:bCs/>
          <w:sz w:val="28"/>
          <w:szCs w:val="28"/>
        </w:rPr>
        <w:t>Не рекомендуется:</w:t>
      </w:r>
      <w:r w:rsidR="00DC7DE5" w:rsidRPr="00667DC8">
        <w:rPr>
          <w:sz w:val="28"/>
          <w:szCs w:val="28"/>
        </w:rPr>
        <w:t xml:space="preserve"> </w:t>
      </w:r>
    </w:p>
    <w:p w14:paraId="00862A19" w14:textId="77777777" w:rsidR="00C26D31" w:rsidRDefault="00DC7DE5" w:rsidP="00667DC8">
      <w:pPr>
        <w:shd w:val="clear" w:color="auto" w:fill="FFFFFF" w:themeFill="background1"/>
        <w:jc w:val="both"/>
        <w:rPr>
          <w:sz w:val="28"/>
          <w:szCs w:val="28"/>
        </w:rPr>
      </w:pPr>
      <w:r w:rsidRPr="00667DC8">
        <w:rPr>
          <w:sz w:val="28"/>
          <w:szCs w:val="28"/>
        </w:rPr>
        <w:t xml:space="preserve">- использовать платные шрифты без открытой лицензии; </w:t>
      </w:r>
    </w:p>
    <w:p w14:paraId="2F85AAEC" w14:textId="77777777" w:rsidR="00C26D31" w:rsidRDefault="00DC7DE5" w:rsidP="00667DC8">
      <w:pPr>
        <w:shd w:val="clear" w:color="auto" w:fill="FFFFFF" w:themeFill="background1"/>
        <w:jc w:val="both"/>
        <w:rPr>
          <w:sz w:val="28"/>
          <w:szCs w:val="28"/>
        </w:rPr>
      </w:pPr>
      <w:r w:rsidRPr="00667DC8">
        <w:rPr>
          <w:sz w:val="28"/>
          <w:szCs w:val="28"/>
        </w:rPr>
        <w:t xml:space="preserve">- использовать сложные и фигурные шрифты; </w:t>
      </w:r>
    </w:p>
    <w:p w14:paraId="76F21D55" w14:textId="77777777" w:rsidR="00C26D31" w:rsidRDefault="00DC7DE5" w:rsidP="00667DC8">
      <w:pPr>
        <w:shd w:val="clear" w:color="auto" w:fill="FFFFFF" w:themeFill="background1"/>
        <w:jc w:val="both"/>
        <w:rPr>
          <w:sz w:val="28"/>
          <w:szCs w:val="28"/>
        </w:rPr>
      </w:pPr>
      <w:r w:rsidRPr="00667DC8">
        <w:rPr>
          <w:sz w:val="28"/>
          <w:szCs w:val="28"/>
        </w:rPr>
        <w:t xml:space="preserve">- использовать более двух размеров шрифта; </w:t>
      </w:r>
    </w:p>
    <w:p w14:paraId="0A0AFBA0" w14:textId="77777777" w:rsidR="00C26D31" w:rsidRDefault="00DC7DE5" w:rsidP="00667DC8">
      <w:pPr>
        <w:shd w:val="clear" w:color="auto" w:fill="FFFFFF" w:themeFill="background1"/>
        <w:jc w:val="both"/>
        <w:rPr>
          <w:sz w:val="28"/>
          <w:szCs w:val="28"/>
        </w:rPr>
      </w:pPr>
      <w:r w:rsidRPr="00667DC8">
        <w:rPr>
          <w:sz w:val="28"/>
          <w:szCs w:val="28"/>
        </w:rPr>
        <w:t xml:space="preserve">- располагать более 2-х строк текста; </w:t>
      </w:r>
    </w:p>
    <w:p w14:paraId="2A0A8907" w14:textId="77777777" w:rsidR="00C26D31" w:rsidRDefault="00DC7DE5" w:rsidP="00667DC8">
      <w:pPr>
        <w:shd w:val="clear" w:color="auto" w:fill="FFFFFF" w:themeFill="background1"/>
        <w:jc w:val="both"/>
        <w:rPr>
          <w:sz w:val="28"/>
          <w:szCs w:val="28"/>
        </w:rPr>
      </w:pPr>
      <w:r w:rsidRPr="00667DC8">
        <w:rPr>
          <w:sz w:val="28"/>
          <w:szCs w:val="28"/>
        </w:rPr>
        <w:t xml:space="preserve">- ломать (трансформировать) начертание текста; </w:t>
      </w:r>
    </w:p>
    <w:p w14:paraId="7C7225E7" w14:textId="77777777" w:rsidR="00C26D31" w:rsidRDefault="00DC7DE5" w:rsidP="00667DC8">
      <w:pPr>
        <w:shd w:val="clear" w:color="auto" w:fill="FFFFFF" w:themeFill="background1"/>
        <w:jc w:val="both"/>
        <w:rPr>
          <w:sz w:val="28"/>
          <w:szCs w:val="28"/>
        </w:rPr>
      </w:pPr>
      <w:r w:rsidRPr="00667DC8">
        <w:rPr>
          <w:sz w:val="28"/>
          <w:szCs w:val="28"/>
        </w:rPr>
        <w:t xml:space="preserve">- располагать написание по кругу в любых плоскостях; </w:t>
      </w:r>
    </w:p>
    <w:p w14:paraId="2431D975" w14:textId="77777777" w:rsidR="00C26D31" w:rsidRDefault="00DC7DE5" w:rsidP="00667DC8">
      <w:pPr>
        <w:shd w:val="clear" w:color="auto" w:fill="FFFFFF" w:themeFill="background1"/>
        <w:jc w:val="both"/>
        <w:rPr>
          <w:sz w:val="28"/>
          <w:szCs w:val="28"/>
        </w:rPr>
      </w:pPr>
      <w:r w:rsidRPr="00667DC8">
        <w:rPr>
          <w:sz w:val="28"/>
          <w:szCs w:val="28"/>
        </w:rPr>
        <w:t xml:space="preserve">- использовать символы вместо букв. </w:t>
      </w:r>
    </w:p>
    <w:p w14:paraId="40103243" w14:textId="10D2DBF6" w:rsidR="00C26D31" w:rsidRDefault="00C26D31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DE5" w:rsidRPr="00667DC8">
        <w:rPr>
          <w:sz w:val="28"/>
          <w:szCs w:val="28"/>
        </w:rPr>
        <w:t>Шрифтовые композиции въездных знаков обычно состоят</w:t>
      </w:r>
      <w:r w:rsidR="00180583">
        <w:rPr>
          <w:sz w:val="28"/>
          <w:szCs w:val="28"/>
        </w:rPr>
        <w:t xml:space="preserve"> </w:t>
      </w:r>
      <w:r w:rsidR="00DC7DE5" w:rsidRPr="00667DC8">
        <w:rPr>
          <w:sz w:val="28"/>
          <w:szCs w:val="28"/>
        </w:rPr>
        <w:t xml:space="preserve">из нескольких слов: </w:t>
      </w:r>
    </w:p>
    <w:p w14:paraId="517B43D7" w14:textId="77777777" w:rsidR="00C26D31" w:rsidRDefault="00C26D31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DE5" w:rsidRPr="00667DC8">
        <w:rPr>
          <w:sz w:val="28"/>
          <w:szCs w:val="28"/>
        </w:rPr>
        <w:t xml:space="preserve">Название административно-территориальной единицы (район, город, округ) – сокращения не допускаются (г., р-он и т.д.) </w:t>
      </w:r>
    </w:p>
    <w:p w14:paraId="5362D170" w14:textId="77777777" w:rsidR="00C26D31" w:rsidRDefault="00C26D31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DE5" w:rsidRPr="00667DC8">
        <w:rPr>
          <w:sz w:val="28"/>
          <w:szCs w:val="28"/>
        </w:rPr>
        <w:t xml:space="preserve">Наименование населенного пункта, района, округа (имя собственное). </w:t>
      </w:r>
    </w:p>
    <w:p w14:paraId="710ABC3D" w14:textId="77777777" w:rsidR="00C26D31" w:rsidRDefault="00C26D31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DE5" w:rsidRPr="00667DC8">
        <w:rPr>
          <w:sz w:val="28"/>
          <w:szCs w:val="28"/>
        </w:rPr>
        <w:t xml:space="preserve">Дополнительная информация (к ней относится дата основания и отличительная особенность). </w:t>
      </w:r>
    </w:p>
    <w:p w14:paraId="304C58E9" w14:textId="77777777" w:rsidR="00C26D31" w:rsidRDefault="00C26D31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DE5" w:rsidRPr="00667DC8">
        <w:rPr>
          <w:sz w:val="28"/>
          <w:szCs w:val="28"/>
        </w:rPr>
        <w:t xml:space="preserve">При выборе размера текста следует делать акцент на имени собственном, при необходимости уменьшая шрифт написания остальных слов, информации. </w:t>
      </w:r>
    </w:p>
    <w:p w14:paraId="01A347EF" w14:textId="77777777" w:rsidR="00C26D31" w:rsidRDefault="00C26D31" w:rsidP="00667DC8">
      <w:pPr>
        <w:shd w:val="clear" w:color="auto" w:fill="FFFFFF" w:themeFill="background1"/>
        <w:jc w:val="both"/>
        <w:rPr>
          <w:sz w:val="28"/>
          <w:szCs w:val="28"/>
        </w:rPr>
      </w:pPr>
    </w:p>
    <w:p w14:paraId="7AAF2882" w14:textId="77777777" w:rsidR="00C26D31" w:rsidRPr="00C26D31" w:rsidRDefault="00DC7DE5" w:rsidP="00667DC8">
      <w:pPr>
        <w:shd w:val="clear" w:color="auto" w:fill="FFFFFF" w:themeFill="background1"/>
        <w:jc w:val="both"/>
        <w:rPr>
          <w:b/>
          <w:bCs/>
          <w:sz w:val="28"/>
          <w:szCs w:val="28"/>
        </w:rPr>
      </w:pPr>
      <w:r w:rsidRPr="00C26D31">
        <w:rPr>
          <w:b/>
          <w:bCs/>
          <w:sz w:val="28"/>
          <w:szCs w:val="28"/>
        </w:rPr>
        <w:t xml:space="preserve">4. Образная и эстетическая выразительность </w:t>
      </w:r>
    </w:p>
    <w:p w14:paraId="7C789A3D" w14:textId="77777777" w:rsidR="00C26D31" w:rsidRDefault="00C26D31" w:rsidP="00667DC8">
      <w:pPr>
        <w:shd w:val="clear" w:color="auto" w:fill="FFFFFF" w:themeFill="background1"/>
        <w:jc w:val="both"/>
        <w:rPr>
          <w:sz w:val="28"/>
          <w:szCs w:val="28"/>
        </w:rPr>
      </w:pPr>
    </w:p>
    <w:p w14:paraId="04A6AF49" w14:textId="77777777" w:rsidR="00D31461" w:rsidRDefault="00D31461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DE5" w:rsidRPr="00667DC8">
        <w:rPr>
          <w:sz w:val="28"/>
          <w:szCs w:val="28"/>
        </w:rPr>
        <w:t xml:space="preserve">Эстетический образ въездного знака передаётся следующими средствами: силуэт, форма, масса и пропорции элементов, материалы и фактура, цветовые решения. </w:t>
      </w:r>
    </w:p>
    <w:p w14:paraId="62EFFA35" w14:textId="77777777" w:rsidR="00D31461" w:rsidRDefault="00D31461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DE5" w:rsidRPr="00667DC8">
        <w:rPr>
          <w:sz w:val="28"/>
          <w:szCs w:val="28"/>
        </w:rPr>
        <w:t xml:space="preserve">Въездные знаки должны соответствовать духу места, культурным особенностям и характеру конкретного населенного пункта или территории (например, въездные знаки, создаваемые для районов с богатой производственной историей, могут отражать в себе промышленную эстетику). </w:t>
      </w:r>
    </w:p>
    <w:p w14:paraId="155155EF" w14:textId="77777777" w:rsidR="00D31461" w:rsidRDefault="00D31461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DE5" w:rsidRPr="00667DC8">
        <w:rPr>
          <w:sz w:val="28"/>
          <w:szCs w:val="28"/>
        </w:rPr>
        <w:t xml:space="preserve">При проектировании новых авторских въездных знаков важно исключить излишне яркую и прямую трактовку образа, работая на ассоциативном уровне и формируя при этом положительное отношение к месту. </w:t>
      </w:r>
    </w:p>
    <w:p w14:paraId="5BC5F512" w14:textId="77777777" w:rsidR="00D31461" w:rsidRDefault="00D31461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DE5" w:rsidRPr="00667DC8">
        <w:rPr>
          <w:sz w:val="28"/>
          <w:szCs w:val="28"/>
        </w:rPr>
        <w:t xml:space="preserve">Не допускается использование комичного, агрессивного образа въездного знака, передающего негативный смысл и ассоциации, а также применять материалы, которые наносят вред эстетическому восприятию объекта. </w:t>
      </w:r>
    </w:p>
    <w:p w14:paraId="436C0173" w14:textId="421C2A5C" w:rsidR="00D31461" w:rsidRDefault="00D31461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DE5" w:rsidRPr="00D31461">
        <w:rPr>
          <w:b/>
          <w:bCs/>
          <w:sz w:val="28"/>
          <w:szCs w:val="28"/>
        </w:rPr>
        <w:t>Важно!</w:t>
      </w:r>
      <w:r w:rsidR="00DC7DE5" w:rsidRPr="00667DC8">
        <w:rPr>
          <w:sz w:val="28"/>
          <w:szCs w:val="28"/>
        </w:rPr>
        <w:t xml:space="preserve"> С целью недопущения реализации случайных, в том числе непрофессиональных решений по ремонту/реконструкции/установке въездных знаков (стел) рекомендуется рассматривать и утверждать все индивидуальные решения на экспертной комиссии</w:t>
      </w:r>
      <w:r w:rsidR="00180583">
        <w:rPr>
          <w:sz w:val="28"/>
          <w:szCs w:val="28"/>
        </w:rPr>
        <w:t xml:space="preserve"> администрации городского поселения Безенчук.</w:t>
      </w:r>
    </w:p>
    <w:p w14:paraId="595D9630" w14:textId="77777777" w:rsidR="00D31461" w:rsidRDefault="00D31461" w:rsidP="00667DC8">
      <w:pPr>
        <w:shd w:val="clear" w:color="auto" w:fill="FFFFFF" w:themeFill="background1"/>
        <w:jc w:val="both"/>
        <w:rPr>
          <w:sz w:val="28"/>
          <w:szCs w:val="28"/>
        </w:rPr>
      </w:pPr>
    </w:p>
    <w:p w14:paraId="052E015D" w14:textId="50F70402" w:rsidR="00D31461" w:rsidRPr="00D31461" w:rsidRDefault="00DC7DE5" w:rsidP="00667DC8">
      <w:pPr>
        <w:shd w:val="clear" w:color="auto" w:fill="FFFFFF" w:themeFill="background1"/>
        <w:jc w:val="both"/>
        <w:rPr>
          <w:b/>
          <w:bCs/>
          <w:sz w:val="28"/>
          <w:szCs w:val="28"/>
        </w:rPr>
      </w:pPr>
      <w:r w:rsidRPr="00D31461">
        <w:rPr>
          <w:b/>
          <w:bCs/>
          <w:sz w:val="28"/>
          <w:szCs w:val="28"/>
        </w:rPr>
        <w:lastRenderedPageBreak/>
        <w:t>5. Территориальная (региональная) идентичность и историко-культурная ценность</w:t>
      </w:r>
    </w:p>
    <w:p w14:paraId="3C0161A0" w14:textId="571BAE04" w:rsidR="00D31461" w:rsidRDefault="00D31461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DE5" w:rsidRPr="00667DC8">
        <w:rPr>
          <w:sz w:val="28"/>
          <w:szCs w:val="28"/>
        </w:rPr>
        <w:t>Узнаваемый образ, соотносящийся с духом места, формирует идентичность и историко</w:t>
      </w:r>
      <w:r w:rsidR="00B744C1">
        <w:rPr>
          <w:sz w:val="28"/>
          <w:szCs w:val="28"/>
        </w:rPr>
        <w:t>-</w:t>
      </w:r>
      <w:r w:rsidR="00DC7DE5" w:rsidRPr="00667DC8">
        <w:rPr>
          <w:sz w:val="28"/>
          <w:szCs w:val="28"/>
        </w:rPr>
        <w:t xml:space="preserve">культурную ценность въездного знака. </w:t>
      </w:r>
    </w:p>
    <w:p w14:paraId="5C959E08" w14:textId="77777777" w:rsidR="00D31461" w:rsidRDefault="00D31461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DE5" w:rsidRPr="00667DC8">
        <w:rPr>
          <w:sz w:val="28"/>
          <w:szCs w:val="28"/>
        </w:rPr>
        <w:t xml:space="preserve">Форма и силуэт могут отражать характерные особенности населенного пункта или района: рельеф, особенности природы, флоры, фауны, либо промышленного комплекса и народных промыслов, либо отсылать к историческим моментам конкретного населённого пункта. Элементами отражения историко-культурной ценности стелы служат применяемые материалы, наличие герба, отражение на знаке даты основания. </w:t>
      </w:r>
    </w:p>
    <w:p w14:paraId="51E5E14C" w14:textId="77777777" w:rsidR="00D31461" w:rsidRDefault="00D31461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DE5" w:rsidRPr="00667DC8">
        <w:rPr>
          <w:sz w:val="28"/>
          <w:szCs w:val="28"/>
        </w:rPr>
        <w:t xml:space="preserve">Одним из ярких способов передачи историко-культурной ценности среди компонентов въездного знака может стать скульптурная композиция (элемент). Скульптура может полностью формировать собой знак или быть его составной частью. </w:t>
      </w:r>
    </w:p>
    <w:p w14:paraId="32E24E7A" w14:textId="77777777" w:rsidR="00D31461" w:rsidRDefault="00D31461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DE5" w:rsidRPr="00667DC8">
        <w:rPr>
          <w:sz w:val="28"/>
          <w:szCs w:val="28"/>
        </w:rPr>
        <w:t xml:space="preserve">Орнаментальные декоративные элементы знака (при грамотном их использовании с учётом приоритетности шрифта над остальными элементами) также способны выразительно передать идентичность местной культуры. </w:t>
      </w:r>
    </w:p>
    <w:p w14:paraId="5AD0DCCB" w14:textId="77777777" w:rsidR="00134903" w:rsidRDefault="00D31461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DE5" w:rsidRPr="00667DC8">
        <w:rPr>
          <w:sz w:val="28"/>
          <w:szCs w:val="28"/>
        </w:rPr>
        <w:t xml:space="preserve">В качестве вспомогательного средства в отделке конструкций и поверхностей въездных знаков (стел) применяются натуральные материалы и цвета, характерные для данного региона </w:t>
      </w:r>
    </w:p>
    <w:p w14:paraId="22177B83" w14:textId="0D2D1F10" w:rsidR="00134903" w:rsidRDefault="00134903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DE5" w:rsidRPr="00134903">
        <w:rPr>
          <w:b/>
          <w:bCs/>
          <w:sz w:val="28"/>
          <w:szCs w:val="28"/>
        </w:rPr>
        <w:t>Важно!</w:t>
      </w:r>
      <w:r w:rsidR="00DC7DE5" w:rsidRPr="00667DC8">
        <w:rPr>
          <w:sz w:val="28"/>
          <w:szCs w:val="28"/>
        </w:rPr>
        <w:t xml:space="preserve"> Для выявления идентичности места и историко-культурной ценности района или населенного пункта при формировании авторских и индивидуальных въездных знаков необходимо изучить историю места. Для точного соответствия фактам и особенностям необходимо прибегнуть</w:t>
      </w:r>
      <w:r w:rsidR="00FD6301">
        <w:rPr>
          <w:sz w:val="28"/>
          <w:szCs w:val="28"/>
        </w:rPr>
        <w:t xml:space="preserve"> </w:t>
      </w:r>
      <w:r w:rsidR="00DC7DE5" w:rsidRPr="00667DC8">
        <w:rPr>
          <w:sz w:val="28"/>
          <w:szCs w:val="28"/>
        </w:rPr>
        <w:t>к консультациям специалистов – историков, культурологов</w:t>
      </w:r>
      <w:r w:rsidR="00FD6301">
        <w:rPr>
          <w:sz w:val="28"/>
          <w:szCs w:val="28"/>
        </w:rPr>
        <w:t xml:space="preserve"> </w:t>
      </w:r>
      <w:r w:rsidR="00DC7DE5" w:rsidRPr="00667DC8">
        <w:rPr>
          <w:sz w:val="28"/>
          <w:szCs w:val="28"/>
        </w:rPr>
        <w:t xml:space="preserve">и краеведов. </w:t>
      </w:r>
    </w:p>
    <w:p w14:paraId="2695D934" w14:textId="77777777" w:rsidR="00134903" w:rsidRDefault="00134903" w:rsidP="00667DC8">
      <w:pPr>
        <w:shd w:val="clear" w:color="auto" w:fill="FFFFFF" w:themeFill="background1"/>
        <w:jc w:val="both"/>
        <w:rPr>
          <w:sz w:val="28"/>
          <w:szCs w:val="28"/>
        </w:rPr>
      </w:pPr>
    </w:p>
    <w:p w14:paraId="5580D0BE" w14:textId="77777777" w:rsidR="00134903" w:rsidRPr="00134903" w:rsidRDefault="00DC7DE5" w:rsidP="00667DC8">
      <w:pPr>
        <w:shd w:val="clear" w:color="auto" w:fill="FFFFFF" w:themeFill="background1"/>
        <w:jc w:val="both"/>
        <w:rPr>
          <w:b/>
          <w:bCs/>
          <w:sz w:val="28"/>
          <w:szCs w:val="28"/>
        </w:rPr>
      </w:pPr>
      <w:r w:rsidRPr="00134903">
        <w:rPr>
          <w:b/>
          <w:bCs/>
          <w:sz w:val="28"/>
          <w:szCs w:val="28"/>
        </w:rPr>
        <w:t>6. Композиция</w:t>
      </w:r>
    </w:p>
    <w:p w14:paraId="0982ADC5" w14:textId="77777777" w:rsidR="00134903" w:rsidRDefault="00134903" w:rsidP="00667DC8">
      <w:pPr>
        <w:shd w:val="clear" w:color="auto" w:fill="FFFFFF" w:themeFill="background1"/>
        <w:jc w:val="both"/>
        <w:rPr>
          <w:sz w:val="28"/>
          <w:szCs w:val="28"/>
        </w:rPr>
      </w:pPr>
    </w:p>
    <w:p w14:paraId="6A19AD68" w14:textId="2438CF64" w:rsidR="00383F69" w:rsidRDefault="00DC7DE5" w:rsidP="00667DC8">
      <w:pPr>
        <w:shd w:val="clear" w:color="auto" w:fill="FFFFFF" w:themeFill="background1"/>
        <w:jc w:val="both"/>
        <w:rPr>
          <w:sz w:val="28"/>
          <w:szCs w:val="28"/>
        </w:rPr>
      </w:pPr>
      <w:r w:rsidRPr="00667DC8">
        <w:rPr>
          <w:sz w:val="28"/>
          <w:szCs w:val="28"/>
        </w:rPr>
        <w:t xml:space="preserve"> </w:t>
      </w:r>
      <w:r w:rsidR="00134903">
        <w:rPr>
          <w:sz w:val="28"/>
          <w:szCs w:val="28"/>
        </w:rPr>
        <w:t xml:space="preserve">     </w:t>
      </w:r>
      <w:r w:rsidRPr="00667DC8">
        <w:rPr>
          <w:sz w:val="28"/>
          <w:szCs w:val="28"/>
        </w:rPr>
        <w:t xml:space="preserve">Все </w:t>
      </w:r>
      <w:r w:rsidR="00FD6301" w:rsidRPr="00EB24B0">
        <w:rPr>
          <w:color w:val="242424"/>
          <w:sz w:val="28"/>
          <w:szCs w:val="28"/>
        </w:rPr>
        <w:t xml:space="preserve">сооружения </w:t>
      </w:r>
      <w:r w:rsidR="00FD6301">
        <w:rPr>
          <w:color w:val="242424"/>
          <w:sz w:val="28"/>
          <w:szCs w:val="28"/>
        </w:rPr>
        <w:t>въездного знака</w:t>
      </w:r>
      <w:r w:rsidRPr="00667DC8">
        <w:rPr>
          <w:sz w:val="28"/>
          <w:szCs w:val="28"/>
        </w:rPr>
        <w:t xml:space="preserve"> располагаются на въездных зонах преимущественно вдоль автомобильных дорог и рассчитаны на восприятие в движении. Пространственные параметры как въездной зоны, так и самой стелы зависят от градостроительного контекста, окружающего ландшафта и визуальных связей. </w:t>
      </w:r>
    </w:p>
    <w:p w14:paraId="2C5725AA" w14:textId="77777777" w:rsidR="00383F69" w:rsidRDefault="00383F69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C7DE5" w:rsidRPr="00667DC8">
        <w:rPr>
          <w:sz w:val="28"/>
          <w:szCs w:val="28"/>
        </w:rPr>
        <w:t xml:space="preserve">Композиция не должна быть излишне сложной, чтобы сохранять легкость зрительного восприятия. </w:t>
      </w:r>
    </w:p>
    <w:p w14:paraId="4371273A" w14:textId="77777777" w:rsidR="00383F69" w:rsidRDefault="00383F69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DE5" w:rsidRPr="00667DC8">
        <w:rPr>
          <w:sz w:val="28"/>
          <w:szCs w:val="28"/>
        </w:rPr>
        <w:t xml:space="preserve">В знаках, которые строятся на сочетании композиционных элементов и текста, важно соотносить масштаб текста и основных форм въездного знака. Буквы в текстовых композициях должны быть легко читаемы, не должны сливаться. </w:t>
      </w:r>
    </w:p>
    <w:p w14:paraId="352AEDA3" w14:textId="77777777" w:rsidR="00383F69" w:rsidRDefault="00383F69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DE5" w:rsidRPr="00667DC8">
        <w:rPr>
          <w:sz w:val="28"/>
          <w:szCs w:val="28"/>
        </w:rPr>
        <w:t xml:space="preserve">Шрифтовая композиция должна быть главным элементом въездного знака, конструкция не должна играть более важную роль, чем текст. Сами шрифтовые композиции могут являться формообразующими элементами. </w:t>
      </w:r>
    </w:p>
    <w:p w14:paraId="602DF011" w14:textId="77777777" w:rsidR="00383F69" w:rsidRDefault="00383F69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DE5" w:rsidRPr="00667DC8">
        <w:rPr>
          <w:sz w:val="28"/>
          <w:szCs w:val="28"/>
        </w:rPr>
        <w:t xml:space="preserve">Композиция въездного знака может содержать в себе скульптурный элемент, отражающий культурные или исторические особенности района или населенного пункта, при этом необходимо грамотно соотносить массы и размеры скульптурной группы и шрифтовой композиции. </w:t>
      </w:r>
    </w:p>
    <w:p w14:paraId="51341E4E" w14:textId="77777777" w:rsidR="00383F69" w:rsidRDefault="00383F69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DC7DE5" w:rsidRPr="00667DC8">
        <w:rPr>
          <w:sz w:val="28"/>
          <w:szCs w:val="28"/>
        </w:rPr>
        <w:t xml:space="preserve">Въездной знак может формироваться исключительно из буквенной композиции, где главным средством передачи художественного образа является характер шрифта. </w:t>
      </w:r>
    </w:p>
    <w:p w14:paraId="58F697A8" w14:textId="77777777" w:rsidR="00383F69" w:rsidRDefault="00383F69" w:rsidP="00667DC8">
      <w:pPr>
        <w:shd w:val="clear" w:color="auto" w:fill="FFFFFF" w:themeFill="background1"/>
        <w:jc w:val="both"/>
        <w:rPr>
          <w:sz w:val="28"/>
          <w:szCs w:val="28"/>
        </w:rPr>
      </w:pPr>
      <w:r w:rsidRPr="00383F69">
        <w:rPr>
          <w:b/>
          <w:bCs/>
          <w:sz w:val="28"/>
          <w:szCs w:val="28"/>
        </w:rPr>
        <w:t xml:space="preserve">    </w:t>
      </w:r>
      <w:r w:rsidR="00DC7DE5" w:rsidRPr="00383F69">
        <w:rPr>
          <w:b/>
          <w:bCs/>
          <w:sz w:val="28"/>
          <w:szCs w:val="28"/>
        </w:rPr>
        <w:t>Важно!</w:t>
      </w:r>
      <w:r w:rsidR="00DC7DE5" w:rsidRPr="00667DC8">
        <w:rPr>
          <w:sz w:val="28"/>
          <w:szCs w:val="28"/>
        </w:rPr>
        <w:t xml:space="preserve"> Необходимо соотносить композицию въездного знака с условиями места его размещения: ландшафт, окружающая застройка, фон (открытое пространство, лес</w:t>
      </w:r>
      <w:r w:rsidRPr="00667DC8">
        <w:rPr>
          <w:sz w:val="28"/>
          <w:szCs w:val="28"/>
        </w:rPr>
        <w:t>), условия</w:t>
      </w:r>
      <w:r w:rsidR="00DC7DE5" w:rsidRPr="00667DC8">
        <w:rPr>
          <w:sz w:val="28"/>
          <w:szCs w:val="28"/>
        </w:rPr>
        <w:t xml:space="preserve"> автомобильной дороги – прямой участок, перекресток, кольцевая развязка. </w:t>
      </w:r>
    </w:p>
    <w:p w14:paraId="2C56210F" w14:textId="77777777" w:rsidR="00383F69" w:rsidRDefault="00383F69" w:rsidP="00667DC8">
      <w:pPr>
        <w:shd w:val="clear" w:color="auto" w:fill="FFFFFF" w:themeFill="background1"/>
        <w:jc w:val="both"/>
        <w:rPr>
          <w:sz w:val="28"/>
          <w:szCs w:val="28"/>
        </w:rPr>
      </w:pPr>
    </w:p>
    <w:p w14:paraId="2D2B0166" w14:textId="77777777" w:rsidR="00383F69" w:rsidRPr="00383F69" w:rsidRDefault="00DC7DE5" w:rsidP="00667DC8">
      <w:pPr>
        <w:shd w:val="clear" w:color="auto" w:fill="FFFFFF" w:themeFill="background1"/>
        <w:jc w:val="both"/>
        <w:rPr>
          <w:b/>
          <w:bCs/>
          <w:sz w:val="28"/>
          <w:szCs w:val="28"/>
        </w:rPr>
      </w:pPr>
      <w:r w:rsidRPr="00383F69">
        <w:rPr>
          <w:b/>
          <w:bCs/>
          <w:sz w:val="28"/>
          <w:szCs w:val="28"/>
        </w:rPr>
        <w:t xml:space="preserve">7. Взаимодействие с окружением </w:t>
      </w:r>
    </w:p>
    <w:p w14:paraId="1630CEA9" w14:textId="77777777" w:rsidR="00383F69" w:rsidRDefault="00383F69" w:rsidP="00667DC8">
      <w:pPr>
        <w:shd w:val="clear" w:color="auto" w:fill="FFFFFF" w:themeFill="background1"/>
        <w:jc w:val="both"/>
        <w:rPr>
          <w:sz w:val="28"/>
          <w:szCs w:val="28"/>
        </w:rPr>
      </w:pPr>
    </w:p>
    <w:p w14:paraId="674B3869" w14:textId="77777777" w:rsidR="00866324" w:rsidRDefault="00866324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DE5" w:rsidRPr="00667DC8">
        <w:rPr>
          <w:sz w:val="28"/>
          <w:szCs w:val="28"/>
        </w:rPr>
        <w:t xml:space="preserve">Размер въездной композиции определяется планировочным решением территорий – границами красных линий, улицами и перекрестками, прилегающими к въездной магистрали, особенностями ландшафта. </w:t>
      </w:r>
    </w:p>
    <w:p w14:paraId="0807029C" w14:textId="77777777" w:rsidR="00866324" w:rsidRDefault="00866324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DE5" w:rsidRPr="00667DC8">
        <w:rPr>
          <w:sz w:val="28"/>
          <w:szCs w:val="28"/>
        </w:rPr>
        <w:t xml:space="preserve">Первостепенно следует соотнести уместность места расположения стелы по отношению к населенному </w:t>
      </w:r>
      <w:r w:rsidRPr="00667DC8">
        <w:rPr>
          <w:sz w:val="28"/>
          <w:szCs w:val="28"/>
        </w:rPr>
        <w:t>пункту и</w:t>
      </w:r>
      <w:r w:rsidR="00DC7DE5" w:rsidRPr="00667DC8">
        <w:rPr>
          <w:sz w:val="28"/>
          <w:szCs w:val="28"/>
        </w:rPr>
        <w:t xml:space="preserve"> основным транспортным и пассажирским потокам. Функциональное назначение, тип собственности землеотвода и граничащих территорий играют важную роль при выборе места размещения для въездного знака. </w:t>
      </w:r>
    </w:p>
    <w:p w14:paraId="6B6A2194" w14:textId="77777777" w:rsidR="00866324" w:rsidRDefault="00866324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DE5" w:rsidRPr="00667DC8">
        <w:rPr>
          <w:sz w:val="28"/>
          <w:szCs w:val="28"/>
        </w:rPr>
        <w:t xml:space="preserve">При определении размеров въездного знака необходимо соблюсти его сомасштабность окружению и человеку как зрителю, которым становится каждый проезжающий на транспорте и пешеход. </w:t>
      </w:r>
    </w:p>
    <w:p w14:paraId="6FE88575" w14:textId="77777777" w:rsidR="00866324" w:rsidRDefault="00866324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DE5" w:rsidRPr="00667DC8">
        <w:rPr>
          <w:sz w:val="28"/>
          <w:szCs w:val="28"/>
        </w:rPr>
        <w:t xml:space="preserve">Для хорошего восприятия зрителем главное значение имеет силуэт въездного знака (стелы), а также последовательное раскрытие композиции, детали – в последнюю очередь (только при приближении). </w:t>
      </w:r>
    </w:p>
    <w:p w14:paraId="6CC7941D" w14:textId="77777777" w:rsidR="00866324" w:rsidRDefault="00866324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DE5" w:rsidRPr="00667DC8">
        <w:rPr>
          <w:sz w:val="28"/>
          <w:szCs w:val="28"/>
        </w:rPr>
        <w:t xml:space="preserve">Следует избегать участков с изломами рельефа, плотно заросших деревьями и кустарниками мест, ограничивающих видимость и затрудняющих восприятие въездного знака. </w:t>
      </w:r>
    </w:p>
    <w:p w14:paraId="17D6B17E" w14:textId="77777777" w:rsidR="00866324" w:rsidRDefault="00866324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DE5" w:rsidRPr="00667DC8">
        <w:rPr>
          <w:sz w:val="28"/>
          <w:szCs w:val="28"/>
        </w:rPr>
        <w:t xml:space="preserve">Не следует размещать въездной знак на фоне руинированных (ветхих, разрушающихся) сооружений, рядом с опорами ЛЭП, опорами наружного освещения, а также пристраивать его к другим малым архитектурным формам и сооружениям. </w:t>
      </w:r>
    </w:p>
    <w:p w14:paraId="26D584D1" w14:textId="77777777" w:rsidR="00866324" w:rsidRDefault="00866324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DE5" w:rsidRPr="00667DC8">
        <w:rPr>
          <w:sz w:val="28"/>
          <w:szCs w:val="28"/>
        </w:rPr>
        <w:t xml:space="preserve">Для размещения въездного знака могут быть использованы разделительные озелененные полосы встречного движения или островки на перекрёстках кругового движения. </w:t>
      </w:r>
    </w:p>
    <w:p w14:paraId="20102929" w14:textId="77777777" w:rsidR="00866324" w:rsidRDefault="00866324" w:rsidP="00667DC8">
      <w:pPr>
        <w:shd w:val="clear" w:color="auto" w:fill="FFFFFF" w:themeFill="background1"/>
        <w:jc w:val="both"/>
        <w:rPr>
          <w:sz w:val="28"/>
          <w:szCs w:val="28"/>
        </w:rPr>
      </w:pPr>
    </w:p>
    <w:p w14:paraId="7062E6E3" w14:textId="77777777" w:rsidR="00866324" w:rsidRPr="00866324" w:rsidRDefault="00DC7DE5" w:rsidP="00667DC8">
      <w:pPr>
        <w:shd w:val="clear" w:color="auto" w:fill="FFFFFF" w:themeFill="background1"/>
        <w:jc w:val="both"/>
        <w:rPr>
          <w:b/>
          <w:bCs/>
          <w:sz w:val="28"/>
          <w:szCs w:val="28"/>
        </w:rPr>
      </w:pPr>
      <w:r w:rsidRPr="00866324">
        <w:rPr>
          <w:b/>
          <w:bCs/>
          <w:sz w:val="28"/>
          <w:szCs w:val="28"/>
        </w:rPr>
        <w:t>8. Цветовое решение</w:t>
      </w:r>
    </w:p>
    <w:p w14:paraId="4E22A014" w14:textId="77777777" w:rsidR="00866324" w:rsidRDefault="00866324" w:rsidP="00667DC8">
      <w:pPr>
        <w:shd w:val="clear" w:color="auto" w:fill="FFFFFF" w:themeFill="background1"/>
        <w:jc w:val="both"/>
        <w:rPr>
          <w:sz w:val="28"/>
          <w:szCs w:val="28"/>
        </w:rPr>
      </w:pPr>
    </w:p>
    <w:p w14:paraId="7B77EB3C" w14:textId="77777777" w:rsidR="00C10D5C" w:rsidRDefault="00C10D5C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DE5" w:rsidRPr="00667DC8">
        <w:rPr>
          <w:sz w:val="28"/>
          <w:szCs w:val="28"/>
        </w:rPr>
        <w:t xml:space="preserve">Цветовое решение оформления въездного знака должно быть гармоничным само по себе и одновременно учитывать колористические особенности окружения. Знак может быть контрастным по цвету, становясь цветовой доминантой среды, а может, наоборот, вписаться в среду за счет цвета и материалов, став ее частью. </w:t>
      </w:r>
    </w:p>
    <w:p w14:paraId="766BB625" w14:textId="77777777" w:rsidR="00C10D5C" w:rsidRDefault="00C10D5C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DE5" w:rsidRPr="00667DC8">
        <w:rPr>
          <w:sz w:val="28"/>
          <w:szCs w:val="28"/>
        </w:rPr>
        <w:t xml:space="preserve">Рекомендуется использовать не более 2-х цветов, хорошо сочетающихся между собой (без учёта ахроматических цветов (белый, чёрный, серый)): основного (50-85% площади покрытий) и дополнительного. В некоторых случаях допускается использование акцентного цвета (не более 15% от всей площади). </w:t>
      </w:r>
    </w:p>
    <w:p w14:paraId="7CE3E022" w14:textId="77777777" w:rsidR="00C10D5C" w:rsidRDefault="00C10D5C" w:rsidP="00667DC8">
      <w:pPr>
        <w:shd w:val="clear" w:color="auto" w:fill="FFFFFF" w:themeFill="background1"/>
        <w:jc w:val="both"/>
        <w:rPr>
          <w:sz w:val="28"/>
          <w:szCs w:val="28"/>
        </w:rPr>
      </w:pPr>
    </w:p>
    <w:p w14:paraId="3C87E7FE" w14:textId="77777777" w:rsidR="00C10D5C" w:rsidRPr="006843A8" w:rsidRDefault="00DC7DE5" w:rsidP="00667DC8">
      <w:pPr>
        <w:shd w:val="clear" w:color="auto" w:fill="FFFFFF" w:themeFill="background1"/>
        <w:jc w:val="both"/>
        <w:rPr>
          <w:b/>
          <w:bCs/>
          <w:sz w:val="28"/>
          <w:szCs w:val="28"/>
        </w:rPr>
      </w:pPr>
      <w:r w:rsidRPr="006843A8">
        <w:rPr>
          <w:b/>
          <w:bCs/>
          <w:sz w:val="28"/>
          <w:szCs w:val="28"/>
        </w:rPr>
        <w:lastRenderedPageBreak/>
        <w:t>9. Долговечность и прочность конструкции</w:t>
      </w:r>
    </w:p>
    <w:p w14:paraId="3E49C534" w14:textId="77777777" w:rsidR="00C10D5C" w:rsidRDefault="00C10D5C" w:rsidP="00667DC8">
      <w:pPr>
        <w:shd w:val="clear" w:color="auto" w:fill="FFFFFF" w:themeFill="background1"/>
        <w:jc w:val="both"/>
        <w:rPr>
          <w:sz w:val="28"/>
          <w:szCs w:val="28"/>
        </w:rPr>
      </w:pPr>
    </w:p>
    <w:p w14:paraId="5194659E" w14:textId="0A368FB5" w:rsidR="00C10D5C" w:rsidRDefault="00C10D5C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DE5" w:rsidRPr="00667DC8">
        <w:rPr>
          <w:sz w:val="28"/>
          <w:szCs w:val="28"/>
        </w:rPr>
        <w:t>Визуальный осмотр существующего въездного знака</w:t>
      </w:r>
      <w:r w:rsidR="00835BD3">
        <w:rPr>
          <w:sz w:val="28"/>
          <w:szCs w:val="28"/>
        </w:rPr>
        <w:t xml:space="preserve"> </w:t>
      </w:r>
      <w:r w:rsidR="00DC7DE5" w:rsidRPr="00667DC8">
        <w:rPr>
          <w:sz w:val="28"/>
          <w:szCs w:val="28"/>
        </w:rPr>
        <w:t xml:space="preserve">(стелы) может позволить определить общую ситуацию: </w:t>
      </w:r>
    </w:p>
    <w:p w14:paraId="56591E80" w14:textId="77777777" w:rsidR="00C10D5C" w:rsidRDefault="00C10D5C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DC7DE5" w:rsidRPr="00667DC8">
        <w:rPr>
          <w:sz w:val="28"/>
          <w:szCs w:val="28"/>
        </w:rPr>
        <w:t xml:space="preserve">Если конструкции ветхие, фрагменты стелы разрушены – объект подлежит полному демонтажу, с последующей установкой новой стелы (при необходимости); </w:t>
      </w:r>
    </w:p>
    <w:p w14:paraId="2BAEFF13" w14:textId="77777777" w:rsidR="00C10D5C" w:rsidRDefault="00C10D5C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DC7DE5" w:rsidRPr="00667DC8">
        <w:rPr>
          <w:sz w:val="28"/>
          <w:szCs w:val="28"/>
        </w:rPr>
        <w:t xml:space="preserve">Если остов конструкции сохранен и находится в удовлетворительном состоянии – объект подлежит частичной реконструкции с сохранением конструктивной основы объекта. Например, бетонные элементы выполняют свои несущие функции, нет трещин и оголенного армирующего скелета, но при этом стерлось лакокрасочное покрытие – необходимо восстановить окраску объекта. </w:t>
      </w:r>
    </w:p>
    <w:p w14:paraId="5077ED56" w14:textId="77777777" w:rsidR="00C10D5C" w:rsidRDefault="00C10D5C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DC7DE5" w:rsidRPr="00667DC8">
        <w:rPr>
          <w:sz w:val="28"/>
          <w:szCs w:val="28"/>
        </w:rPr>
        <w:t xml:space="preserve">Если металлические элементы подверглись коррозии – то их необходимо демонтировать. </w:t>
      </w:r>
    </w:p>
    <w:p w14:paraId="0B9250C8" w14:textId="77777777" w:rsidR="00C10D5C" w:rsidRDefault="00C10D5C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="00DC7DE5" w:rsidRPr="00667DC8">
        <w:rPr>
          <w:sz w:val="28"/>
          <w:szCs w:val="28"/>
        </w:rPr>
        <w:t xml:space="preserve">Если конструкции сохранены, все элементы находятся в удовлетворительном состоянии, то необходимо провести реставрацию знака, с восстановлением и/или заменой цветовой палитры, при необходимости облицевать основание знака, для сохранения и предотвращения разрушения фундамента. </w:t>
      </w:r>
    </w:p>
    <w:p w14:paraId="66FC4E0E" w14:textId="77777777" w:rsidR="009E1B98" w:rsidRDefault="00C10D5C" w:rsidP="00667DC8">
      <w:pPr>
        <w:shd w:val="clear" w:color="auto" w:fill="FFFFFF" w:themeFill="background1"/>
        <w:jc w:val="both"/>
        <w:rPr>
          <w:sz w:val="28"/>
          <w:szCs w:val="28"/>
        </w:rPr>
      </w:pPr>
      <w:r w:rsidRPr="00C10D5C">
        <w:rPr>
          <w:b/>
          <w:bCs/>
          <w:sz w:val="28"/>
          <w:szCs w:val="28"/>
        </w:rPr>
        <w:t xml:space="preserve">       </w:t>
      </w:r>
      <w:r w:rsidR="00DC7DE5" w:rsidRPr="00C10D5C">
        <w:rPr>
          <w:b/>
          <w:bCs/>
          <w:sz w:val="28"/>
          <w:szCs w:val="28"/>
        </w:rPr>
        <w:t>Важно!</w:t>
      </w:r>
      <w:r w:rsidR="00DC7DE5" w:rsidRPr="00667DC8">
        <w:rPr>
          <w:sz w:val="28"/>
          <w:szCs w:val="28"/>
        </w:rPr>
        <w:t xml:space="preserve"> Данные рекомендации не относятся к конструкциям, которые классифицированы как дисгармонирующие элементы, подлежащие демонтажу. </w:t>
      </w:r>
    </w:p>
    <w:p w14:paraId="00E7FC56" w14:textId="77777777" w:rsidR="009E1B98" w:rsidRDefault="009E1B98" w:rsidP="00667DC8">
      <w:pPr>
        <w:shd w:val="clear" w:color="auto" w:fill="FFFFFF" w:themeFill="background1"/>
        <w:jc w:val="both"/>
        <w:rPr>
          <w:sz w:val="28"/>
          <w:szCs w:val="28"/>
        </w:rPr>
      </w:pPr>
    </w:p>
    <w:p w14:paraId="3CCC56D5" w14:textId="64AB5E99" w:rsidR="009E1B98" w:rsidRPr="009E1B98" w:rsidRDefault="00835BD3" w:rsidP="00667DC8">
      <w:pPr>
        <w:shd w:val="clear" w:color="auto" w:fill="FFFFFF" w:themeFill="background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10. </w:t>
      </w:r>
      <w:r w:rsidR="00DC7DE5" w:rsidRPr="009E1B98">
        <w:rPr>
          <w:b/>
          <w:bCs/>
          <w:sz w:val="28"/>
          <w:szCs w:val="28"/>
        </w:rPr>
        <w:t xml:space="preserve">При реализации новых въездных знаков (стел) рекомендуется использовать следующие технические решения и материалы: </w:t>
      </w:r>
    </w:p>
    <w:p w14:paraId="5E8A8F49" w14:textId="77777777" w:rsidR="009E1B98" w:rsidRDefault="009E1B98" w:rsidP="00667DC8">
      <w:pPr>
        <w:shd w:val="clear" w:color="auto" w:fill="FFFFFF" w:themeFill="background1"/>
        <w:jc w:val="both"/>
        <w:rPr>
          <w:sz w:val="28"/>
          <w:szCs w:val="28"/>
        </w:rPr>
      </w:pPr>
    </w:p>
    <w:p w14:paraId="20BE2A4C" w14:textId="77777777" w:rsidR="009E1B98" w:rsidRDefault="009E1B98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C7DE5" w:rsidRPr="00667DC8">
        <w:rPr>
          <w:sz w:val="28"/>
          <w:szCs w:val="28"/>
        </w:rPr>
        <w:t xml:space="preserve">Армированный бетон. Для повышения прочности конструкции и предотвращения появления трещин арматурные детали выполнять с разными серповидными и кольцевыми засечками, с целью повышения сцепления раствора и каркаса. Использование армирования позволит создать конструкции с более сложными техническими элементами (например, консоли или наклонные элементы); </w:t>
      </w:r>
    </w:p>
    <w:p w14:paraId="2C31B94A" w14:textId="77777777" w:rsidR="009E1B98" w:rsidRDefault="009E1B98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C7DE5" w:rsidRPr="00667DC8">
        <w:rPr>
          <w:sz w:val="28"/>
          <w:szCs w:val="28"/>
        </w:rPr>
        <w:t xml:space="preserve">Металлический каркас. В зависимости от формы изделия, металлокаркас может иметь различные конфигурации, параметры прокатного профиля. Крепление деталей осуществляется сваркой и/или с помощью болтов. Необходимо предусмотреть мероприятия по защите металлической конструкции от коррозии; </w:t>
      </w:r>
    </w:p>
    <w:p w14:paraId="2AC95E6E" w14:textId="77777777" w:rsidR="009E1B98" w:rsidRDefault="009E1B98" w:rsidP="00667DC8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C7DE5" w:rsidRPr="00667DC8">
        <w:rPr>
          <w:sz w:val="28"/>
          <w:szCs w:val="28"/>
        </w:rPr>
        <w:t xml:space="preserve">В качестве отделки рекомендуется использовать долговечные материалы, не требующие затрат при эксплуатации: облицовку натуральным камнем, металлом, архитектурным бетоном, смальтой. Возможно локальное применение отдельных элементов из древесины и элементов, окрашенных в заводских условиях. </w:t>
      </w:r>
    </w:p>
    <w:p w14:paraId="6153BF91" w14:textId="77777777" w:rsidR="00835BD3" w:rsidRDefault="009E1B98" w:rsidP="00667DC8">
      <w:pPr>
        <w:shd w:val="clear" w:color="auto" w:fill="FFFFFF" w:themeFill="background1"/>
        <w:jc w:val="both"/>
        <w:rPr>
          <w:sz w:val="28"/>
          <w:szCs w:val="28"/>
        </w:rPr>
      </w:pPr>
      <w:r w:rsidRPr="009E1B98">
        <w:rPr>
          <w:b/>
          <w:bCs/>
          <w:sz w:val="28"/>
          <w:szCs w:val="28"/>
        </w:rPr>
        <w:t xml:space="preserve">     </w:t>
      </w:r>
      <w:r w:rsidR="00DC7DE5" w:rsidRPr="009E1B98">
        <w:rPr>
          <w:b/>
          <w:bCs/>
          <w:sz w:val="28"/>
          <w:szCs w:val="28"/>
        </w:rPr>
        <w:t>Важно!</w:t>
      </w:r>
      <w:r w:rsidR="00DC7DE5" w:rsidRPr="00667DC8">
        <w:rPr>
          <w:sz w:val="28"/>
          <w:szCs w:val="28"/>
        </w:rPr>
        <w:t xml:space="preserve"> Вовремя проведенная профилактическая работа по замене или частичному восстановлению конструкций помогут предотвратить преждевременный износ, а также повысят безопасность эксплуатации объекта. При реконструкции существующих въездных знаков необходимо выполнить оценку технического состояния знака, в том числе визуальное или инструментальное обследование, геологические изыскания, оценить стоимость этих мероприятий и соотнести затраты на их проведение с целесообразностью сохранения въездного знака. </w:t>
      </w:r>
    </w:p>
    <w:p w14:paraId="3F803B84" w14:textId="2026BE1D" w:rsidR="003C10B4" w:rsidRPr="007650C3" w:rsidRDefault="003C10B4" w:rsidP="003C10B4">
      <w:pPr>
        <w:jc w:val="right"/>
        <w:rPr>
          <w:rFonts w:eastAsia="Calibri"/>
          <w:sz w:val="20"/>
          <w:szCs w:val="20"/>
        </w:rPr>
      </w:pPr>
      <w:r w:rsidRPr="007650C3">
        <w:rPr>
          <w:rFonts w:eastAsia="Calibri"/>
          <w:sz w:val="20"/>
          <w:szCs w:val="20"/>
        </w:rPr>
        <w:lastRenderedPageBreak/>
        <w:t>Приложение</w:t>
      </w:r>
      <w:r>
        <w:rPr>
          <w:rFonts w:eastAsia="Calibri"/>
          <w:sz w:val="20"/>
          <w:szCs w:val="20"/>
        </w:rPr>
        <w:t xml:space="preserve"> </w:t>
      </w:r>
      <w:r>
        <w:rPr>
          <w:rFonts w:eastAsia="Calibri"/>
          <w:sz w:val="20"/>
          <w:szCs w:val="20"/>
        </w:rPr>
        <w:t>3</w:t>
      </w:r>
      <w:r w:rsidRPr="007650C3">
        <w:rPr>
          <w:rFonts w:eastAsia="Calibri"/>
          <w:sz w:val="20"/>
          <w:szCs w:val="20"/>
        </w:rPr>
        <w:t xml:space="preserve"> </w:t>
      </w:r>
    </w:p>
    <w:p w14:paraId="35780089" w14:textId="77777777" w:rsidR="003C10B4" w:rsidRPr="007650C3" w:rsidRDefault="003C10B4" w:rsidP="003C10B4">
      <w:pPr>
        <w:jc w:val="right"/>
        <w:rPr>
          <w:rFonts w:eastAsia="Calibri"/>
          <w:sz w:val="20"/>
          <w:szCs w:val="20"/>
        </w:rPr>
      </w:pPr>
      <w:r w:rsidRPr="007650C3">
        <w:rPr>
          <w:rFonts w:eastAsia="Calibri"/>
          <w:sz w:val="20"/>
          <w:szCs w:val="20"/>
        </w:rPr>
        <w:t xml:space="preserve">к постановлению  Администрации городского </w:t>
      </w:r>
    </w:p>
    <w:p w14:paraId="57B9497B" w14:textId="77777777" w:rsidR="003C10B4" w:rsidRPr="007650C3" w:rsidRDefault="003C10B4" w:rsidP="003C10B4">
      <w:pPr>
        <w:jc w:val="right"/>
        <w:rPr>
          <w:rFonts w:eastAsia="Calibri"/>
          <w:sz w:val="20"/>
          <w:szCs w:val="20"/>
        </w:rPr>
      </w:pPr>
      <w:r w:rsidRPr="007650C3">
        <w:rPr>
          <w:rFonts w:eastAsia="Calibri"/>
          <w:sz w:val="20"/>
          <w:szCs w:val="20"/>
        </w:rPr>
        <w:t xml:space="preserve">поселения Безенчук муниципального района </w:t>
      </w:r>
    </w:p>
    <w:p w14:paraId="7A44D8FC" w14:textId="77777777" w:rsidR="003C10B4" w:rsidRPr="007650C3" w:rsidRDefault="003C10B4" w:rsidP="003C10B4">
      <w:pPr>
        <w:jc w:val="right"/>
        <w:rPr>
          <w:rFonts w:eastAsia="Calibri"/>
          <w:sz w:val="20"/>
          <w:szCs w:val="20"/>
        </w:rPr>
      </w:pPr>
      <w:r w:rsidRPr="007650C3">
        <w:rPr>
          <w:rFonts w:eastAsia="Calibri"/>
          <w:sz w:val="20"/>
          <w:szCs w:val="20"/>
        </w:rPr>
        <w:t>Безенчукский Самарской области</w:t>
      </w:r>
    </w:p>
    <w:p w14:paraId="6FBCCAD2" w14:textId="3E452B91" w:rsidR="00CD27D2" w:rsidRDefault="003C10B4" w:rsidP="003C10B4">
      <w:pPr>
        <w:shd w:val="clear" w:color="auto" w:fill="FFFFFF" w:themeFill="background1"/>
        <w:jc w:val="right"/>
      </w:pPr>
      <w:r w:rsidRPr="007650C3">
        <w:rPr>
          <w:rFonts w:eastAsia="Calibri"/>
          <w:sz w:val="20"/>
          <w:szCs w:val="20"/>
        </w:rPr>
        <w:tab/>
      </w:r>
      <w:r w:rsidRPr="007650C3">
        <w:rPr>
          <w:rFonts w:eastAsia="Calibri"/>
          <w:sz w:val="20"/>
          <w:szCs w:val="20"/>
        </w:rPr>
        <w:tab/>
      </w:r>
      <w:r w:rsidRPr="007650C3">
        <w:rPr>
          <w:rFonts w:eastAsia="Calibri"/>
          <w:sz w:val="20"/>
          <w:szCs w:val="20"/>
        </w:rPr>
        <w:tab/>
      </w:r>
      <w:r w:rsidRPr="007650C3">
        <w:rPr>
          <w:rFonts w:eastAsia="Calibri"/>
          <w:sz w:val="20"/>
          <w:szCs w:val="20"/>
        </w:rPr>
        <w:tab/>
        <w:t>№ 39 от 09.02.202</w:t>
      </w:r>
      <w:r>
        <w:rPr>
          <w:rFonts w:eastAsia="Calibri"/>
          <w:sz w:val="20"/>
          <w:szCs w:val="20"/>
        </w:rPr>
        <w:t>4</w:t>
      </w:r>
      <w:r w:rsidRPr="007650C3">
        <w:rPr>
          <w:rFonts w:eastAsia="Calibri"/>
          <w:sz w:val="20"/>
          <w:szCs w:val="20"/>
        </w:rPr>
        <w:t>г</w:t>
      </w:r>
    </w:p>
    <w:p w14:paraId="62B6B0A9" w14:textId="77777777" w:rsidR="00CD27D2" w:rsidRDefault="00CD27D2" w:rsidP="00CD27D2">
      <w:pPr>
        <w:shd w:val="clear" w:color="auto" w:fill="FFFFFF" w:themeFill="background1"/>
        <w:jc w:val="right"/>
      </w:pPr>
    </w:p>
    <w:p w14:paraId="54B77052" w14:textId="0DE3B8B7" w:rsidR="00CD27D2" w:rsidRDefault="00CD27D2" w:rsidP="00CD27D2">
      <w:pPr>
        <w:shd w:val="clear" w:color="auto" w:fill="FFFFFF" w:themeFill="background1"/>
        <w:jc w:val="center"/>
        <w:rPr>
          <w:sz w:val="28"/>
          <w:szCs w:val="28"/>
        </w:rPr>
      </w:pPr>
      <w:r>
        <w:rPr>
          <w:sz w:val="28"/>
          <w:szCs w:val="28"/>
        </w:rPr>
        <w:t>Состав конкурсной комиссии</w:t>
      </w:r>
    </w:p>
    <w:p w14:paraId="3F71DC1A" w14:textId="77777777" w:rsidR="00CD27D2" w:rsidRDefault="00CD27D2" w:rsidP="00CD27D2">
      <w:pPr>
        <w:shd w:val="clear" w:color="auto" w:fill="FFFFFF" w:themeFill="background1"/>
        <w:jc w:val="center"/>
        <w:rPr>
          <w:sz w:val="28"/>
          <w:szCs w:val="28"/>
        </w:rPr>
      </w:pPr>
    </w:p>
    <w:p w14:paraId="7105596E" w14:textId="6E04A71C" w:rsidR="00CD27D2" w:rsidRDefault="00CD27D2" w:rsidP="00CD27D2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Гуров В.Н. – глава городского поселения Безенчук муниципального района Безенчукский;</w:t>
      </w:r>
    </w:p>
    <w:p w14:paraId="674E227B" w14:textId="78EF29D3" w:rsidR="00CD27D2" w:rsidRDefault="00CD27D2" w:rsidP="00CD27D2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320666CB" w14:textId="76C76289" w:rsidR="00CD27D2" w:rsidRDefault="00CD27D2" w:rsidP="00CD27D2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Пичужкин А.В. – заместитель главы городского поселения Безенчук муниципального района Безенчукский;</w:t>
      </w:r>
    </w:p>
    <w:p w14:paraId="012394C9" w14:textId="77777777" w:rsidR="00D867B3" w:rsidRDefault="00D867B3" w:rsidP="00CD27D2">
      <w:pPr>
        <w:shd w:val="clear" w:color="auto" w:fill="FFFFFF" w:themeFill="background1"/>
        <w:jc w:val="both"/>
        <w:rPr>
          <w:sz w:val="28"/>
          <w:szCs w:val="28"/>
        </w:rPr>
      </w:pPr>
    </w:p>
    <w:p w14:paraId="097297AF" w14:textId="383DBCD2" w:rsidR="00D867B3" w:rsidRDefault="00D867B3" w:rsidP="00CD27D2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Таргинова К.И. – заведующий отделом архитектуры и градостроительства</w:t>
      </w:r>
      <w:r w:rsidR="005A4086">
        <w:rPr>
          <w:sz w:val="28"/>
          <w:szCs w:val="28"/>
        </w:rPr>
        <w:t xml:space="preserve"> муниципального района Безенчукский</w:t>
      </w:r>
      <w:r>
        <w:rPr>
          <w:sz w:val="28"/>
          <w:szCs w:val="28"/>
        </w:rPr>
        <w:t>;</w:t>
      </w:r>
    </w:p>
    <w:p w14:paraId="6AF1821E" w14:textId="77777777" w:rsidR="00D867B3" w:rsidRDefault="00D867B3" w:rsidP="00CD27D2">
      <w:pPr>
        <w:shd w:val="clear" w:color="auto" w:fill="FFFFFF" w:themeFill="background1"/>
        <w:jc w:val="both"/>
        <w:rPr>
          <w:sz w:val="28"/>
          <w:szCs w:val="28"/>
        </w:rPr>
      </w:pPr>
    </w:p>
    <w:p w14:paraId="4649A8C7" w14:textId="77777777" w:rsidR="007C4391" w:rsidRDefault="00D867B3" w:rsidP="00CD27D2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C4391">
        <w:rPr>
          <w:sz w:val="28"/>
          <w:szCs w:val="28"/>
        </w:rPr>
        <w:t>Панферов С.П. – руководитель комитета по строительству администрации муниципального района Безенчукский;</w:t>
      </w:r>
    </w:p>
    <w:p w14:paraId="399DDB03" w14:textId="77777777" w:rsidR="007C4391" w:rsidRDefault="007C4391" w:rsidP="00CD27D2">
      <w:pPr>
        <w:shd w:val="clear" w:color="auto" w:fill="FFFFFF" w:themeFill="background1"/>
        <w:jc w:val="both"/>
        <w:rPr>
          <w:sz w:val="28"/>
          <w:szCs w:val="28"/>
        </w:rPr>
      </w:pPr>
    </w:p>
    <w:p w14:paraId="6685694D" w14:textId="2901D493" w:rsidR="0029115C" w:rsidRDefault="0029115C" w:rsidP="00CD27D2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Кантеев А.Б.Г. – председатель собрания представителей городского поселения Безенчук муниципального района Безенчукский;</w:t>
      </w:r>
    </w:p>
    <w:p w14:paraId="696C5F0D" w14:textId="1E97002A" w:rsidR="00D867B3" w:rsidRDefault="007C4391" w:rsidP="00CD27D2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867B3">
        <w:rPr>
          <w:sz w:val="28"/>
          <w:szCs w:val="28"/>
        </w:rPr>
        <w:t xml:space="preserve"> </w:t>
      </w:r>
    </w:p>
    <w:p w14:paraId="575718C7" w14:textId="77777777" w:rsidR="00700754" w:rsidRDefault="00700754" w:rsidP="00CD27D2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Хрипунова О.В. – руководитель МБУ «Геопроект»;</w:t>
      </w:r>
    </w:p>
    <w:p w14:paraId="17623BF5" w14:textId="77777777" w:rsidR="00700754" w:rsidRDefault="00700754" w:rsidP="00CD27D2">
      <w:pPr>
        <w:shd w:val="clear" w:color="auto" w:fill="FFFFFF" w:themeFill="background1"/>
        <w:jc w:val="both"/>
        <w:rPr>
          <w:sz w:val="28"/>
          <w:szCs w:val="28"/>
        </w:rPr>
      </w:pPr>
    </w:p>
    <w:p w14:paraId="341CE64F" w14:textId="39C76ABD" w:rsidR="00700754" w:rsidRPr="00C03294" w:rsidRDefault="00700754" w:rsidP="00700754">
      <w:pPr>
        <w:shd w:val="clear" w:color="auto" w:fill="FFFFFF" w:themeFill="background1"/>
        <w:jc w:val="both"/>
        <w:rPr>
          <w:color w:val="000000" w:themeColor="text1"/>
          <w:sz w:val="28"/>
          <w:szCs w:val="28"/>
        </w:rPr>
      </w:pPr>
      <w:r w:rsidRPr="00C03294">
        <w:rPr>
          <w:color w:val="000000" w:themeColor="text1"/>
          <w:sz w:val="28"/>
          <w:szCs w:val="28"/>
        </w:rPr>
        <w:t xml:space="preserve">     Кондрахин Э.Ю. – директор М</w:t>
      </w:r>
      <w:r w:rsidRPr="00700754">
        <w:rPr>
          <w:color w:val="000000" w:themeColor="text1"/>
          <w:sz w:val="28"/>
          <w:szCs w:val="28"/>
        </w:rPr>
        <w:t>БУК муниципального района Безенчукский Самарской области «Многофункциональный культурный центр»</w:t>
      </w:r>
      <w:r w:rsidRPr="00C03294">
        <w:rPr>
          <w:color w:val="000000" w:themeColor="text1"/>
          <w:sz w:val="28"/>
          <w:szCs w:val="28"/>
        </w:rPr>
        <w:t>;</w:t>
      </w:r>
    </w:p>
    <w:p w14:paraId="43CFE665" w14:textId="77777777" w:rsidR="00700754" w:rsidRDefault="00700754" w:rsidP="00700754">
      <w:pPr>
        <w:shd w:val="clear" w:color="auto" w:fill="FFFFFF" w:themeFill="background1"/>
        <w:jc w:val="both"/>
        <w:rPr>
          <w:color w:val="333333"/>
          <w:sz w:val="28"/>
          <w:szCs w:val="28"/>
        </w:rPr>
      </w:pPr>
    </w:p>
    <w:p w14:paraId="3A3D3ABE" w14:textId="22B77C4A" w:rsidR="00C03294" w:rsidRDefault="00C03294" w:rsidP="00700754">
      <w:pPr>
        <w:shd w:val="clear" w:color="auto" w:fill="FFFFFF" w:themeFill="background1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</w:t>
      </w:r>
      <w:r w:rsidRPr="00C03294">
        <w:rPr>
          <w:color w:val="000000" w:themeColor="text1"/>
          <w:sz w:val="28"/>
          <w:szCs w:val="28"/>
        </w:rPr>
        <w:t xml:space="preserve"> Мелихова А.Р.  – руководитель МБУ «Благоустройство»</w:t>
      </w:r>
      <w:r>
        <w:rPr>
          <w:color w:val="000000" w:themeColor="text1"/>
          <w:sz w:val="28"/>
          <w:szCs w:val="28"/>
        </w:rPr>
        <w:t>.</w:t>
      </w:r>
    </w:p>
    <w:p w14:paraId="7010DCD6" w14:textId="03DC5677" w:rsidR="00700754" w:rsidRPr="00700754" w:rsidRDefault="00700754" w:rsidP="00700754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     </w:t>
      </w:r>
    </w:p>
    <w:p w14:paraId="17B108E8" w14:textId="77777777" w:rsidR="00700754" w:rsidRPr="00CD27D2" w:rsidRDefault="00700754" w:rsidP="00CD27D2">
      <w:pPr>
        <w:shd w:val="clear" w:color="auto" w:fill="FFFFFF" w:themeFill="background1"/>
        <w:jc w:val="both"/>
        <w:rPr>
          <w:sz w:val="28"/>
          <w:szCs w:val="28"/>
        </w:rPr>
      </w:pPr>
    </w:p>
    <w:sectPr w:rsidR="00700754" w:rsidRPr="00CD27D2" w:rsidSect="00E711CE">
      <w:footerReference w:type="even" r:id="rId9"/>
      <w:footerReference w:type="default" r:id="rId10"/>
      <w:pgSz w:w="11906" w:h="16838"/>
      <w:pgMar w:top="851" w:right="56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3F61F" w14:textId="77777777" w:rsidR="00E711CE" w:rsidRDefault="00E711CE">
      <w:r>
        <w:separator/>
      </w:r>
    </w:p>
  </w:endnote>
  <w:endnote w:type="continuationSeparator" w:id="0">
    <w:p w14:paraId="50DA4060" w14:textId="77777777" w:rsidR="00E711CE" w:rsidRDefault="00E71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0A851" w14:textId="77777777" w:rsidR="004D1AEE" w:rsidRDefault="008B1C5D" w:rsidP="002805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B10E2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035F36F" w14:textId="77777777" w:rsidR="004D1AEE" w:rsidRDefault="004D1AEE" w:rsidP="00BD109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77149" w14:textId="77777777" w:rsidR="004D1AEE" w:rsidRDefault="004D1AEE" w:rsidP="002805B6">
    <w:pPr>
      <w:pStyle w:val="a6"/>
      <w:framePr w:wrap="around" w:vAnchor="text" w:hAnchor="margin" w:xAlign="center" w:y="1"/>
      <w:rPr>
        <w:rStyle w:val="a8"/>
      </w:rPr>
    </w:pPr>
  </w:p>
  <w:p w14:paraId="4171E5BF" w14:textId="77777777" w:rsidR="004D1AEE" w:rsidRPr="003D2A96" w:rsidRDefault="004D1AEE" w:rsidP="004B5DB7">
    <w:pPr>
      <w:pStyle w:val="a6"/>
      <w:tabs>
        <w:tab w:val="left" w:pos="6720"/>
        <w:tab w:val="right" w:pos="8994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8E731" w14:textId="77777777" w:rsidR="00E711CE" w:rsidRDefault="00E711CE">
      <w:r>
        <w:separator/>
      </w:r>
    </w:p>
  </w:footnote>
  <w:footnote w:type="continuationSeparator" w:id="0">
    <w:p w14:paraId="2A345E71" w14:textId="77777777" w:rsidR="00E711CE" w:rsidRDefault="00E711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235B2"/>
    <w:multiLevelType w:val="hybridMultilevel"/>
    <w:tmpl w:val="01C42F6A"/>
    <w:lvl w:ilvl="0" w:tplc="2732F69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114C4E04"/>
    <w:multiLevelType w:val="hybridMultilevel"/>
    <w:tmpl w:val="90DCB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6718C"/>
    <w:multiLevelType w:val="hybridMultilevel"/>
    <w:tmpl w:val="BB240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567F3"/>
    <w:multiLevelType w:val="hybridMultilevel"/>
    <w:tmpl w:val="7FFEB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8D626D"/>
    <w:multiLevelType w:val="hybridMultilevel"/>
    <w:tmpl w:val="FD065BC6"/>
    <w:lvl w:ilvl="0" w:tplc="6E4CDF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4CD407C"/>
    <w:multiLevelType w:val="hybridMultilevel"/>
    <w:tmpl w:val="A78AF192"/>
    <w:lvl w:ilvl="0" w:tplc="BD46AD74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20155703">
    <w:abstractNumId w:val="4"/>
  </w:num>
  <w:num w:numId="2" w16cid:durableId="37243347">
    <w:abstractNumId w:val="2"/>
  </w:num>
  <w:num w:numId="3" w16cid:durableId="244219390">
    <w:abstractNumId w:val="5"/>
  </w:num>
  <w:num w:numId="4" w16cid:durableId="1612011370">
    <w:abstractNumId w:val="3"/>
  </w:num>
  <w:num w:numId="5" w16cid:durableId="879516596">
    <w:abstractNumId w:val="1"/>
  </w:num>
  <w:num w:numId="6" w16cid:durableId="1883665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909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07C12"/>
    <w:rsid w:val="00011444"/>
    <w:rsid w:val="000116BE"/>
    <w:rsid w:val="00012856"/>
    <w:rsid w:val="00012BD8"/>
    <w:rsid w:val="000139C0"/>
    <w:rsid w:val="000139FE"/>
    <w:rsid w:val="00013BF7"/>
    <w:rsid w:val="00014AA5"/>
    <w:rsid w:val="00015234"/>
    <w:rsid w:val="00015258"/>
    <w:rsid w:val="000154E4"/>
    <w:rsid w:val="00016045"/>
    <w:rsid w:val="00016455"/>
    <w:rsid w:val="00016516"/>
    <w:rsid w:val="000168C3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A19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4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66F7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625"/>
    <w:rsid w:val="00075F87"/>
    <w:rsid w:val="0007608E"/>
    <w:rsid w:val="00076C4C"/>
    <w:rsid w:val="000775DC"/>
    <w:rsid w:val="00077EE0"/>
    <w:rsid w:val="00080549"/>
    <w:rsid w:val="00080AB7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02A"/>
    <w:rsid w:val="000C1C8F"/>
    <w:rsid w:val="000C267F"/>
    <w:rsid w:val="000C26AC"/>
    <w:rsid w:val="000C2ADD"/>
    <w:rsid w:val="000C2FA4"/>
    <w:rsid w:val="000C3087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34B"/>
    <w:rsid w:val="00105BC6"/>
    <w:rsid w:val="001067BC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463"/>
    <w:rsid w:val="0013199F"/>
    <w:rsid w:val="00132714"/>
    <w:rsid w:val="001328D9"/>
    <w:rsid w:val="00133760"/>
    <w:rsid w:val="00133B1D"/>
    <w:rsid w:val="00134504"/>
    <w:rsid w:val="00134903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0583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AD6"/>
    <w:rsid w:val="00196B05"/>
    <w:rsid w:val="00196C2F"/>
    <w:rsid w:val="001A138E"/>
    <w:rsid w:val="001A1625"/>
    <w:rsid w:val="001A205F"/>
    <w:rsid w:val="001A25BB"/>
    <w:rsid w:val="001A353E"/>
    <w:rsid w:val="001A3903"/>
    <w:rsid w:val="001A3AEA"/>
    <w:rsid w:val="001A5560"/>
    <w:rsid w:val="001A59F9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3435"/>
    <w:rsid w:val="001B4E26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AEE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186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2DA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5A01"/>
    <w:rsid w:val="002065D6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3756"/>
    <w:rsid w:val="002145E5"/>
    <w:rsid w:val="00214743"/>
    <w:rsid w:val="00215752"/>
    <w:rsid w:val="00215D37"/>
    <w:rsid w:val="00216589"/>
    <w:rsid w:val="00216807"/>
    <w:rsid w:val="002168C5"/>
    <w:rsid w:val="00217168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0EA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4E3"/>
    <w:rsid w:val="00234A5E"/>
    <w:rsid w:val="00234F94"/>
    <w:rsid w:val="0023586F"/>
    <w:rsid w:val="0023614B"/>
    <w:rsid w:val="002364E7"/>
    <w:rsid w:val="002366A6"/>
    <w:rsid w:val="00236D1E"/>
    <w:rsid w:val="00237042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3F31"/>
    <w:rsid w:val="002546B5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5B5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15C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4B68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42D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B74"/>
    <w:rsid w:val="002E3E5E"/>
    <w:rsid w:val="002E4456"/>
    <w:rsid w:val="002E47F8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1E45"/>
    <w:rsid w:val="00302FB0"/>
    <w:rsid w:val="00303F9B"/>
    <w:rsid w:val="00304061"/>
    <w:rsid w:val="00304373"/>
    <w:rsid w:val="003044FB"/>
    <w:rsid w:val="00305612"/>
    <w:rsid w:val="00305E11"/>
    <w:rsid w:val="003060EB"/>
    <w:rsid w:val="00306B13"/>
    <w:rsid w:val="00307F05"/>
    <w:rsid w:val="00310D48"/>
    <w:rsid w:val="0031174B"/>
    <w:rsid w:val="00311880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3D7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65FF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6A87"/>
    <w:rsid w:val="003370F0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404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5D56"/>
    <w:rsid w:val="00366044"/>
    <w:rsid w:val="003660CE"/>
    <w:rsid w:val="00366578"/>
    <w:rsid w:val="00366E7F"/>
    <w:rsid w:val="00366FF5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3F69"/>
    <w:rsid w:val="00384819"/>
    <w:rsid w:val="003848D7"/>
    <w:rsid w:val="0038547B"/>
    <w:rsid w:val="00385690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59C5"/>
    <w:rsid w:val="003B6082"/>
    <w:rsid w:val="003B611F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0B4"/>
    <w:rsid w:val="003C11CF"/>
    <w:rsid w:val="003C13BE"/>
    <w:rsid w:val="003C1965"/>
    <w:rsid w:val="003C1A3F"/>
    <w:rsid w:val="003C202F"/>
    <w:rsid w:val="003C2919"/>
    <w:rsid w:val="003C30CE"/>
    <w:rsid w:val="003C3381"/>
    <w:rsid w:val="003C34B6"/>
    <w:rsid w:val="003C39D5"/>
    <w:rsid w:val="003C3B31"/>
    <w:rsid w:val="003C43E0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7B8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706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47C9A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0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832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5F24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3D85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7CA"/>
    <w:rsid w:val="004C6CF4"/>
    <w:rsid w:val="004C6E30"/>
    <w:rsid w:val="004C7307"/>
    <w:rsid w:val="004D0344"/>
    <w:rsid w:val="004D1AEE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805"/>
    <w:rsid w:val="004D6E49"/>
    <w:rsid w:val="004D7673"/>
    <w:rsid w:val="004D7E28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ABD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4E44"/>
    <w:rsid w:val="004F5088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023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589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522"/>
    <w:rsid w:val="00567E69"/>
    <w:rsid w:val="00570FDC"/>
    <w:rsid w:val="00571336"/>
    <w:rsid w:val="00571790"/>
    <w:rsid w:val="005718F1"/>
    <w:rsid w:val="00571A02"/>
    <w:rsid w:val="00571BBD"/>
    <w:rsid w:val="00571ED2"/>
    <w:rsid w:val="005720E2"/>
    <w:rsid w:val="005726DD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87382"/>
    <w:rsid w:val="00590FC0"/>
    <w:rsid w:val="00591E94"/>
    <w:rsid w:val="0059222B"/>
    <w:rsid w:val="00593C75"/>
    <w:rsid w:val="00594CA1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86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4CB"/>
    <w:rsid w:val="005E0FD8"/>
    <w:rsid w:val="005E2166"/>
    <w:rsid w:val="005E2498"/>
    <w:rsid w:val="005E30E5"/>
    <w:rsid w:val="005E3109"/>
    <w:rsid w:val="005E3314"/>
    <w:rsid w:val="005E34EB"/>
    <w:rsid w:val="005E369A"/>
    <w:rsid w:val="005E44D7"/>
    <w:rsid w:val="005E4D5A"/>
    <w:rsid w:val="005E5020"/>
    <w:rsid w:val="005E5490"/>
    <w:rsid w:val="005E54C2"/>
    <w:rsid w:val="005E5834"/>
    <w:rsid w:val="005E6A4C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6AE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53C"/>
    <w:rsid w:val="006246A2"/>
    <w:rsid w:val="006253D6"/>
    <w:rsid w:val="00625767"/>
    <w:rsid w:val="006257C6"/>
    <w:rsid w:val="0062590B"/>
    <w:rsid w:val="00625CDE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583E"/>
    <w:rsid w:val="00636920"/>
    <w:rsid w:val="00636F76"/>
    <w:rsid w:val="00637766"/>
    <w:rsid w:val="00637EC0"/>
    <w:rsid w:val="00637EDE"/>
    <w:rsid w:val="00641CFF"/>
    <w:rsid w:val="006422C4"/>
    <w:rsid w:val="00642369"/>
    <w:rsid w:val="00642480"/>
    <w:rsid w:val="006432C6"/>
    <w:rsid w:val="00644206"/>
    <w:rsid w:val="0064459F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2FE5"/>
    <w:rsid w:val="00663FC9"/>
    <w:rsid w:val="0066410F"/>
    <w:rsid w:val="00664826"/>
    <w:rsid w:val="00665BE9"/>
    <w:rsid w:val="00666052"/>
    <w:rsid w:val="00666086"/>
    <w:rsid w:val="006665D6"/>
    <w:rsid w:val="006665E2"/>
    <w:rsid w:val="00666632"/>
    <w:rsid w:val="0066691A"/>
    <w:rsid w:val="006673ED"/>
    <w:rsid w:val="006675F5"/>
    <w:rsid w:val="00667DC8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3A8"/>
    <w:rsid w:val="00684C2A"/>
    <w:rsid w:val="00684D6B"/>
    <w:rsid w:val="00684F71"/>
    <w:rsid w:val="00685495"/>
    <w:rsid w:val="006859A6"/>
    <w:rsid w:val="0068610B"/>
    <w:rsid w:val="00686303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5DB0"/>
    <w:rsid w:val="006961ED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237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6F82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251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14F2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754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6C28"/>
    <w:rsid w:val="00727725"/>
    <w:rsid w:val="00727E16"/>
    <w:rsid w:val="0073089A"/>
    <w:rsid w:val="00730B78"/>
    <w:rsid w:val="00730CC9"/>
    <w:rsid w:val="00730E34"/>
    <w:rsid w:val="00730F60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9D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3C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0C3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272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651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1C19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391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6D00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B21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5AC2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3C57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672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27B3E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BD3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145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60E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6324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3DB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7B5"/>
    <w:rsid w:val="00883DB4"/>
    <w:rsid w:val="0088418E"/>
    <w:rsid w:val="008847AF"/>
    <w:rsid w:val="008852B9"/>
    <w:rsid w:val="008869A4"/>
    <w:rsid w:val="008869B5"/>
    <w:rsid w:val="008902C5"/>
    <w:rsid w:val="00890E1E"/>
    <w:rsid w:val="0089148E"/>
    <w:rsid w:val="00891630"/>
    <w:rsid w:val="00891A57"/>
    <w:rsid w:val="008925AC"/>
    <w:rsid w:val="00892757"/>
    <w:rsid w:val="00892F93"/>
    <w:rsid w:val="008935F0"/>
    <w:rsid w:val="00893A6A"/>
    <w:rsid w:val="00893ED8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B69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C5D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0BC"/>
    <w:rsid w:val="008C5492"/>
    <w:rsid w:val="008C59CE"/>
    <w:rsid w:val="008C5E9E"/>
    <w:rsid w:val="008C61C5"/>
    <w:rsid w:val="008C65BD"/>
    <w:rsid w:val="008C66B9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297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6CD8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315E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A67"/>
    <w:rsid w:val="00946C21"/>
    <w:rsid w:val="00946CB8"/>
    <w:rsid w:val="00947806"/>
    <w:rsid w:val="009503E0"/>
    <w:rsid w:val="00950EED"/>
    <w:rsid w:val="00951625"/>
    <w:rsid w:val="00951813"/>
    <w:rsid w:val="00951B08"/>
    <w:rsid w:val="00952A82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6B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0748"/>
    <w:rsid w:val="009910AA"/>
    <w:rsid w:val="009919E7"/>
    <w:rsid w:val="00991E25"/>
    <w:rsid w:val="0099313E"/>
    <w:rsid w:val="00993332"/>
    <w:rsid w:val="00993A48"/>
    <w:rsid w:val="00993E92"/>
    <w:rsid w:val="009943A0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A2E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5FA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D5B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36F"/>
    <w:rsid w:val="009D5B03"/>
    <w:rsid w:val="009D6006"/>
    <w:rsid w:val="009D6753"/>
    <w:rsid w:val="009D6792"/>
    <w:rsid w:val="009E08D1"/>
    <w:rsid w:val="009E0A83"/>
    <w:rsid w:val="009E1280"/>
    <w:rsid w:val="009E148C"/>
    <w:rsid w:val="009E179D"/>
    <w:rsid w:val="009E1B98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7B1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562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636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94A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5F6"/>
    <w:rsid w:val="00A328CA"/>
    <w:rsid w:val="00A32A10"/>
    <w:rsid w:val="00A333D6"/>
    <w:rsid w:val="00A3377F"/>
    <w:rsid w:val="00A33D85"/>
    <w:rsid w:val="00A3436A"/>
    <w:rsid w:val="00A346D9"/>
    <w:rsid w:val="00A366A3"/>
    <w:rsid w:val="00A369C3"/>
    <w:rsid w:val="00A369C9"/>
    <w:rsid w:val="00A37329"/>
    <w:rsid w:val="00A37BBE"/>
    <w:rsid w:val="00A37F59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8B0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3D10"/>
    <w:rsid w:val="00A742D7"/>
    <w:rsid w:val="00A74997"/>
    <w:rsid w:val="00A74C62"/>
    <w:rsid w:val="00A74D81"/>
    <w:rsid w:val="00A75667"/>
    <w:rsid w:val="00A756D5"/>
    <w:rsid w:val="00A75D1E"/>
    <w:rsid w:val="00A76ABE"/>
    <w:rsid w:val="00A77C2F"/>
    <w:rsid w:val="00A77FC5"/>
    <w:rsid w:val="00A806C5"/>
    <w:rsid w:val="00A80786"/>
    <w:rsid w:val="00A80920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0FEF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AF7A0A"/>
    <w:rsid w:val="00B00741"/>
    <w:rsid w:val="00B00DD7"/>
    <w:rsid w:val="00B01CB3"/>
    <w:rsid w:val="00B01EA4"/>
    <w:rsid w:val="00B027F7"/>
    <w:rsid w:val="00B02D80"/>
    <w:rsid w:val="00B03A31"/>
    <w:rsid w:val="00B03B3F"/>
    <w:rsid w:val="00B0430A"/>
    <w:rsid w:val="00B066A4"/>
    <w:rsid w:val="00B072DF"/>
    <w:rsid w:val="00B077C0"/>
    <w:rsid w:val="00B10411"/>
    <w:rsid w:val="00B10C40"/>
    <w:rsid w:val="00B1135C"/>
    <w:rsid w:val="00B114D0"/>
    <w:rsid w:val="00B117D4"/>
    <w:rsid w:val="00B12AE0"/>
    <w:rsid w:val="00B12ED3"/>
    <w:rsid w:val="00B1301F"/>
    <w:rsid w:val="00B13B90"/>
    <w:rsid w:val="00B13C63"/>
    <w:rsid w:val="00B13D78"/>
    <w:rsid w:val="00B13F52"/>
    <w:rsid w:val="00B143C1"/>
    <w:rsid w:val="00B14E75"/>
    <w:rsid w:val="00B15B38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A5D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4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89B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33E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4C1"/>
    <w:rsid w:val="00B7476C"/>
    <w:rsid w:val="00B7477D"/>
    <w:rsid w:val="00B749A4"/>
    <w:rsid w:val="00B7512B"/>
    <w:rsid w:val="00B752D3"/>
    <w:rsid w:val="00B75634"/>
    <w:rsid w:val="00B76608"/>
    <w:rsid w:val="00B76EDB"/>
    <w:rsid w:val="00B803CC"/>
    <w:rsid w:val="00B8071C"/>
    <w:rsid w:val="00B813DA"/>
    <w:rsid w:val="00B8150E"/>
    <w:rsid w:val="00B826F9"/>
    <w:rsid w:val="00B827C0"/>
    <w:rsid w:val="00B82995"/>
    <w:rsid w:val="00B82D3F"/>
    <w:rsid w:val="00B8304A"/>
    <w:rsid w:val="00B83053"/>
    <w:rsid w:val="00B835DF"/>
    <w:rsid w:val="00B835FB"/>
    <w:rsid w:val="00B83673"/>
    <w:rsid w:val="00B83E44"/>
    <w:rsid w:val="00B84315"/>
    <w:rsid w:val="00B847BE"/>
    <w:rsid w:val="00B84D9B"/>
    <w:rsid w:val="00B8502A"/>
    <w:rsid w:val="00B8666D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298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483"/>
    <w:rsid w:val="00BB45AA"/>
    <w:rsid w:val="00BB47B6"/>
    <w:rsid w:val="00BB4A58"/>
    <w:rsid w:val="00BB681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37A"/>
    <w:rsid w:val="00BE2584"/>
    <w:rsid w:val="00BE3B56"/>
    <w:rsid w:val="00BE48A7"/>
    <w:rsid w:val="00BE51BF"/>
    <w:rsid w:val="00BE51D3"/>
    <w:rsid w:val="00BE5659"/>
    <w:rsid w:val="00BE5784"/>
    <w:rsid w:val="00BE5DC9"/>
    <w:rsid w:val="00BE6457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965"/>
    <w:rsid w:val="00C01ACB"/>
    <w:rsid w:val="00C026F0"/>
    <w:rsid w:val="00C02894"/>
    <w:rsid w:val="00C03294"/>
    <w:rsid w:val="00C03771"/>
    <w:rsid w:val="00C03A8B"/>
    <w:rsid w:val="00C03FEF"/>
    <w:rsid w:val="00C047D9"/>
    <w:rsid w:val="00C049DD"/>
    <w:rsid w:val="00C04BE0"/>
    <w:rsid w:val="00C04C63"/>
    <w:rsid w:val="00C04FE2"/>
    <w:rsid w:val="00C05394"/>
    <w:rsid w:val="00C05477"/>
    <w:rsid w:val="00C059D8"/>
    <w:rsid w:val="00C06694"/>
    <w:rsid w:val="00C06717"/>
    <w:rsid w:val="00C06AA9"/>
    <w:rsid w:val="00C06FB3"/>
    <w:rsid w:val="00C07287"/>
    <w:rsid w:val="00C07715"/>
    <w:rsid w:val="00C103EC"/>
    <w:rsid w:val="00C1096D"/>
    <w:rsid w:val="00C10D5C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52C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6D31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178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B71"/>
    <w:rsid w:val="00CA1F66"/>
    <w:rsid w:val="00CA2246"/>
    <w:rsid w:val="00CA2359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85F"/>
    <w:rsid w:val="00CB5C88"/>
    <w:rsid w:val="00CB5DD3"/>
    <w:rsid w:val="00CB6130"/>
    <w:rsid w:val="00CC0041"/>
    <w:rsid w:val="00CC01AF"/>
    <w:rsid w:val="00CC0999"/>
    <w:rsid w:val="00CC1B27"/>
    <w:rsid w:val="00CC1EC1"/>
    <w:rsid w:val="00CC2451"/>
    <w:rsid w:val="00CC2C6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7D2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96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38C4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4DDA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1461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192"/>
    <w:rsid w:val="00D508ED"/>
    <w:rsid w:val="00D5251D"/>
    <w:rsid w:val="00D52BE6"/>
    <w:rsid w:val="00D52E68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57F7B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DD8"/>
    <w:rsid w:val="00D85ECE"/>
    <w:rsid w:val="00D85F15"/>
    <w:rsid w:val="00D8662A"/>
    <w:rsid w:val="00D867B3"/>
    <w:rsid w:val="00D86CF0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34B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DE5"/>
    <w:rsid w:val="00DC7E72"/>
    <w:rsid w:val="00DC7F16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626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35AC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3AE6"/>
    <w:rsid w:val="00E14284"/>
    <w:rsid w:val="00E14734"/>
    <w:rsid w:val="00E15239"/>
    <w:rsid w:val="00E15523"/>
    <w:rsid w:val="00E159F9"/>
    <w:rsid w:val="00E15B60"/>
    <w:rsid w:val="00E17B0A"/>
    <w:rsid w:val="00E17DC4"/>
    <w:rsid w:val="00E20180"/>
    <w:rsid w:val="00E201B5"/>
    <w:rsid w:val="00E2062F"/>
    <w:rsid w:val="00E206D9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46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92E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1CE"/>
    <w:rsid w:val="00E713BE"/>
    <w:rsid w:val="00E71473"/>
    <w:rsid w:val="00E715B4"/>
    <w:rsid w:val="00E71D28"/>
    <w:rsid w:val="00E71E44"/>
    <w:rsid w:val="00E7215B"/>
    <w:rsid w:val="00E72D27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924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103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165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3EDC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C6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1FA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93F"/>
    <w:rsid w:val="00F15DFB"/>
    <w:rsid w:val="00F15EF5"/>
    <w:rsid w:val="00F16C21"/>
    <w:rsid w:val="00F20A64"/>
    <w:rsid w:val="00F230AD"/>
    <w:rsid w:val="00F23756"/>
    <w:rsid w:val="00F23A07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006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6B"/>
    <w:rsid w:val="00F646FA"/>
    <w:rsid w:val="00F64D08"/>
    <w:rsid w:val="00F653CB"/>
    <w:rsid w:val="00F66263"/>
    <w:rsid w:val="00F665C5"/>
    <w:rsid w:val="00F67B50"/>
    <w:rsid w:val="00F70EFF"/>
    <w:rsid w:val="00F724C6"/>
    <w:rsid w:val="00F72FC7"/>
    <w:rsid w:val="00F73190"/>
    <w:rsid w:val="00F743CA"/>
    <w:rsid w:val="00F748B8"/>
    <w:rsid w:val="00F7498B"/>
    <w:rsid w:val="00F75682"/>
    <w:rsid w:val="00F7595B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0C5"/>
    <w:rsid w:val="00F9452F"/>
    <w:rsid w:val="00F953FD"/>
    <w:rsid w:val="00F9755E"/>
    <w:rsid w:val="00FA0B37"/>
    <w:rsid w:val="00FA0BC3"/>
    <w:rsid w:val="00FA0E22"/>
    <w:rsid w:val="00FA1913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671E"/>
    <w:rsid w:val="00FA74E9"/>
    <w:rsid w:val="00FA77A2"/>
    <w:rsid w:val="00FA7993"/>
    <w:rsid w:val="00FA7C49"/>
    <w:rsid w:val="00FA7D21"/>
    <w:rsid w:val="00FA7D62"/>
    <w:rsid w:val="00FA7E41"/>
    <w:rsid w:val="00FB048F"/>
    <w:rsid w:val="00FB10E2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53C"/>
    <w:rsid w:val="00FB6908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301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E7EAB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CABA8"/>
  <w15:docId w15:val="{7A5A9B21-9BC3-46D1-9706-C2DBCFDD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70075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36646"/>
    <w:pPr>
      <w:ind w:left="720"/>
      <w:contextualSpacing/>
    </w:pPr>
  </w:style>
  <w:style w:type="paragraph" w:styleId="a6">
    <w:name w:val="footer"/>
    <w:basedOn w:val="a"/>
    <w:link w:val="a7"/>
    <w:rsid w:val="00FB10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B10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B10E2"/>
  </w:style>
  <w:style w:type="character" w:styleId="a9">
    <w:name w:val="Hyperlink"/>
    <w:basedOn w:val="a0"/>
    <w:uiPriority w:val="99"/>
    <w:unhideWhenUsed/>
    <w:rsid w:val="0085360E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5360E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3F67B8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70075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12</Pages>
  <Words>3904</Words>
  <Characters>22255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Оксана Артамонова</cp:lastModifiedBy>
  <cp:revision>107</cp:revision>
  <cp:lastPrinted>2024-02-14T05:39:00Z</cp:lastPrinted>
  <dcterms:created xsi:type="dcterms:W3CDTF">2024-01-22T10:59:00Z</dcterms:created>
  <dcterms:modified xsi:type="dcterms:W3CDTF">2024-02-14T05:46:00Z</dcterms:modified>
</cp:coreProperties>
</file>