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19892D1"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F57BB4">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F57BB4">
                              <w:rPr>
                                <w:rFonts w:ascii="Times New Roman" w:hAnsi="Times New Roman" w:cs="Times New Roman"/>
                                <w:sz w:val="24"/>
                                <w:szCs w:val="24"/>
                              </w:rPr>
                              <w:t>2</w:t>
                            </w:r>
                            <w:r w:rsidR="0078760F">
                              <w:rPr>
                                <w:rFonts w:ascii="Times New Roman" w:hAnsi="Times New Roman" w:cs="Times New Roman"/>
                                <w:sz w:val="24"/>
                                <w:szCs w:val="24"/>
                              </w:rPr>
                              <w:t xml:space="preserve">)                                                                                                                                </w:t>
                            </w:r>
                            <w:r w:rsidR="00F57BB4">
                              <w:rPr>
                                <w:rFonts w:ascii="Times New Roman" w:hAnsi="Times New Roman" w:cs="Times New Roman"/>
                                <w:sz w:val="24"/>
                                <w:szCs w:val="24"/>
                              </w:rPr>
                              <w:t>30</w:t>
                            </w:r>
                            <w:r w:rsidR="00AA44ED">
                              <w:rPr>
                                <w:rFonts w:ascii="Times New Roman" w:hAnsi="Times New Roman" w:cs="Times New Roman"/>
                                <w:sz w:val="24"/>
                                <w:szCs w:val="24"/>
                              </w:rPr>
                              <w:t xml:space="preserve"> </w:t>
                            </w:r>
                            <w:r w:rsidR="00393AEE">
                              <w:rPr>
                                <w:rFonts w:ascii="Times New Roman" w:hAnsi="Times New Roman" w:cs="Times New Roman"/>
                                <w:sz w:val="24"/>
                                <w:szCs w:val="24"/>
                              </w:rPr>
                              <w:t>июн</w:t>
                            </w:r>
                            <w:r w:rsidR="00E321B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19892D1"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F57BB4">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F57BB4">
                        <w:rPr>
                          <w:rFonts w:ascii="Times New Roman" w:hAnsi="Times New Roman" w:cs="Times New Roman"/>
                          <w:sz w:val="24"/>
                          <w:szCs w:val="24"/>
                        </w:rPr>
                        <w:t>2</w:t>
                      </w:r>
                      <w:r w:rsidR="0078760F">
                        <w:rPr>
                          <w:rFonts w:ascii="Times New Roman" w:hAnsi="Times New Roman" w:cs="Times New Roman"/>
                          <w:sz w:val="24"/>
                          <w:szCs w:val="24"/>
                        </w:rPr>
                        <w:t xml:space="preserve">)                                                                                                                                </w:t>
                      </w:r>
                      <w:r w:rsidR="00F57BB4">
                        <w:rPr>
                          <w:rFonts w:ascii="Times New Roman" w:hAnsi="Times New Roman" w:cs="Times New Roman"/>
                          <w:sz w:val="24"/>
                          <w:szCs w:val="24"/>
                        </w:rPr>
                        <w:t>30</w:t>
                      </w:r>
                      <w:r w:rsidR="00AA44ED">
                        <w:rPr>
                          <w:rFonts w:ascii="Times New Roman" w:hAnsi="Times New Roman" w:cs="Times New Roman"/>
                          <w:sz w:val="24"/>
                          <w:szCs w:val="24"/>
                        </w:rPr>
                        <w:t xml:space="preserve"> </w:t>
                      </w:r>
                      <w:r w:rsidR="00393AEE">
                        <w:rPr>
                          <w:rFonts w:ascii="Times New Roman" w:hAnsi="Times New Roman" w:cs="Times New Roman"/>
                          <w:sz w:val="24"/>
                          <w:szCs w:val="24"/>
                        </w:rPr>
                        <w:t>июн</w:t>
                      </w:r>
                      <w:r w:rsidR="00E321B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711715" w:rsidRDefault="007215E8" w:rsidP="007215E8">
      <w:pPr>
        <w:spacing w:after="0" w:line="240" w:lineRule="auto"/>
        <w:jc w:val="center"/>
        <w:rPr>
          <w:rFonts w:ascii="Times New Roman" w:hAnsi="Times New Roman" w:cs="Times New Roman"/>
          <w:b/>
        </w:rPr>
      </w:pPr>
      <w:proofErr w:type="gramStart"/>
      <w:r w:rsidRPr="00711715">
        <w:rPr>
          <w:rFonts w:ascii="Times New Roman" w:hAnsi="Times New Roman" w:cs="Times New Roman"/>
          <w:b/>
        </w:rPr>
        <w:t>ОФИЦИАЛЬНОЕ  ОПУБЛИКОВАНИЕ</w:t>
      </w:r>
      <w:proofErr w:type="gramEnd"/>
    </w:p>
    <w:p w14:paraId="45926014" w14:textId="77777777" w:rsidR="007215E8" w:rsidRPr="007931CD" w:rsidRDefault="007215E8" w:rsidP="00C250BE">
      <w:pPr>
        <w:spacing w:after="0" w:line="240" w:lineRule="auto"/>
        <w:jc w:val="center"/>
        <w:rPr>
          <w:rFonts w:ascii="Times New Roman" w:eastAsia="Times New Roman" w:hAnsi="Times New Roman" w:cs="Times New Roman"/>
          <w:b/>
          <w:bCs/>
          <w:color w:val="00B050"/>
          <w:sz w:val="8"/>
          <w:szCs w:val="8"/>
          <w:lang w:eastAsia="ru-RU"/>
        </w:rPr>
      </w:pPr>
    </w:p>
    <w:p w14:paraId="75246D55" w14:textId="28671B31" w:rsidR="006C085C" w:rsidRPr="00273810" w:rsidRDefault="006C085C" w:rsidP="006C085C">
      <w:pPr>
        <w:autoSpaceDE w:val="0"/>
        <w:autoSpaceDN w:val="0"/>
        <w:adjustRightInd w:val="0"/>
        <w:spacing w:after="0" w:line="240" w:lineRule="auto"/>
        <w:jc w:val="both"/>
        <w:rPr>
          <w:rFonts w:ascii="Times New Roman" w:eastAsia="Times New Roman" w:hAnsi="Times New Roman" w:cs="Times New Roman"/>
          <w:b/>
          <w:bCs/>
          <w:lang w:eastAsia="ru-RU"/>
        </w:rPr>
      </w:pPr>
      <w:bookmarkStart w:id="5" w:name="_Hlk125019027"/>
      <w:r w:rsidRPr="00273810">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9B0115" w:rsidRPr="00273810">
        <w:rPr>
          <w:rFonts w:ascii="Times New Roman" w:eastAsia="Times New Roman" w:hAnsi="Times New Roman" w:cs="Times New Roman"/>
          <w:b/>
          <w:bCs/>
          <w:lang w:eastAsia="ru-RU"/>
        </w:rPr>
        <w:t>29.06.2023г  №</w:t>
      </w:r>
      <w:proofErr w:type="gramEnd"/>
      <w:r w:rsidR="009B0115" w:rsidRPr="00273810">
        <w:rPr>
          <w:rFonts w:ascii="Times New Roman" w:eastAsia="Times New Roman" w:hAnsi="Times New Roman" w:cs="Times New Roman"/>
          <w:b/>
          <w:bCs/>
          <w:lang w:eastAsia="ru-RU"/>
        </w:rPr>
        <w:t>144/35</w:t>
      </w:r>
    </w:p>
    <w:p w14:paraId="6B9A1DA0" w14:textId="77777777" w:rsidR="00652728" w:rsidRPr="00652728" w:rsidRDefault="006C085C" w:rsidP="00652728">
      <w:pPr>
        <w:spacing w:after="0" w:line="240" w:lineRule="auto"/>
        <w:jc w:val="both"/>
        <w:rPr>
          <w:rFonts w:ascii="Times New Roman" w:eastAsia="Times New Roman" w:hAnsi="Times New Roman" w:cs="Times New Roman"/>
          <w:lang w:eastAsia="ru-RU"/>
        </w:rPr>
      </w:pPr>
      <w:r w:rsidRPr="00273810">
        <w:rPr>
          <w:rFonts w:ascii="Times New Roman" w:hAnsi="Times New Roman" w:cs="Times New Roman"/>
          <w:bCs/>
          <w:lang w:eastAsia="ru-RU"/>
        </w:rPr>
        <w:t>«</w:t>
      </w:r>
      <w:r w:rsidR="00652728" w:rsidRPr="00273810">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15.12.2022 года № 123/28 «О бюджете городского поселения Безенчук муниципального района Безенчукский Самарской </w:t>
      </w:r>
      <w:r w:rsidR="00652728" w:rsidRPr="00652728">
        <w:rPr>
          <w:rFonts w:ascii="Times New Roman" w:eastAsia="Times New Roman" w:hAnsi="Times New Roman" w:cs="Times New Roman"/>
          <w:lang w:eastAsia="ru-RU"/>
        </w:rPr>
        <w:t xml:space="preserve">области на 2023 год и плановый период 2024-2025г.»  </w:t>
      </w:r>
    </w:p>
    <w:p w14:paraId="5B923950" w14:textId="7D845E92" w:rsidR="00652728" w:rsidRPr="00652728" w:rsidRDefault="00652728" w:rsidP="00652728">
      <w:pPr>
        <w:tabs>
          <w:tab w:val="left" w:pos="-360"/>
        </w:tabs>
        <w:spacing w:after="0" w:line="240" w:lineRule="auto"/>
        <w:jc w:val="both"/>
        <w:rPr>
          <w:rFonts w:ascii="Times New Roman" w:eastAsia="Times New Roman" w:hAnsi="Times New Roman" w:cs="Times New Roman"/>
          <w:lang w:eastAsia="ru-RU"/>
        </w:rPr>
      </w:pPr>
      <w:r w:rsidRPr="00652728">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123/28 от 15.12.2022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52D3F76" w14:textId="77777777" w:rsidR="00652728" w:rsidRPr="00652728" w:rsidRDefault="00652728" w:rsidP="00652728">
      <w:pPr>
        <w:tabs>
          <w:tab w:val="left" w:pos="-360"/>
        </w:tabs>
        <w:spacing w:after="0" w:line="240" w:lineRule="auto"/>
        <w:jc w:val="center"/>
        <w:rPr>
          <w:rFonts w:ascii="Times New Roman" w:eastAsia="Times New Roman" w:hAnsi="Times New Roman" w:cs="Times New Roman"/>
          <w:lang w:eastAsia="ru-RU"/>
        </w:rPr>
      </w:pPr>
      <w:r w:rsidRPr="00652728">
        <w:rPr>
          <w:rFonts w:ascii="Times New Roman" w:eastAsia="Times New Roman" w:hAnsi="Times New Roman" w:cs="Times New Roman"/>
          <w:lang w:eastAsia="ru-RU"/>
        </w:rPr>
        <w:t>РЕШИЛО:</w:t>
      </w:r>
    </w:p>
    <w:p w14:paraId="732316D5" w14:textId="77777777" w:rsidR="00652728" w:rsidRPr="00652728" w:rsidRDefault="00652728" w:rsidP="00652728">
      <w:pPr>
        <w:spacing w:after="0" w:line="240" w:lineRule="auto"/>
        <w:jc w:val="both"/>
        <w:rPr>
          <w:rFonts w:ascii="Times New Roman" w:eastAsia="Times New Roman" w:hAnsi="Times New Roman" w:cs="Times New Roman"/>
          <w:lang w:eastAsia="ru-RU"/>
        </w:rPr>
      </w:pPr>
      <w:r w:rsidRPr="00652728">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123/28 от 15.12.2022 г.  «О бюджете городского поселения Безенчук муниципального района Безенчукский Самарской области на 2023 год и плановый период 2024 и 2025 годов» следующие изменения:</w:t>
      </w:r>
    </w:p>
    <w:p w14:paraId="242FE576" w14:textId="77777777" w:rsidR="00652728" w:rsidRPr="00652728" w:rsidRDefault="00652728" w:rsidP="00652728">
      <w:pPr>
        <w:spacing w:after="0" w:line="240" w:lineRule="auto"/>
        <w:jc w:val="both"/>
        <w:rPr>
          <w:rFonts w:ascii="Times New Roman" w:eastAsia="Times New Roman" w:hAnsi="Times New Roman" w:cs="Times New Roman"/>
          <w:lang w:eastAsia="ru-RU"/>
        </w:rPr>
      </w:pPr>
      <w:r w:rsidRPr="00652728">
        <w:rPr>
          <w:rFonts w:ascii="Times New Roman" w:eastAsia="Times New Roman" w:hAnsi="Times New Roman" w:cs="Times New Roman"/>
          <w:lang w:eastAsia="ru-RU"/>
        </w:rPr>
        <w:t>1.1. В статье 1 в части 1 сумму по общему объему доходов «120 078» заменить на «120 097».</w:t>
      </w:r>
    </w:p>
    <w:p w14:paraId="5C82B1EA" w14:textId="77777777" w:rsidR="00652728" w:rsidRPr="00652728" w:rsidRDefault="00652728" w:rsidP="00652728">
      <w:pPr>
        <w:widowControl w:val="0"/>
        <w:spacing w:after="0" w:line="240" w:lineRule="auto"/>
        <w:jc w:val="both"/>
        <w:rPr>
          <w:rFonts w:ascii="Times New Roman" w:eastAsia="Times New Roman" w:hAnsi="Times New Roman" w:cs="Times New Roman"/>
          <w:lang w:eastAsia="ru-RU"/>
        </w:rPr>
      </w:pPr>
      <w:r w:rsidRPr="00652728">
        <w:rPr>
          <w:rFonts w:ascii="Times New Roman" w:eastAsia="Times New Roman" w:hAnsi="Times New Roman" w:cs="Times New Roman"/>
          <w:lang w:eastAsia="ru-RU"/>
        </w:rPr>
        <w:t xml:space="preserve">1.2.  В статье 1 в части 1 сумму по общему объему расходов «137 685» заменить на «137 </w:t>
      </w:r>
      <w:proofErr w:type="gramStart"/>
      <w:r w:rsidRPr="00652728">
        <w:rPr>
          <w:rFonts w:ascii="Times New Roman" w:eastAsia="Times New Roman" w:hAnsi="Times New Roman" w:cs="Times New Roman"/>
          <w:lang w:eastAsia="ru-RU"/>
        </w:rPr>
        <w:t>704 »</w:t>
      </w:r>
      <w:proofErr w:type="gramEnd"/>
      <w:r w:rsidRPr="00652728">
        <w:rPr>
          <w:rFonts w:ascii="Times New Roman" w:eastAsia="Times New Roman" w:hAnsi="Times New Roman" w:cs="Times New Roman"/>
          <w:lang w:eastAsia="ru-RU"/>
        </w:rPr>
        <w:t>, дефицит бюджета 17 607 тыс. руб.</w:t>
      </w:r>
    </w:p>
    <w:p w14:paraId="1CF033E1" w14:textId="77777777" w:rsidR="00652728" w:rsidRPr="00652728" w:rsidRDefault="00652728" w:rsidP="00652728">
      <w:pPr>
        <w:widowControl w:val="0"/>
        <w:spacing w:after="0" w:line="240" w:lineRule="auto"/>
        <w:jc w:val="both"/>
        <w:rPr>
          <w:rFonts w:ascii="Times New Roman" w:eastAsia="Times New Roman" w:hAnsi="Times New Roman" w:cs="Times New Roman"/>
          <w:lang w:eastAsia="ru-RU"/>
        </w:rPr>
      </w:pPr>
      <w:r w:rsidRPr="00652728">
        <w:rPr>
          <w:rFonts w:ascii="Times New Roman" w:eastAsia="Times New Roman" w:hAnsi="Times New Roman" w:cs="Times New Roman"/>
          <w:lang w:eastAsia="ru-RU"/>
        </w:rPr>
        <w:t>1.3. Утвердить приложение по доходам бюджета городского поселения Безенчук муниципального района Безенчукский Самарской области на 2023 год согласно Приложению №1 к настоящему Решению.</w:t>
      </w:r>
    </w:p>
    <w:p w14:paraId="4602F85C" w14:textId="77777777" w:rsidR="00652728" w:rsidRPr="00652728" w:rsidRDefault="00652728" w:rsidP="00652728">
      <w:pPr>
        <w:tabs>
          <w:tab w:val="left" w:pos="284"/>
          <w:tab w:val="left" w:pos="567"/>
        </w:tabs>
        <w:spacing w:after="0" w:line="240" w:lineRule="auto"/>
        <w:jc w:val="both"/>
        <w:rPr>
          <w:rFonts w:ascii="Times New Roman" w:eastAsia="Times New Roman" w:hAnsi="Times New Roman" w:cs="Times New Roman"/>
          <w:bCs/>
          <w:lang w:eastAsia="ru-RU"/>
        </w:rPr>
      </w:pPr>
      <w:r w:rsidRPr="00652728">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2023 год согласно Приложению №2 к настоящему Решению.</w:t>
      </w:r>
    </w:p>
    <w:p w14:paraId="7AFEAF0B" w14:textId="77777777" w:rsidR="00652728" w:rsidRPr="00652728" w:rsidRDefault="00652728" w:rsidP="00652728">
      <w:pPr>
        <w:tabs>
          <w:tab w:val="left" w:pos="284"/>
          <w:tab w:val="left" w:pos="567"/>
        </w:tabs>
        <w:spacing w:after="0" w:line="240" w:lineRule="auto"/>
        <w:jc w:val="both"/>
        <w:rPr>
          <w:rFonts w:ascii="Times New Roman" w:eastAsia="Times New Roman" w:hAnsi="Times New Roman" w:cs="Times New Roman"/>
          <w:bCs/>
          <w:lang w:eastAsia="ru-RU"/>
        </w:rPr>
      </w:pPr>
      <w:r w:rsidRPr="00652728">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2023 год согласно Приложению №3 к настоящему Решению.</w:t>
      </w:r>
    </w:p>
    <w:p w14:paraId="178E4018" w14:textId="77777777" w:rsidR="00652728" w:rsidRPr="00652728" w:rsidRDefault="00652728" w:rsidP="00652728">
      <w:pPr>
        <w:tabs>
          <w:tab w:val="left" w:pos="284"/>
          <w:tab w:val="left" w:pos="567"/>
        </w:tabs>
        <w:spacing w:after="0" w:line="240" w:lineRule="auto"/>
        <w:jc w:val="both"/>
        <w:rPr>
          <w:rFonts w:ascii="Times New Roman" w:eastAsia="Times New Roman" w:hAnsi="Times New Roman" w:cs="Times New Roman"/>
          <w:bCs/>
          <w:lang w:eastAsia="ru-RU"/>
        </w:rPr>
      </w:pPr>
      <w:r w:rsidRPr="00652728">
        <w:rPr>
          <w:rFonts w:ascii="Times New Roman" w:eastAsia="Times New Roman" w:hAnsi="Times New Roman" w:cs="Times New Roman"/>
          <w:bCs/>
          <w:lang w:eastAsia="ru-RU"/>
        </w:rPr>
        <w:t>1.6.</w:t>
      </w:r>
      <w:r w:rsidRPr="00652728">
        <w:rPr>
          <w:rFonts w:ascii="Times New Roman" w:eastAsia="Times New Roman" w:hAnsi="Times New Roman" w:cs="Times New Roman"/>
          <w:lang w:eastAsia="ru-RU"/>
        </w:rPr>
        <w:t xml:space="preserve">  </w:t>
      </w:r>
      <w:r w:rsidRPr="00652728">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2023 год согласно Приложению №4 к настоящему Решению.</w:t>
      </w:r>
    </w:p>
    <w:p w14:paraId="473D9F60" w14:textId="77777777" w:rsidR="00652728" w:rsidRPr="00652728" w:rsidRDefault="00652728" w:rsidP="00652728">
      <w:pPr>
        <w:spacing w:after="0" w:line="240" w:lineRule="auto"/>
        <w:jc w:val="both"/>
        <w:rPr>
          <w:rFonts w:ascii="Times New Roman" w:eastAsia="Times New Roman" w:hAnsi="Times New Roman" w:cs="Times New Roman"/>
          <w:lang w:eastAsia="ru-RU"/>
        </w:rPr>
      </w:pPr>
      <w:r w:rsidRPr="00652728">
        <w:rPr>
          <w:rFonts w:ascii="Times New Roman" w:eastAsia="Times New Roman" w:hAnsi="Times New Roman" w:cs="Times New Roman"/>
          <w:bCs/>
          <w:lang w:eastAsia="ru-RU"/>
        </w:rPr>
        <w:t xml:space="preserve">1.7. </w:t>
      </w:r>
      <w:r w:rsidRPr="00652728">
        <w:rPr>
          <w:rFonts w:ascii="Times New Roman" w:eastAsia="Times New Roman" w:hAnsi="Times New Roman" w:cs="Times New Roman"/>
          <w:lang w:eastAsia="ru-RU"/>
        </w:rPr>
        <w:t>Отменить приложения 1,2,3,4 в редакции Собрания представителей городского поселения Безенчук муниципального района Безенчукский Самарской области от 25.05.2023г № 140/3.</w:t>
      </w:r>
    </w:p>
    <w:p w14:paraId="22180ABB" w14:textId="77777777" w:rsidR="00652728" w:rsidRPr="00652728" w:rsidRDefault="00652728" w:rsidP="00652728">
      <w:pPr>
        <w:spacing w:after="0" w:line="240" w:lineRule="auto"/>
        <w:jc w:val="both"/>
        <w:rPr>
          <w:rFonts w:ascii="Times New Roman" w:eastAsia="Times New Roman" w:hAnsi="Times New Roman" w:cs="Times New Roman"/>
          <w:lang w:eastAsia="ru-RU"/>
        </w:rPr>
      </w:pPr>
      <w:r w:rsidRPr="00652728">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0F606E25" w14:textId="77777777" w:rsidR="00652728" w:rsidRPr="00652728" w:rsidRDefault="00652728" w:rsidP="00652728">
      <w:pPr>
        <w:tabs>
          <w:tab w:val="left" w:pos="-360"/>
        </w:tabs>
        <w:spacing w:after="0" w:line="240" w:lineRule="auto"/>
        <w:jc w:val="both"/>
        <w:rPr>
          <w:rFonts w:ascii="Times New Roman" w:eastAsia="Times New Roman" w:hAnsi="Times New Roman" w:cs="Times New Roman"/>
          <w:lang w:eastAsia="ru-RU"/>
        </w:rPr>
      </w:pPr>
      <w:r w:rsidRPr="00652728">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016E3C7D" w14:textId="77777777" w:rsidR="00652728" w:rsidRPr="00652728" w:rsidRDefault="00652728" w:rsidP="00652728">
      <w:pPr>
        <w:tabs>
          <w:tab w:val="num" w:pos="709"/>
        </w:tabs>
        <w:spacing w:after="0" w:line="240" w:lineRule="auto"/>
        <w:jc w:val="both"/>
        <w:rPr>
          <w:rFonts w:ascii="Times New Roman" w:eastAsia="Times New Roman" w:hAnsi="Times New Roman" w:cs="Times New Roman"/>
          <w:lang w:eastAsia="ru-RU"/>
        </w:rPr>
      </w:pPr>
      <w:r w:rsidRPr="00652728">
        <w:rPr>
          <w:rFonts w:ascii="Times New Roman" w:eastAsia="Times New Roman" w:hAnsi="Times New Roman" w:cs="Times New Roman"/>
          <w:lang w:eastAsia="ru-RU"/>
        </w:rPr>
        <w:t xml:space="preserve">4. </w:t>
      </w:r>
      <w:r w:rsidRPr="00652728">
        <w:rPr>
          <w:rFonts w:ascii="Times New Roman" w:eastAsia="Times New Roman" w:hAnsi="Times New Roman" w:cs="Times New Roman"/>
          <w:lang w:val="x-none" w:eastAsia="ru-RU"/>
        </w:rPr>
        <w:t>Разместить настоящее решение на официальном сайте</w:t>
      </w:r>
      <w:r w:rsidRPr="00652728">
        <w:rPr>
          <w:rFonts w:ascii="Times New Roman" w:eastAsia="Times New Roman" w:hAnsi="Times New Roman" w:cs="Times New Roman"/>
          <w:lang w:eastAsia="ru-RU"/>
        </w:rPr>
        <w:t xml:space="preserve"> Администрации</w:t>
      </w:r>
      <w:r w:rsidRPr="00652728">
        <w:rPr>
          <w:rFonts w:ascii="Times New Roman" w:eastAsia="Times New Roman" w:hAnsi="Times New Roman" w:cs="Times New Roman"/>
          <w:lang w:val="x-none" w:eastAsia="ru-RU"/>
        </w:rPr>
        <w:t xml:space="preserve"> городского поселения Безенчук</w:t>
      </w:r>
      <w:r w:rsidRPr="00652728">
        <w:rPr>
          <w:rFonts w:ascii="Times New Roman" w:eastAsia="Times New Roman" w:hAnsi="Times New Roman" w:cs="Times New Roman"/>
          <w:lang w:eastAsia="ru-RU"/>
        </w:rPr>
        <w:t>.</w:t>
      </w:r>
    </w:p>
    <w:p w14:paraId="64013FB7" w14:textId="7D133FFA" w:rsidR="006C085C" w:rsidRPr="00960E7F" w:rsidRDefault="006C085C" w:rsidP="00652728">
      <w:pPr>
        <w:spacing w:after="0" w:line="240" w:lineRule="auto"/>
        <w:jc w:val="both"/>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bCs/>
          <w:lang w:eastAsia="ru-RU"/>
        </w:rPr>
        <w:t xml:space="preserve">городского поселения Безенчук </w:t>
      </w:r>
    </w:p>
    <w:p w14:paraId="1EF63BD4" w14:textId="77777777" w:rsidR="006C085C" w:rsidRPr="00960E7F" w:rsidRDefault="006C085C" w:rsidP="006C085C">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Самарской области</w:t>
      </w:r>
      <w:r w:rsidRPr="00960E7F">
        <w:rPr>
          <w:rFonts w:ascii="Times New Roman" w:eastAsia="Times New Roman" w:hAnsi="Times New Roman" w:cs="Times New Roman"/>
          <w:lang w:eastAsia="ru-RU"/>
        </w:rPr>
        <w:tab/>
      </w:r>
      <w:r w:rsidRPr="00960E7F">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 xml:space="preserve">А.Г. </w:t>
      </w:r>
      <w:proofErr w:type="spellStart"/>
      <w:r w:rsidRPr="00960E7F">
        <w:rPr>
          <w:rFonts w:ascii="Times New Roman" w:eastAsia="Times New Roman" w:hAnsi="Times New Roman" w:cs="Times New Roman"/>
          <w:lang w:eastAsia="ru-RU"/>
        </w:rPr>
        <w:t>Кантеев</w:t>
      </w:r>
      <w:proofErr w:type="spellEnd"/>
    </w:p>
    <w:p w14:paraId="67620084" w14:textId="77777777" w:rsidR="006C085C" w:rsidRDefault="006C085C" w:rsidP="006C085C">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Глава </w:t>
      </w:r>
      <w:r w:rsidRPr="00960E7F">
        <w:rPr>
          <w:rFonts w:ascii="Times New Roman" w:eastAsia="Times New Roman" w:hAnsi="Times New Roman" w:cs="Times New Roman"/>
          <w:bCs/>
          <w:lang w:eastAsia="ru-RU"/>
        </w:rPr>
        <w:t xml:space="preserve">городского поселения Безенчук </w:t>
      </w:r>
    </w:p>
    <w:p w14:paraId="35BAB340" w14:textId="77777777" w:rsidR="006C085C" w:rsidRPr="00960E7F" w:rsidRDefault="006C085C" w:rsidP="006C085C">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В.Н. Гуров</w:t>
      </w:r>
    </w:p>
    <w:p w14:paraId="0348695E" w14:textId="7FF91703" w:rsidR="00E3764F" w:rsidRPr="00111B10" w:rsidRDefault="00E3764F" w:rsidP="00960E7F">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0BFEE171" w14:textId="77777777" w:rsidR="00E3764F" w:rsidRPr="00111B10" w:rsidRDefault="00E3764F" w:rsidP="00E3764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C1B588F" w14:textId="3F322BAF" w:rsidR="00E3764F" w:rsidRDefault="00E3764F" w:rsidP="00E3764F">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w:t>
      </w:r>
      <w:r w:rsidR="003033B5">
        <w:rPr>
          <w:rFonts w:ascii="Times New Roman" w:eastAsia="Times New Roman" w:hAnsi="Times New Roman" w:cs="Times New Roman"/>
          <w:sz w:val="20"/>
          <w:szCs w:val="20"/>
          <w:lang w:eastAsia="ru-RU"/>
        </w:rPr>
        <w:t>9</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3033B5">
        <w:rPr>
          <w:rFonts w:ascii="Times New Roman" w:eastAsia="Times New Roman" w:hAnsi="Times New Roman" w:cs="Times New Roman"/>
          <w:sz w:val="20"/>
          <w:szCs w:val="20"/>
          <w:lang w:eastAsia="ru-RU"/>
        </w:rPr>
        <w:t>6</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sidR="005C38C4">
        <w:rPr>
          <w:rFonts w:ascii="Times New Roman" w:eastAsia="Times New Roman" w:hAnsi="Times New Roman" w:cs="Times New Roman"/>
          <w:sz w:val="20"/>
          <w:szCs w:val="20"/>
          <w:lang w:eastAsia="ru-RU"/>
        </w:rPr>
        <w:t>4</w:t>
      </w:r>
      <w:r w:rsidR="003033B5">
        <w:rPr>
          <w:rFonts w:ascii="Times New Roman" w:eastAsia="Times New Roman" w:hAnsi="Times New Roman" w:cs="Times New Roman"/>
          <w:sz w:val="20"/>
          <w:szCs w:val="20"/>
          <w:lang w:eastAsia="ru-RU"/>
        </w:rPr>
        <w:t>4</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w:t>
      </w:r>
      <w:r w:rsidR="003033B5">
        <w:rPr>
          <w:rFonts w:ascii="Times New Roman" w:eastAsia="Times New Roman" w:hAnsi="Times New Roman" w:cs="Times New Roman"/>
          <w:sz w:val="20"/>
          <w:szCs w:val="20"/>
          <w:lang w:eastAsia="ru-RU"/>
        </w:rPr>
        <w:t>5</w:t>
      </w:r>
    </w:p>
    <w:tbl>
      <w:tblPr>
        <w:tblW w:w="11090" w:type="dxa"/>
        <w:tblInd w:w="108" w:type="dxa"/>
        <w:tblLook w:val="04A0" w:firstRow="1" w:lastRow="0" w:firstColumn="1" w:lastColumn="0" w:noHBand="0" w:noVBand="1"/>
      </w:tblPr>
      <w:tblGrid>
        <w:gridCol w:w="1409"/>
        <w:gridCol w:w="1852"/>
        <w:gridCol w:w="6804"/>
        <w:gridCol w:w="1025"/>
      </w:tblGrid>
      <w:tr w:rsidR="00E55F68" w:rsidRPr="00E55F68" w14:paraId="37796DE6" w14:textId="77777777" w:rsidTr="001B2982">
        <w:trPr>
          <w:trHeight w:val="136"/>
        </w:trPr>
        <w:tc>
          <w:tcPr>
            <w:tcW w:w="11090" w:type="dxa"/>
            <w:gridSpan w:val="4"/>
            <w:tcBorders>
              <w:top w:val="nil"/>
              <w:left w:val="nil"/>
              <w:bottom w:val="nil"/>
              <w:right w:val="nil"/>
            </w:tcBorders>
            <w:shd w:val="clear" w:color="auto" w:fill="auto"/>
            <w:vAlign w:val="center"/>
            <w:hideMark/>
          </w:tcPr>
          <w:p w14:paraId="20B76A65" w14:textId="77777777" w:rsidR="00E55F68" w:rsidRPr="00E55F68" w:rsidRDefault="00E55F68" w:rsidP="00E55F68">
            <w:pPr>
              <w:spacing w:after="0" w:line="240" w:lineRule="auto"/>
              <w:jc w:val="center"/>
              <w:rPr>
                <w:rFonts w:ascii="Times New Roman" w:eastAsia="Times New Roman" w:hAnsi="Times New Roman" w:cs="Times New Roman"/>
                <w:b/>
                <w:bCs/>
                <w:lang w:eastAsia="ru-RU"/>
              </w:rPr>
            </w:pPr>
            <w:r w:rsidRPr="00E55F68">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2023 году по основным источникам в разрезе классификации доходов Российской Федерации</w:t>
            </w:r>
          </w:p>
        </w:tc>
      </w:tr>
      <w:tr w:rsidR="00E55F68" w:rsidRPr="00E55F68" w14:paraId="3183F3AF" w14:textId="77777777" w:rsidTr="001B2982">
        <w:trPr>
          <w:trHeight w:val="80"/>
        </w:trPr>
        <w:tc>
          <w:tcPr>
            <w:tcW w:w="1409" w:type="dxa"/>
            <w:tcBorders>
              <w:top w:val="nil"/>
              <w:left w:val="nil"/>
              <w:bottom w:val="nil"/>
              <w:right w:val="nil"/>
            </w:tcBorders>
            <w:shd w:val="clear" w:color="auto" w:fill="auto"/>
            <w:noWrap/>
            <w:vAlign w:val="center"/>
            <w:hideMark/>
          </w:tcPr>
          <w:p w14:paraId="4879D5C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050B79E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p>
        </w:tc>
        <w:tc>
          <w:tcPr>
            <w:tcW w:w="6804" w:type="dxa"/>
            <w:tcBorders>
              <w:top w:val="nil"/>
              <w:left w:val="nil"/>
              <w:bottom w:val="nil"/>
              <w:right w:val="nil"/>
            </w:tcBorders>
            <w:shd w:val="clear" w:color="auto" w:fill="auto"/>
            <w:vAlign w:val="center"/>
            <w:hideMark/>
          </w:tcPr>
          <w:p w14:paraId="2451673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p>
        </w:tc>
        <w:tc>
          <w:tcPr>
            <w:tcW w:w="1023" w:type="dxa"/>
            <w:tcBorders>
              <w:top w:val="nil"/>
              <w:left w:val="nil"/>
              <w:bottom w:val="nil"/>
              <w:right w:val="nil"/>
            </w:tcBorders>
            <w:shd w:val="clear" w:color="auto" w:fill="auto"/>
            <w:vAlign w:val="center"/>
            <w:hideMark/>
          </w:tcPr>
          <w:p w14:paraId="61F28FCF"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тыс. руб.</w:t>
            </w:r>
          </w:p>
        </w:tc>
      </w:tr>
      <w:tr w:rsidR="00E55F68" w:rsidRPr="00E55F68" w14:paraId="4ACC1941" w14:textId="77777777" w:rsidTr="001B2982">
        <w:trPr>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8413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595B91A2"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Код классификации доходов</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28EED0D7"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Наименование кодов классификации доходов</w:t>
            </w:r>
          </w:p>
        </w:tc>
        <w:tc>
          <w:tcPr>
            <w:tcW w:w="1023" w:type="dxa"/>
            <w:tcBorders>
              <w:top w:val="single" w:sz="4" w:space="0" w:color="auto"/>
              <w:left w:val="nil"/>
              <w:bottom w:val="single" w:sz="4" w:space="0" w:color="auto"/>
              <w:right w:val="single" w:sz="4" w:space="0" w:color="auto"/>
            </w:tcBorders>
            <w:shd w:val="clear" w:color="auto" w:fill="auto"/>
            <w:vAlign w:val="center"/>
            <w:hideMark/>
          </w:tcPr>
          <w:p w14:paraId="6CCE8B8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2022</w:t>
            </w:r>
          </w:p>
        </w:tc>
      </w:tr>
      <w:tr w:rsidR="00E55F68" w:rsidRPr="00E55F68" w14:paraId="6FB3E210"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12F1B0A7"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5D12A892"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2</w:t>
            </w:r>
          </w:p>
        </w:tc>
        <w:tc>
          <w:tcPr>
            <w:tcW w:w="6804" w:type="dxa"/>
            <w:tcBorders>
              <w:top w:val="nil"/>
              <w:left w:val="nil"/>
              <w:bottom w:val="single" w:sz="4" w:space="0" w:color="auto"/>
              <w:right w:val="single" w:sz="4" w:space="0" w:color="auto"/>
            </w:tcBorders>
            <w:shd w:val="clear" w:color="auto" w:fill="auto"/>
            <w:vAlign w:val="center"/>
            <w:hideMark/>
          </w:tcPr>
          <w:p w14:paraId="2FD9C1D5"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3</w:t>
            </w:r>
          </w:p>
        </w:tc>
        <w:tc>
          <w:tcPr>
            <w:tcW w:w="1023" w:type="dxa"/>
            <w:tcBorders>
              <w:top w:val="nil"/>
              <w:left w:val="nil"/>
              <w:bottom w:val="single" w:sz="4" w:space="0" w:color="auto"/>
              <w:right w:val="single" w:sz="4" w:space="0" w:color="auto"/>
            </w:tcBorders>
            <w:shd w:val="clear" w:color="auto" w:fill="auto"/>
            <w:vAlign w:val="center"/>
            <w:hideMark/>
          </w:tcPr>
          <w:p w14:paraId="4FEDC538"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4</w:t>
            </w:r>
          </w:p>
        </w:tc>
      </w:tr>
      <w:tr w:rsidR="00E55F68" w:rsidRPr="00E55F68" w14:paraId="5F2DC458"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F46F2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852" w:type="dxa"/>
            <w:tcBorders>
              <w:top w:val="nil"/>
              <w:left w:val="nil"/>
              <w:bottom w:val="single" w:sz="4" w:space="0" w:color="auto"/>
              <w:right w:val="single" w:sz="4" w:space="0" w:color="auto"/>
            </w:tcBorders>
            <w:shd w:val="clear" w:color="auto" w:fill="auto"/>
            <w:vAlign w:val="center"/>
            <w:hideMark/>
          </w:tcPr>
          <w:p w14:paraId="5659285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1 00 00000 00 0000 000</w:t>
            </w:r>
          </w:p>
        </w:tc>
        <w:tc>
          <w:tcPr>
            <w:tcW w:w="6804" w:type="dxa"/>
            <w:tcBorders>
              <w:top w:val="nil"/>
              <w:left w:val="nil"/>
              <w:bottom w:val="single" w:sz="4" w:space="0" w:color="auto"/>
              <w:right w:val="single" w:sz="4" w:space="0" w:color="auto"/>
            </w:tcBorders>
            <w:shd w:val="clear" w:color="auto" w:fill="auto"/>
            <w:hideMark/>
          </w:tcPr>
          <w:p w14:paraId="356EB25C"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НАЛОГОВЫЕ И НЕНАЛОГОВЫЕ ДОХОДЫ</w:t>
            </w:r>
          </w:p>
        </w:tc>
        <w:tc>
          <w:tcPr>
            <w:tcW w:w="1023" w:type="dxa"/>
            <w:tcBorders>
              <w:top w:val="nil"/>
              <w:left w:val="nil"/>
              <w:bottom w:val="single" w:sz="4" w:space="0" w:color="auto"/>
              <w:right w:val="single" w:sz="4" w:space="0" w:color="auto"/>
            </w:tcBorders>
            <w:shd w:val="clear" w:color="auto" w:fill="auto"/>
            <w:vAlign w:val="center"/>
            <w:hideMark/>
          </w:tcPr>
          <w:p w14:paraId="72BD31D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82 849,00</w:t>
            </w:r>
          </w:p>
        </w:tc>
      </w:tr>
      <w:tr w:rsidR="00E55F68" w:rsidRPr="00E55F68" w14:paraId="1BC71F0B"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9D2497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35A6BB3"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1 01 00000 00 0000 000</w:t>
            </w:r>
          </w:p>
        </w:tc>
        <w:tc>
          <w:tcPr>
            <w:tcW w:w="6804" w:type="dxa"/>
            <w:tcBorders>
              <w:top w:val="nil"/>
              <w:left w:val="nil"/>
              <w:bottom w:val="single" w:sz="4" w:space="0" w:color="auto"/>
              <w:right w:val="single" w:sz="4" w:space="0" w:color="auto"/>
            </w:tcBorders>
            <w:shd w:val="clear" w:color="auto" w:fill="auto"/>
            <w:vAlign w:val="center"/>
            <w:hideMark/>
          </w:tcPr>
          <w:p w14:paraId="0EE26E7F" w14:textId="77777777" w:rsidR="00E55F68" w:rsidRPr="00E55F68" w:rsidRDefault="00E55F68" w:rsidP="00E55F68">
            <w:pPr>
              <w:spacing w:after="0" w:line="240" w:lineRule="auto"/>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НАЛОГИ НА ПРИБЫЛЬ, ДОХОДЫ</w:t>
            </w:r>
          </w:p>
        </w:tc>
        <w:tc>
          <w:tcPr>
            <w:tcW w:w="1023" w:type="dxa"/>
            <w:tcBorders>
              <w:top w:val="nil"/>
              <w:left w:val="nil"/>
              <w:bottom w:val="single" w:sz="4" w:space="0" w:color="auto"/>
              <w:right w:val="single" w:sz="4" w:space="0" w:color="auto"/>
            </w:tcBorders>
            <w:shd w:val="clear" w:color="auto" w:fill="auto"/>
            <w:noWrap/>
            <w:vAlign w:val="center"/>
            <w:hideMark/>
          </w:tcPr>
          <w:p w14:paraId="1FB5C805"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36 000,00</w:t>
            </w:r>
          </w:p>
        </w:tc>
      </w:tr>
      <w:tr w:rsidR="00E55F68" w:rsidRPr="00E55F68" w14:paraId="08AE75C4"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FE9774"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205084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1 01 02000 01 0000 110</w:t>
            </w:r>
          </w:p>
        </w:tc>
        <w:tc>
          <w:tcPr>
            <w:tcW w:w="6804" w:type="dxa"/>
            <w:tcBorders>
              <w:top w:val="nil"/>
              <w:left w:val="nil"/>
              <w:bottom w:val="single" w:sz="4" w:space="0" w:color="auto"/>
              <w:right w:val="single" w:sz="4" w:space="0" w:color="auto"/>
            </w:tcBorders>
            <w:shd w:val="clear" w:color="auto" w:fill="auto"/>
            <w:hideMark/>
          </w:tcPr>
          <w:p w14:paraId="161C0635" w14:textId="076C4E97" w:rsidR="00E55F68" w:rsidRPr="00E55F68" w:rsidRDefault="00E55F68" w:rsidP="00C0606F">
            <w:pPr>
              <w:tabs>
                <w:tab w:val="left" w:pos="4155"/>
              </w:tabs>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Налог на доходы физических лиц</w:t>
            </w:r>
            <w:r w:rsidR="00C0606F">
              <w:rPr>
                <w:rFonts w:ascii="Times New Roman" w:eastAsia="Times New Roman" w:hAnsi="Times New Roman" w:cs="Times New Roman"/>
                <w:sz w:val="16"/>
                <w:szCs w:val="16"/>
                <w:lang w:eastAsia="ru-RU"/>
              </w:rPr>
              <w:tab/>
            </w:r>
          </w:p>
        </w:tc>
        <w:tc>
          <w:tcPr>
            <w:tcW w:w="1023" w:type="dxa"/>
            <w:tcBorders>
              <w:top w:val="nil"/>
              <w:left w:val="nil"/>
              <w:bottom w:val="single" w:sz="4" w:space="0" w:color="auto"/>
              <w:right w:val="single" w:sz="4" w:space="0" w:color="auto"/>
            </w:tcBorders>
            <w:shd w:val="clear" w:color="auto" w:fill="auto"/>
            <w:noWrap/>
            <w:vAlign w:val="center"/>
            <w:hideMark/>
          </w:tcPr>
          <w:p w14:paraId="4C26D46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36 000,00</w:t>
            </w:r>
          </w:p>
        </w:tc>
      </w:tr>
      <w:tr w:rsidR="00E55F68" w:rsidRPr="00E55F68" w14:paraId="0C674C30"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7E8A29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lastRenderedPageBreak/>
              <w:t> </w:t>
            </w:r>
          </w:p>
        </w:tc>
        <w:tc>
          <w:tcPr>
            <w:tcW w:w="1852" w:type="dxa"/>
            <w:tcBorders>
              <w:top w:val="nil"/>
              <w:left w:val="nil"/>
              <w:bottom w:val="single" w:sz="4" w:space="0" w:color="auto"/>
              <w:right w:val="single" w:sz="4" w:space="0" w:color="auto"/>
            </w:tcBorders>
            <w:shd w:val="clear" w:color="auto" w:fill="auto"/>
            <w:vAlign w:val="center"/>
            <w:hideMark/>
          </w:tcPr>
          <w:p w14:paraId="22B25226"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1 03 00000 00 0000 000</w:t>
            </w:r>
          </w:p>
        </w:tc>
        <w:tc>
          <w:tcPr>
            <w:tcW w:w="6804" w:type="dxa"/>
            <w:tcBorders>
              <w:top w:val="nil"/>
              <w:left w:val="nil"/>
              <w:bottom w:val="single" w:sz="4" w:space="0" w:color="auto"/>
              <w:right w:val="single" w:sz="4" w:space="0" w:color="auto"/>
            </w:tcBorders>
            <w:shd w:val="clear" w:color="auto" w:fill="auto"/>
            <w:hideMark/>
          </w:tcPr>
          <w:p w14:paraId="2E0646BC" w14:textId="77777777" w:rsidR="00E55F68" w:rsidRPr="00E55F68" w:rsidRDefault="00E55F68" w:rsidP="00E55F68">
            <w:pPr>
              <w:spacing w:after="0" w:line="240" w:lineRule="auto"/>
              <w:jc w:val="both"/>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023" w:type="dxa"/>
            <w:tcBorders>
              <w:top w:val="nil"/>
              <w:left w:val="nil"/>
              <w:bottom w:val="single" w:sz="4" w:space="0" w:color="auto"/>
              <w:right w:val="single" w:sz="4" w:space="0" w:color="auto"/>
            </w:tcBorders>
            <w:shd w:val="clear" w:color="auto" w:fill="auto"/>
            <w:vAlign w:val="center"/>
            <w:hideMark/>
          </w:tcPr>
          <w:p w14:paraId="41D46659"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9 542,00</w:t>
            </w:r>
          </w:p>
        </w:tc>
      </w:tr>
      <w:tr w:rsidR="00E55F68" w:rsidRPr="00E55F68" w14:paraId="7B33B364"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1E27778"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80E32F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1 03 02231 01 0000 110</w:t>
            </w:r>
          </w:p>
        </w:tc>
        <w:tc>
          <w:tcPr>
            <w:tcW w:w="6804" w:type="dxa"/>
            <w:tcBorders>
              <w:top w:val="nil"/>
              <w:left w:val="nil"/>
              <w:bottom w:val="single" w:sz="4" w:space="0" w:color="auto"/>
              <w:right w:val="single" w:sz="4" w:space="0" w:color="auto"/>
            </w:tcBorders>
            <w:shd w:val="clear" w:color="auto" w:fill="auto"/>
            <w:vAlign w:val="center"/>
            <w:hideMark/>
          </w:tcPr>
          <w:p w14:paraId="73C66860"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auto" w:fill="auto"/>
            <w:noWrap/>
            <w:vAlign w:val="center"/>
            <w:hideMark/>
          </w:tcPr>
          <w:p w14:paraId="1D9F16A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4 520,00</w:t>
            </w:r>
          </w:p>
        </w:tc>
      </w:tr>
      <w:tr w:rsidR="00E55F68" w:rsidRPr="00E55F68" w14:paraId="0B06B941"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975F72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D97FF9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1 03 02241 01 0000 110</w:t>
            </w:r>
          </w:p>
        </w:tc>
        <w:tc>
          <w:tcPr>
            <w:tcW w:w="6804" w:type="dxa"/>
            <w:tcBorders>
              <w:top w:val="nil"/>
              <w:left w:val="nil"/>
              <w:bottom w:val="single" w:sz="4" w:space="0" w:color="auto"/>
              <w:right w:val="single" w:sz="4" w:space="0" w:color="auto"/>
            </w:tcBorders>
            <w:shd w:val="clear" w:color="auto" w:fill="auto"/>
            <w:vAlign w:val="center"/>
            <w:hideMark/>
          </w:tcPr>
          <w:p w14:paraId="1B343A71"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auto" w:fill="auto"/>
            <w:noWrap/>
            <w:vAlign w:val="center"/>
            <w:hideMark/>
          </w:tcPr>
          <w:p w14:paraId="3DB2AF9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31,00</w:t>
            </w:r>
          </w:p>
        </w:tc>
      </w:tr>
      <w:tr w:rsidR="00E55F68" w:rsidRPr="00E55F68" w14:paraId="07C0AF1C"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BFDA917"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D4C8CD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1 03 02251 01 0000 110</w:t>
            </w:r>
          </w:p>
        </w:tc>
        <w:tc>
          <w:tcPr>
            <w:tcW w:w="6804" w:type="dxa"/>
            <w:tcBorders>
              <w:top w:val="nil"/>
              <w:left w:val="nil"/>
              <w:bottom w:val="single" w:sz="4" w:space="0" w:color="auto"/>
              <w:right w:val="single" w:sz="4" w:space="0" w:color="auto"/>
            </w:tcBorders>
            <w:shd w:val="clear" w:color="auto" w:fill="auto"/>
            <w:vAlign w:val="center"/>
            <w:hideMark/>
          </w:tcPr>
          <w:p w14:paraId="2CC47B8F"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auto" w:fill="auto"/>
            <w:noWrap/>
            <w:vAlign w:val="center"/>
            <w:hideMark/>
          </w:tcPr>
          <w:p w14:paraId="08C4FA3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5 587,00</w:t>
            </w:r>
          </w:p>
        </w:tc>
      </w:tr>
      <w:tr w:rsidR="00E55F68" w:rsidRPr="00E55F68" w14:paraId="5C3FC913" w14:textId="77777777" w:rsidTr="001B2982">
        <w:trPr>
          <w:trHeight w:val="623"/>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60A7A7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B0846D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1 03 02261 01 0000 110</w:t>
            </w:r>
          </w:p>
        </w:tc>
        <w:tc>
          <w:tcPr>
            <w:tcW w:w="6804" w:type="dxa"/>
            <w:tcBorders>
              <w:top w:val="nil"/>
              <w:left w:val="nil"/>
              <w:bottom w:val="single" w:sz="4" w:space="0" w:color="auto"/>
              <w:right w:val="single" w:sz="4" w:space="0" w:color="auto"/>
            </w:tcBorders>
            <w:shd w:val="clear" w:color="auto" w:fill="auto"/>
            <w:vAlign w:val="center"/>
            <w:hideMark/>
          </w:tcPr>
          <w:p w14:paraId="6793C295"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auto" w:fill="auto"/>
            <w:noWrap/>
            <w:vAlign w:val="center"/>
            <w:hideMark/>
          </w:tcPr>
          <w:p w14:paraId="2A9CCBB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-596,00</w:t>
            </w:r>
          </w:p>
        </w:tc>
      </w:tr>
      <w:tr w:rsidR="00E55F68" w:rsidRPr="00E55F68" w14:paraId="571AF924"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611D471"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50FB42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1 05 00000 00 0000 000</w:t>
            </w:r>
          </w:p>
        </w:tc>
        <w:tc>
          <w:tcPr>
            <w:tcW w:w="6804" w:type="dxa"/>
            <w:tcBorders>
              <w:top w:val="nil"/>
              <w:left w:val="nil"/>
              <w:bottom w:val="single" w:sz="4" w:space="0" w:color="auto"/>
              <w:right w:val="single" w:sz="4" w:space="0" w:color="auto"/>
            </w:tcBorders>
            <w:shd w:val="clear" w:color="auto" w:fill="auto"/>
            <w:hideMark/>
          </w:tcPr>
          <w:p w14:paraId="067F832E" w14:textId="77777777" w:rsidR="00E55F68" w:rsidRPr="00E55F68" w:rsidRDefault="00E55F68" w:rsidP="00E55F68">
            <w:pPr>
              <w:spacing w:after="0" w:line="240" w:lineRule="auto"/>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НАЛОГИ НА СОВОКУПНЫЙ ДОХОД</w:t>
            </w:r>
          </w:p>
        </w:tc>
        <w:tc>
          <w:tcPr>
            <w:tcW w:w="1023" w:type="dxa"/>
            <w:tcBorders>
              <w:top w:val="nil"/>
              <w:left w:val="nil"/>
              <w:bottom w:val="single" w:sz="4" w:space="0" w:color="auto"/>
              <w:right w:val="single" w:sz="4" w:space="0" w:color="auto"/>
            </w:tcBorders>
            <w:shd w:val="clear" w:color="auto" w:fill="auto"/>
            <w:noWrap/>
            <w:vAlign w:val="center"/>
            <w:hideMark/>
          </w:tcPr>
          <w:p w14:paraId="64D83FF8"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1 300,00</w:t>
            </w:r>
          </w:p>
        </w:tc>
      </w:tr>
      <w:tr w:rsidR="00E55F68" w:rsidRPr="00E55F68" w14:paraId="215EC689"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D4B112"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A99D4F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1 05 03010 01 0000 110</w:t>
            </w:r>
          </w:p>
        </w:tc>
        <w:tc>
          <w:tcPr>
            <w:tcW w:w="6804" w:type="dxa"/>
            <w:tcBorders>
              <w:top w:val="nil"/>
              <w:left w:val="nil"/>
              <w:bottom w:val="single" w:sz="4" w:space="0" w:color="auto"/>
              <w:right w:val="single" w:sz="4" w:space="0" w:color="auto"/>
            </w:tcBorders>
            <w:shd w:val="clear" w:color="auto" w:fill="auto"/>
            <w:hideMark/>
          </w:tcPr>
          <w:p w14:paraId="3A8B978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Единый сельскохозяйственный налог</w:t>
            </w:r>
          </w:p>
        </w:tc>
        <w:tc>
          <w:tcPr>
            <w:tcW w:w="1023" w:type="dxa"/>
            <w:tcBorders>
              <w:top w:val="nil"/>
              <w:left w:val="nil"/>
              <w:bottom w:val="single" w:sz="4" w:space="0" w:color="auto"/>
              <w:right w:val="single" w:sz="4" w:space="0" w:color="auto"/>
            </w:tcBorders>
            <w:shd w:val="clear" w:color="auto" w:fill="auto"/>
            <w:noWrap/>
            <w:vAlign w:val="center"/>
            <w:hideMark/>
          </w:tcPr>
          <w:p w14:paraId="18416F7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1 300,00</w:t>
            </w:r>
          </w:p>
        </w:tc>
      </w:tr>
      <w:tr w:rsidR="00E55F68" w:rsidRPr="00E55F68" w14:paraId="4C865C5B"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BF32B1E"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ACA045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1 06 00000 00 0000 000</w:t>
            </w:r>
          </w:p>
        </w:tc>
        <w:tc>
          <w:tcPr>
            <w:tcW w:w="6804" w:type="dxa"/>
            <w:tcBorders>
              <w:top w:val="nil"/>
              <w:left w:val="nil"/>
              <w:bottom w:val="single" w:sz="4" w:space="0" w:color="auto"/>
              <w:right w:val="single" w:sz="4" w:space="0" w:color="auto"/>
            </w:tcBorders>
            <w:shd w:val="clear" w:color="auto" w:fill="auto"/>
            <w:vAlign w:val="center"/>
            <w:hideMark/>
          </w:tcPr>
          <w:p w14:paraId="4314C99B" w14:textId="77777777" w:rsidR="00E55F68" w:rsidRPr="00E55F68" w:rsidRDefault="00E55F68" w:rsidP="00E55F68">
            <w:pPr>
              <w:spacing w:after="0" w:line="240" w:lineRule="auto"/>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НАЛОГИ НА ИМУЩЕСТВО</w:t>
            </w:r>
          </w:p>
        </w:tc>
        <w:tc>
          <w:tcPr>
            <w:tcW w:w="1023" w:type="dxa"/>
            <w:tcBorders>
              <w:top w:val="nil"/>
              <w:left w:val="nil"/>
              <w:bottom w:val="single" w:sz="4" w:space="0" w:color="auto"/>
              <w:right w:val="single" w:sz="4" w:space="0" w:color="auto"/>
            </w:tcBorders>
            <w:shd w:val="clear" w:color="auto" w:fill="auto"/>
            <w:vAlign w:val="center"/>
            <w:hideMark/>
          </w:tcPr>
          <w:p w14:paraId="0F8716E7"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31 500,00</w:t>
            </w:r>
          </w:p>
        </w:tc>
      </w:tr>
      <w:tr w:rsidR="00E55F68" w:rsidRPr="00E55F68" w14:paraId="60C2D852"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991F0FD"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ED7034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1 06 01000 00 0000 110</w:t>
            </w:r>
          </w:p>
        </w:tc>
        <w:tc>
          <w:tcPr>
            <w:tcW w:w="6804" w:type="dxa"/>
            <w:tcBorders>
              <w:top w:val="nil"/>
              <w:left w:val="nil"/>
              <w:bottom w:val="single" w:sz="4" w:space="0" w:color="auto"/>
              <w:right w:val="single" w:sz="4" w:space="0" w:color="auto"/>
            </w:tcBorders>
            <w:shd w:val="clear" w:color="auto" w:fill="auto"/>
            <w:hideMark/>
          </w:tcPr>
          <w:p w14:paraId="29A4E3A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Налог на имущество физических лиц</w:t>
            </w:r>
          </w:p>
        </w:tc>
        <w:tc>
          <w:tcPr>
            <w:tcW w:w="1023" w:type="dxa"/>
            <w:tcBorders>
              <w:top w:val="nil"/>
              <w:left w:val="nil"/>
              <w:bottom w:val="single" w:sz="4" w:space="0" w:color="auto"/>
              <w:right w:val="single" w:sz="4" w:space="0" w:color="auto"/>
            </w:tcBorders>
            <w:shd w:val="clear" w:color="auto" w:fill="auto"/>
            <w:noWrap/>
            <w:vAlign w:val="center"/>
            <w:hideMark/>
          </w:tcPr>
          <w:p w14:paraId="35BE4DF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16 000,00</w:t>
            </w:r>
          </w:p>
        </w:tc>
      </w:tr>
      <w:tr w:rsidR="00E55F68" w:rsidRPr="00E55F68" w14:paraId="11C1E054"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DF1B3D5"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C8CB76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1 06 06000 00 0000 110</w:t>
            </w:r>
          </w:p>
        </w:tc>
        <w:tc>
          <w:tcPr>
            <w:tcW w:w="6804" w:type="dxa"/>
            <w:tcBorders>
              <w:top w:val="nil"/>
              <w:left w:val="nil"/>
              <w:bottom w:val="single" w:sz="4" w:space="0" w:color="auto"/>
              <w:right w:val="single" w:sz="4" w:space="0" w:color="auto"/>
            </w:tcBorders>
            <w:shd w:val="clear" w:color="auto" w:fill="auto"/>
            <w:hideMark/>
          </w:tcPr>
          <w:p w14:paraId="2D6435F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Земельный налог</w:t>
            </w:r>
          </w:p>
        </w:tc>
        <w:tc>
          <w:tcPr>
            <w:tcW w:w="1023" w:type="dxa"/>
            <w:tcBorders>
              <w:top w:val="nil"/>
              <w:left w:val="nil"/>
              <w:bottom w:val="single" w:sz="4" w:space="0" w:color="auto"/>
              <w:right w:val="single" w:sz="4" w:space="0" w:color="auto"/>
            </w:tcBorders>
            <w:shd w:val="clear" w:color="auto" w:fill="auto"/>
            <w:noWrap/>
            <w:vAlign w:val="center"/>
            <w:hideMark/>
          </w:tcPr>
          <w:p w14:paraId="78773F3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15 500,00</w:t>
            </w:r>
          </w:p>
        </w:tc>
      </w:tr>
      <w:tr w:rsidR="00E55F68" w:rsidRPr="00E55F68" w14:paraId="1EBE9696"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5C7AFFC"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8B73C9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1 11 00000 00 0000 000</w:t>
            </w:r>
          </w:p>
        </w:tc>
        <w:tc>
          <w:tcPr>
            <w:tcW w:w="6804" w:type="dxa"/>
            <w:tcBorders>
              <w:top w:val="nil"/>
              <w:left w:val="nil"/>
              <w:bottom w:val="single" w:sz="4" w:space="0" w:color="auto"/>
              <w:right w:val="single" w:sz="4" w:space="0" w:color="auto"/>
            </w:tcBorders>
            <w:shd w:val="clear" w:color="auto" w:fill="auto"/>
            <w:hideMark/>
          </w:tcPr>
          <w:p w14:paraId="589CA28E" w14:textId="77777777" w:rsidR="00E55F68" w:rsidRPr="00E55F68" w:rsidRDefault="00E55F68" w:rsidP="00E55F68">
            <w:pPr>
              <w:spacing w:after="0" w:line="240" w:lineRule="auto"/>
              <w:jc w:val="both"/>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023" w:type="dxa"/>
            <w:tcBorders>
              <w:top w:val="nil"/>
              <w:left w:val="nil"/>
              <w:bottom w:val="single" w:sz="4" w:space="0" w:color="auto"/>
              <w:right w:val="single" w:sz="4" w:space="0" w:color="auto"/>
            </w:tcBorders>
            <w:shd w:val="clear" w:color="auto" w:fill="auto"/>
            <w:vAlign w:val="center"/>
            <w:hideMark/>
          </w:tcPr>
          <w:p w14:paraId="0C150DC9"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2 939,00</w:t>
            </w:r>
          </w:p>
        </w:tc>
      </w:tr>
      <w:tr w:rsidR="00E55F68" w:rsidRPr="00E55F68" w14:paraId="2CA50BBC" w14:textId="77777777" w:rsidTr="001B2982">
        <w:trPr>
          <w:trHeight w:val="12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0A3C5AC"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5E30E6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1 11 05013 13 0000 120</w:t>
            </w:r>
          </w:p>
        </w:tc>
        <w:tc>
          <w:tcPr>
            <w:tcW w:w="6804" w:type="dxa"/>
            <w:tcBorders>
              <w:top w:val="nil"/>
              <w:left w:val="nil"/>
              <w:bottom w:val="single" w:sz="4" w:space="0" w:color="auto"/>
              <w:right w:val="single" w:sz="4" w:space="0" w:color="auto"/>
            </w:tcBorders>
            <w:shd w:val="clear" w:color="auto" w:fill="auto"/>
            <w:vAlign w:val="center"/>
            <w:hideMark/>
          </w:tcPr>
          <w:p w14:paraId="22AC8B18"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23" w:type="dxa"/>
            <w:tcBorders>
              <w:top w:val="nil"/>
              <w:left w:val="nil"/>
              <w:bottom w:val="single" w:sz="4" w:space="0" w:color="auto"/>
              <w:right w:val="single" w:sz="4" w:space="0" w:color="auto"/>
            </w:tcBorders>
            <w:shd w:val="clear" w:color="auto" w:fill="auto"/>
            <w:noWrap/>
            <w:vAlign w:val="center"/>
            <w:hideMark/>
          </w:tcPr>
          <w:p w14:paraId="5060CCF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1 400,00</w:t>
            </w:r>
          </w:p>
        </w:tc>
      </w:tr>
      <w:tr w:rsidR="00E55F68" w:rsidRPr="00E55F68" w14:paraId="1D4B83FD"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2BFEE82"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82DC87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1 11 05025 13 0000 120</w:t>
            </w:r>
          </w:p>
        </w:tc>
        <w:tc>
          <w:tcPr>
            <w:tcW w:w="6804" w:type="dxa"/>
            <w:tcBorders>
              <w:top w:val="nil"/>
              <w:left w:val="nil"/>
              <w:bottom w:val="single" w:sz="4" w:space="0" w:color="auto"/>
              <w:right w:val="single" w:sz="4" w:space="0" w:color="auto"/>
            </w:tcBorders>
            <w:shd w:val="clear" w:color="auto" w:fill="auto"/>
            <w:vAlign w:val="center"/>
            <w:hideMark/>
          </w:tcPr>
          <w:p w14:paraId="7F6F815F"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023" w:type="dxa"/>
            <w:tcBorders>
              <w:top w:val="nil"/>
              <w:left w:val="nil"/>
              <w:bottom w:val="single" w:sz="4" w:space="0" w:color="auto"/>
              <w:right w:val="single" w:sz="4" w:space="0" w:color="auto"/>
            </w:tcBorders>
            <w:shd w:val="clear" w:color="auto" w:fill="auto"/>
            <w:noWrap/>
            <w:vAlign w:val="center"/>
            <w:hideMark/>
          </w:tcPr>
          <w:p w14:paraId="73C3100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260,00</w:t>
            </w:r>
          </w:p>
        </w:tc>
      </w:tr>
      <w:tr w:rsidR="00E55F68" w:rsidRPr="00E55F68" w14:paraId="1D60781A"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5133C7A"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E03FDA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1 11 05075 13 0000 120</w:t>
            </w:r>
          </w:p>
        </w:tc>
        <w:tc>
          <w:tcPr>
            <w:tcW w:w="6804" w:type="dxa"/>
            <w:tcBorders>
              <w:top w:val="nil"/>
              <w:left w:val="nil"/>
              <w:bottom w:val="single" w:sz="4" w:space="0" w:color="auto"/>
              <w:right w:val="single" w:sz="4" w:space="0" w:color="auto"/>
            </w:tcBorders>
            <w:shd w:val="clear" w:color="auto" w:fill="auto"/>
            <w:hideMark/>
          </w:tcPr>
          <w:p w14:paraId="7A2771F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023" w:type="dxa"/>
            <w:tcBorders>
              <w:top w:val="nil"/>
              <w:left w:val="nil"/>
              <w:bottom w:val="single" w:sz="4" w:space="0" w:color="auto"/>
              <w:right w:val="single" w:sz="4" w:space="0" w:color="auto"/>
            </w:tcBorders>
            <w:shd w:val="clear" w:color="auto" w:fill="auto"/>
            <w:noWrap/>
            <w:vAlign w:val="center"/>
            <w:hideMark/>
          </w:tcPr>
          <w:p w14:paraId="564B2F3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779,00</w:t>
            </w:r>
          </w:p>
        </w:tc>
      </w:tr>
      <w:tr w:rsidR="00E55F68" w:rsidRPr="00E55F68" w14:paraId="4F6F5144" w14:textId="77777777" w:rsidTr="001B2982">
        <w:trPr>
          <w:trHeight w:val="103"/>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8EC4CB9"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C480F6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1 11 09045 13 0000 120</w:t>
            </w:r>
          </w:p>
        </w:tc>
        <w:tc>
          <w:tcPr>
            <w:tcW w:w="6804" w:type="dxa"/>
            <w:tcBorders>
              <w:top w:val="nil"/>
              <w:left w:val="nil"/>
              <w:bottom w:val="single" w:sz="4" w:space="0" w:color="auto"/>
              <w:right w:val="single" w:sz="4" w:space="0" w:color="auto"/>
            </w:tcBorders>
            <w:shd w:val="clear" w:color="auto" w:fill="auto"/>
            <w:vAlign w:val="center"/>
            <w:hideMark/>
          </w:tcPr>
          <w:p w14:paraId="3384A79C"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023" w:type="dxa"/>
            <w:tcBorders>
              <w:top w:val="nil"/>
              <w:left w:val="nil"/>
              <w:bottom w:val="single" w:sz="4" w:space="0" w:color="auto"/>
              <w:right w:val="single" w:sz="4" w:space="0" w:color="auto"/>
            </w:tcBorders>
            <w:shd w:val="clear" w:color="auto" w:fill="auto"/>
            <w:noWrap/>
            <w:vAlign w:val="center"/>
            <w:hideMark/>
          </w:tcPr>
          <w:p w14:paraId="031ECB7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500,00</w:t>
            </w:r>
          </w:p>
        </w:tc>
      </w:tr>
      <w:tr w:rsidR="00E55F68" w:rsidRPr="00E55F68" w14:paraId="47F6446D"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C8D85C7"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C521F9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1 14 00000 00 0000 000</w:t>
            </w:r>
          </w:p>
        </w:tc>
        <w:tc>
          <w:tcPr>
            <w:tcW w:w="6804" w:type="dxa"/>
            <w:tcBorders>
              <w:top w:val="nil"/>
              <w:left w:val="nil"/>
              <w:bottom w:val="single" w:sz="4" w:space="0" w:color="auto"/>
              <w:right w:val="single" w:sz="4" w:space="0" w:color="auto"/>
            </w:tcBorders>
            <w:shd w:val="clear" w:color="auto" w:fill="auto"/>
            <w:hideMark/>
          </w:tcPr>
          <w:p w14:paraId="5593179C" w14:textId="77777777" w:rsidR="00E55F68" w:rsidRPr="00E55F68" w:rsidRDefault="00E55F68" w:rsidP="00E55F68">
            <w:pPr>
              <w:spacing w:after="0" w:line="240" w:lineRule="auto"/>
              <w:jc w:val="both"/>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23" w:type="dxa"/>
            <w:tcBorders>
              <w:top w:val="nil"/>
              <w:left w:val="nil"/>
              <w:bottom w:val="single" w:sz="4" w:space="0" w:color="auto"/>
              <w:right w:val="single" w:sz="4" w:space="0" w:color="auto"/>
            </w:tcBorders>
            <w:shd w:val="clear" w:color="auto" w:fill="auto"/>
            <w:vAlign w:val="center"/>
            <w:hideMark/>
          </w:tcPr>
          <w:p w14:paraId="06FD8C26"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1 087,00</w:t>
            </w:r>
          </w:p>
        </w:tc>
      </w:tr>
      <w:tr w:rsidR="00E55F68" w:rsidRPr="00E55F68" w14:paraId="5BFE3EBB"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DABF365"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8A555D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1 14 02053 13 0000 430</w:t>
            </w:r>
          </w:p>
        </w:tc>
        <w:tc>
          <w:tcPr>
            <w:tcW w:w="6804" w:type="dxa"/>
            <w:tcBorders>
              <w:top w:val="nil"/>
              <w:left w:val="nil"/>
              <w:bottom w:val="single" w:sz="4" w:space="0" w:color="auto"/>
              <w:right w:val="single" w:sz="4" w:space="0" w:color="auto"/>
            </w:tcBorders>
            <w:shd w:val="clear" w:color="auto" w:fill="auto"/>
            <w:vAlign w:val="center"/>
            <w:hideMark/>
          </w:tcPr>
          <w:p w14:paraId="59D9EA85"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23" w:type="dxa"/>
            <w:tcBorders>
              <w:top w:val="nil"/>
              <w:left w:val="nil"/>
              <w:bottom w:val="single" w:sz="4" w:space="0" w:color="auto"/>
              <w:right w:val="single" w:sz="4" w:space="0" w:color="auto"/>
            </w:tcBorders>
            <w:shd w:val="clear" w:color="auto" w:fill="auto"/>
            <w:noWrap/>
            <w:vAlign w:val="center"/>
            <w:hideMark/>
          </w:tcPr>
          <w:p w14:paraId="1806E7F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1 087,00</w:t>
            </w:r>
          </w:p>
        </w:tc>
      </w:tr>
      <w:tr w:rsidR="00E55F68" w:rsidRPr="00E55F68" w14:paraId="49C803A0"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3B96EC4"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BDB1F15"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1 13 00000 00 0000 000</w:t>
            </w:r>
          </w:p>
        </w:tc>
        <w:tc>
          <w:tcPr>
            <w:tcW w:w="6804" w:type="dxa"/>
            <w:tcBorders>
              <w:top w:val="nil"/>
              <w:left w:val="nil"/>
              <w:bottom w:val="single" w:sz="4" w:space="0" w:color="auto"/>
              <w:right w:val="single" w:sz="4" w:space="0" w:color="auto"/>
            </w:tcBorders>
            <w:shd w:val="clear" w:color="auto" w:fill="auto"/>
            <w:hideMark/>
          </w:tcPr>
          <w:p w14:paraId="60444636" w14:textId="77777777" w:rsidR="00E55F68" w:rsidRPr="00E55F68" w:rsidRDefault="00E55F68" w:rsidP="00E55F68">
            <w:pPr>
              <w:spacing w:after="0" w:line="240" w:lineRule="auto"/>
              <w:jc w:val="both"/>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 xml:space="preserve">ДОХОДЫ ОТ ОКАЗАНИЯ ПЛАТНЫХ </w:t>
            </w:r>
            <w:proofErr w:type="gramStart"/>
            <w:r w:rsidRPr="00E55F68">
              <w:rPr>
                <w:rFonts w:ascii="Times New Roman" w:eastAsia="Times New Roman" w:hAnsi="Times New Roman" w:cs="Times New Roman"/>
                <w:b/>
                <w:bCs/>
                <w:i/>
                <w:iCs/>
                <w:sz w:val="16"/>
                <w:szCs w:val="16"/>
                <w:lang w:eastAsia="ru-RU"/>
              </w:rPr>
              <w:t>УСЛУГ  И</w:t>
            </w:r>
            <w:proofErr w:type="gramEnd"/>
            <w:r w:rsidRPr="00E55F68">
              <w:rPr>
                <w:rFonts w:ascii="Times New Roman" w:eastAsia="Times New Roman" w:hAnsi="Times New Roman" w:cs="Times New Roman"/>
                <w:b/>
                <w:bCs/>
                <w:i/>
                <w:iCs/>
                <w:sz w:val="16"/>
                <w:szCs w:val="16"/>
                <w:lang w:eastAsia="ru-RU"/>
              </w:rPr>
              <w:t xml:space="preserve"> КОМПЕНСАЦИИ ЗАТРАТ ГОСУДАРСТВА</w:t>
            </w:r>
          </w:p>
        </w:tc>
        <w:tc>
          <w:tcPr>
            <w:tcW w:w="1023" w:type="dxa"/>
            <w:tcBorders>
              <w:top w:val="nil"/>
              <w:left w:val="nil"/>
              <w:bottom w:val="single" w:sz="4" w:space="0" w:color="auto"/>
              <w:right w:val="single" w:sz="4" w:space="0" w:color="auto"/>
            </w:tcBorders>
            <w:shd w:val="clear" w:color="auto" w:fill="auto"/>
            <w:noWrap/>
            <w:vAlign w:val="center"/>
            <w:hideMark/>
          </w:tcPr>
          <w:p w14:paraId="364680CD"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12,00</w:t>
            </w:r>
          </w:p>
        </w:tc>
      </w:tr>
      <w:tr w:rsidR="00E55F68" w:rsidRPr="00E55F68" w14:paraId="6D1C6F67"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93FF216"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536EB1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1 13 01995 13 0000 130</w:t>
            </w:r>
          </w:p>
        </w:tc>
        <w:tc>
          <w:tcPr>
            <w:tcW w:w="6804" w:type="dxa"/>
            <w:tcBorders>
              <w:top w:val="nil"/>
              <w:left w:val="nil"/>
              <w:bottom w:val="single" w:sz="4" w:space="0" w:color="auto"/>
              <w:right w:val="single" w:sz="4" w:space="0" w:color="auto"/>
            </w:tcBorders>
            <w:shd w:val="clear" w:color="auto" w:fill="auto"/>
            <w:vAlign w:val="center"/>
            <w:hideMark/>
          </w:tcPr>
          <w:p w14:paraId="66E6AF6B"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023" w:type="dxa"/>
            <w:tcBorders>
              <w:top w:val="nil"/>
              <w:left w:val="nil"/>
              <w:bottom w:val="single" w:sz="4" w:space="0" w:color="auto"/>
              <w:right w:val="single" w:sz="4" w:space="0" w:color="auto"/>
            </w:tcBorders>
            <w:shd w:val="clear" w:color="auto" w:fill="auto"/>
            <w:noWrap/>
            <w:vAlign w:val="center"/>
            <w:hideMark/>
          </w:tcPr>
          <w:p w14:paraId="3AE48DB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12,00</w:t>
            </w:r>
          </w:p>
        </w:tc>
      </w:tr>
      <w:tr w:rsidR="00E55F68" w:rsidRPr="00E55F68" w14:paraId="06D7528B"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6EAB3C8"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4FFF91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1 14 00000 00 0000 000</w:t>
            </w:r>
          </w:p>
        </w:tc>
        <w:tc>
          <w:tcPr>
            <w:tcW w:w="6804" w:type="dxa"/>
            <w:tcBorders>
              <w:top w:val="nil"/>
              <w:left w:val="nil"/>
              <w:bottom w:val="single" w:sz="4" w:space="0" w:color="auto"/>
              <w:right w:val="single" w:sz="4" w:space="0" w:color="auto"/>
            </w:tcBorders>
            <w:shd w:val="clear" w:color="auto" w:fill="auto"/>
            <w:hideMark/>
          </w:tcPr>
          <w:p w14:paraId="0B04B850" w14:textId="77777777" w:rsidR="00E55F68" w:rsidRPr="00E55F68" w:rsidRDefault="00E55F68" w:rsidP="00E55F68">
            <w:pPr>
              <w:spacing w:after="0" w:line="240" w:lineRule="auto"/>
              <w:jc w:val="both"/>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23" w:type="dxa"/>
            <w:tcBorders>
              <w:top w:val="nil"/>
              <w:left w:val="nil"/>
              <w:bottom w:val="single" w:sz="4" w:space="0" w:color="auto"/>
              <w:right w:val="single" w:sz="4" w:space="0" w:color="auto"/>
            </w:tcBorders>
            <w:shd w:val="clear" w:color="auto" w:fill="auto"/>
            <w:noWrap/>
            <w:vAlign w:val="center"/>
            <w:hideMark/>
          </w:tcPr>
          <w:p w14:paraId="4F1F8252"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448,00</w:t>
            </w:r>
          </w:p>
        </w:tc>
      </w:tr>
      <w:tr w:rsidR="00E55F68" w:rsidRPr="00E55F68" w14:paraId="04CF30E8"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D864E4E"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476B57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1 14 06013 13 0000 430</w:t>
            </w:r>
          </w:p>
        </w:tc>
        <w:tc>
          <w:tcPr>
            <w:tcW w:w="6804" w:type="dxa"/>
            <w:tcBorders>
              <w:top w:val="nil"/>
              <w:left w:val="nil"/>
              <w:bottom w:val="single" w:sz="4" w:space="0" w:color="auto"/>
              <w:right w:val="single" w:sz="4" w:space="0" w:color="auto"/>
            </w:tcBorders>
            <w:shd w:val="clear" w:color="auto" w:fill="auto"/>
            <w:hideMark/>
          </w:tcPr>
          <w:p w14:paraId="091C79BD"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23" w:type="dxa"/>
            <w:tcBorders>
              <w:top w:val="nil"/>
              <w:left w:val="nil"/>
              <w:bottom w:val="single" w:sz="4" w:space="0" w:color="auto"/>
              <w:right w:val="single" w:sz="4" w:space="0" w:color="auto"/>
            </w:tcBorders>
            <w:shd w:val="clear" w:color="auto" w:fill="auto"/>
            <w:noWrap/>
            <w:vAlign w:val="center"/>
            <w:hideMark/>
          </w:tcPr>
          <w:p w14:paraId="2477038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448,00</w:t>
            </w:r>
          </w:p>
        </w:tc>
      </w:tr>
      <w:tr w:rsidR="00E55F68" w:rsidRPr="00E55F68" w14:paraId="1DC10FF7"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B93E61C"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3EF91F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1 17 00000 00 0000 000</w:t>
            </w:r>
          </w:p>
        </w:tc>
        <w:tc>
          <w:tcPr>
            <w:tcW w:w="6804" w:type="dxa"/>
            <w:tcBorders>
              <w:top w:val="nil"/>
              <w:left w:val="nil"/>
              <w:bottom w:val="single" w:sz="4" w:space="0" w:color="auto"/>
              <w:right w:val="single" w:sz="4" w:space="0" w:color="auto"/>
            </w:tcBorders>
            <w:shd w:val="clear" w:color="auto" w:fill="auto"/>
            <w:hideMark/>
          </w:tcPr>
          <w:p w14:paraId="68C0A499" w14:textId="77777777" w:rsidR="00E55F68" w:rsidRPr="00E55F68" w:rsidRDefault="00E55F68" w:rsidP="00E55F68">
            <w:pPr>
              <w:spacing w:after="0" w:line="240" w:lineRule="auto"/>
              <w:jc w:val="both"/>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ПРОЧИЕ НЕНАЛОГОВЫЕ ДОХОДЫ</w:t>
            </w:r>
          </w:p>
        </w:tc>
        <w:tc>
          <w:tcPr>
            <w:tcW w:w="1023" w:type="dxa"/>
            <w:tcBorders>
              <w:top w:val="nil"/>
              <w:left w:val="nil"/>
              <w:bottom w:val="single" w:sz="4" w:space="0" w:color="auto"/>
              <w:right w:val="single" w:sz="4" w:space="0" w:color="auto"/>
            </w:tcBorders>
            <w:shd w:val="clear" w:color="auto" w:fill="auto"/>
            <w:noWrap/>
            <w:vAlign w:val="center"/>
            <w:hideMark/>
          </w:tcPr>
          <w:p w14:paraId="41776DE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21,00</w:t>
            </w:r>
          </w:p>
        </w:tc>
      </w:tr>
      <w:tr w:rsidR="00E55F68" w:rsidRPr="00E55F68" w14:paraId="5AE9DBAF"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28E3BAB"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593C6C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1 17 05050 13 0000 180</w:t>
            </w:r>
          </w:p>
        </w:tc>
        <w:tc>
          <w:tcPr>
            <w:tcW w:w="6804" w:type="dxa"/>
            <w:tcBorders>
              <w:top w:val="nil"/>
              <w:left w:val="nil"/>
              <w:bottom w:val="single" w:sz="4" w:space="0" w:color="auto"/>
              <w:right w:val="single" w:sz="4" w:space="0" w:color="auto"/>
            </w:tcBorders>
            <w:shd w:val="clear" w:color="auto" w:fill="auto"/>
            <w:hideMark/>
          </w:tcPr>
          <w:p w14:paraId="413E3203"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Прочие неналоговые доходы </w:t>
            </w:r>
          </w:p>
        </w:tc>
        <w:tc>
          <w:tcPr>
            <w:tcW w:w="1023" w:type="dxa"/>
            <w:tcBorders>
              <w:top w:val="nil"/>
              <w:left w:val="nil"/>
              <w:bottom w:val="single" w:sz="4" w:space="0" w:color="auto"/>
              <w:right w:val="single" w:sz="4" w:space="0" w:color="auto"/>
            </w:tcBorders>
            <w:shd w:val="clear" w:color="auto" w:fill="auto"/>
            <w:noWrap/>
            <w:vAlign w:val="center"/>
            <w:hideMark/>
          </w:tcPr>
          <w:p w14:paraId="0A11760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21,00</w:t>
            </w:r>
          </w:p>
        </w:tc>
      </w:tr>
      <w:tr w:rsidR="00E55F68" w:rsidRPr="00E55F68" w14:paraId="04D603A3" w14:textId="77777777" w:rsidTr="001B2982">
        <w:trPr>
          <w:trHeight w:val="25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89DAD0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404BBD1"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2 00 00000 00 0000 000</w:t>
            </w:r>
          </w:p>
        </w:tc>
        <w:tc>
          <w:tcPr>
            <w:tcW w:w="6804" w:type="dxa"/>
            <w:tcBorders>
              <w:top w:val="nil"/>
              <w:left w:val="nil"/>
              <w:bottom w:val="single" w:sz="4" w:space="0" w:color="auto"/>
              <w:right w:val="single" w:sz="4" w:space="0" w:color="auto"/>
            </w:tcBorders>
            <w:shd w:val="clear" w:color="auto" w:fill="auto"/>
            <w:vAlign w:val="center"/>
            <w:hideMark/>
          </w:tcPr>
          <w:p w14:paraId="34A61093" w14:textId="77777777" w:rsidR="00E55F68" w:rsidRPr="00E55F68" w:rsidRDefault="00E55F68" w:rsidP="00E55F68">
            <w:pPr>
              <w:spacing w:after="0" w:line="240" w:lineRule="auto"/>
              <w:jc w:val="both"/>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БЕЗВОЗМЕЗДНЫЕ ПОСТУПЛЕНИЯ</w:t>
            </w:r>
          </w:p>
        </w:tc>
        <w:tc>
          <w:tcPr>
            <w:tcW w:w="1023" w:type="dxa"/>
            <w:tcBorders>
              <w:top w:val="nil"/>
              <w:left w:val="nil"/>
              <w:bottom w:val="single" w:sz="4" w:space="0" w:color="auto"/>
              <w:right w:val="single" w:sz="4" w:space="0" w:color="auto"/>
            </w:tcBorders>
            <w:shd w:val="clear" w:color="auto" w:fill="auto"/>
            <w:noWrap/>
            <w:vAlign w:val="center"/>
            <w:hideMark/>
          </w:tcPr>
          <w:p w14:paraId="61D6B47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37 248,00</w:t>
            </w:r>
          </w:p>
        </w:tc>
      </w:tr>
      <w:tr w:rsidR="00E55F68" w:rsidRPr="00E55F68" w14:paraId="537EFDF1"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15645D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5C29A89"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2 02 00000 00 0000 000</w:t>
            </w:r>
          </w:p>
        </w:tc>
        <w:tc>
          <w:tcPr>
            <w:tcW w:w="6804" w:type="dxa"/>
            <w:tcBorders>
              <w:top w:val="nil"/>
              <w:left w:val="nil"/>
              <w:bottom w:val="single" w:sz="4" w:space="0" w:color="auto"/>
              <w:right w:val="single" w:sz="4" w:space="0" w:color="auto"/>
            </w:tcBorders>
            <w:shd w:val="clear" w:color="auto" w:fill="auto"/>
            <w:hideMark/>
          </w:tcPr>
          <w:p w14:paraId="15AF212F" w14:textId="77777777" w:rsidR="00E55F68" w:rsidRPr="00E55F68" w:rsidRDefault="00E55F68" w:rsidP="00E55F68">
            <w:pPr>
              <w:spacing w:after="0" w:line="240" w:lineRule="auto"/>
              <w:jc w:val="both"/>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023" w:type="dxa"/>
            <w:tcBorders>
              <w:top w:val="nil"/>
              <w:left w:val="nil"/>
              <w:bottom w:val="single" w:sz="4" w:space="0" w:color="auto"/>
              <w:right w:val="single" w:sz="4" w:space="0" w:color="auto"/>
            </w:tcBorders>
            <w:shd w:val="clear" w:color="auto" w:fill="auto"/>
            <w:vAlign w:val="center"/>
            <w:hideMark/>
          </w:tcPr>
          <w:p w14:paraId="7A98D060"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590,00</w:t>
            </w:r>
          </w:p>
        </w:tc>
      </w:tr>
      <w:tr w:rsidR="00E55F68" w:rsidRPr="00E55F68" w14:paraId="31E993F5"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9E0E52F" w14:textId="77777777" w:rsidR="00E55F68" w:rsidRPr="00E55F68" w:rsidRDefault="00E55F68" w:rsidP="00E55F68">
            <w:pPr>
              <w:spacing w:after="0" w:line="240" w:lineRule="auto"/>
              <w:jc w:val="center"/>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3C525B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2 02 16001 13 0000 150</w:t>
            </w:r>
          </w:p>
        </w:tc>
        <w:tc>
          <w:tcPr>
            <w:tcW w:w="6804" w:type="dxa"/>
            <w:tcBorders>
              <w:top w:val="nil"/>
              <w:left w:val="nil"/>
              <w:bottom w:val="single" w:sz="4" w:space="0" w:color="auto"/>
              <w:right w:val="single" w:sz="4" w:space="0" w:color="auto"/>
            </w:tcBorders>
            <w:shd w:val="clear" w:color="auto" w:fill="auto"/>
            <w:vAlign w:val="center"/>
            <w:hideMark/>
          </w:tcPr>
          <w:p w14:paraId="4D450864"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023" w:type="dxa"/>
            <w:tcBorders>
              <w:top w:val="nil"/>
              <w:left w:val="nil"/>
              <w:bottom w:val="single" w:sz="4" w:space="0" w:color="auto"/>
              <w:right w:val="single" w:sz="4" w:space="0" w:color="auto"/>
            </w:tcBorders>
            <w:shd w:val="clear" w:color="auto" w:fill="auto"/>
            <w:noWrap/>
            <w:vAlign w:val="center"/>
            <w:hideMark/>
          </w:tcPr>
          <w:p w14:paraId="6C5FCA8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590,00</w:t>
            </w:r>
          </w:p>
        </w:tc>
      </w:tr>
      <w:tr w:rsidR="00E55F68" w:rsidRPr="00E55F68" w14:paraId="77073B4C"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8DDDBA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2411BC5"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2 02 20000 00 0000 150</w:t>
            </w:r>
          </w:p>
        </w:tc>
        <w:tc>
          <w:tcPr>
            <w:tcW w:w="6804" w:type="dxa"/>
            <w:tcBorders>
              <w:top w:val="nil"/>
              <w:left w:val="nil"/>
              <w:bottom w:val="single" w:sz="4" w:space="0" w:color="auto"/>
              <w:right w:val="single" w:sz="4" w:space="0" w:color="auto"/>
            </w:tcBorders>
            <w:shd w:val="clear" w:color="auto" w:fill="auto"/>
            <w:hideMark/>
          </w:tcPr>
          <w:p w14:paraId="36D31694" w14:textId="77777777" w:rsidR="00E55F68" w:rsidRPr="00E55F68" w:rsidRDefault="00E55F68" w:rsidP="00E55F68">
            <w:pPr>
              <w:spacing w:after="0" w:line="240" w:lineRule="auto"/>
              <w:jc w:val="both"/>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023" w:type="dxa"/>
            <w:tcBorders>
              <w:top w:val="nil"/>
              <w:left w:val="nil"/>
              <w:bottom w:val="single" w:sz="4" w:space="0" w:color="auto"/>
              <w:right w:val="single" w:sz="4" w:space="0" w:color="auto"/>
            </w:tcBorders>
            <w:shd w:val="clear" w:color="auto" w:fill="auto"/>
            <w:noWrap/>
            <w:vAlign w:val="center"/>
            <w:hideMark/>
          </w:tcPr>
          <w:p w14:paraId="5B160694"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35 976,00</w:t>
            </w:r>
          </w:p>
        </w:tc>
      </w:tr>
      <w:tr w:rsidR="00E55F68" w:rsidRPr="00E55F68" w14:paraId="17FB50B0" w14:textId="77777777" w:rsidTr="001B2982">
        <w:trPr>
          <w:trHeight w:val="41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B7AC32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5F9D826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2 02 20216 13 0000 150</w:t>
            </w:r>
          </w:p>
        </w:tc>
        <w:tc>
          <w:tcPr>
            <w:tcW w:w="6804" w:type="dxa"/>
            <w:tcBorders>
              <w:top w:val="nil"/>
              <w:left w:val="nil"/>
              <w:bottom w:val="single" w:sz="4" w:space="0" w:color="auto"/>
              <w:right w:val="single" w:sz="4" w:space="0" w:color="auto"/>
            </w:tcBorders>
            <w:shd w:val="clear" w:color="auto" w:fill="auto"/>
            <w:hideMark/>
          </w:tcPr>
          <w:p w14:paraId="38A0EEDB"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w:t>
            </w:r>
            <w:proofErr w:type="gramStart"/>
            <w:r w:rsidRPr="00E55F68">
              <w:rPr>
                <w:rFonts w:ascii="Times New Roman" w:eastAsia="Times New Roman" w:hAnsi="Times New Roman" w:cs="Times New Roman"/>
                <w:sz w:val="16"/>
                <w:szCs w:val="16"/>
                <w:lang w:eastAsia="ru-RU"/>
              </w:rPr>
              <w:t>дорог  общего</w:t>
            </w:r>
            <w:proofErr w:type="gramEnd"/>
            <w:r w:rsidRPr="00E55F68">
              <w:rPr>
                <w:rFonts w:ascii="Times New Roman" w:eastAsia="Times New Roman" w:hAnsi="Times New Roman" w:cs="Times New Roman"/>
                <w:sz w:val="16"/>
                <w:szCs w:val="16"/>
                <w:lang w:eastAsia="ru-RU"/>
              </w:rPr>
              <w:t xml:space="preserve">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023" w:type="dxa"/>
            <w:tcBorders>
              <w:top w:val="nil"/>
              <w:left w:val="nil"/>
              <w:bottom w:val="single" w:sz="4" w:space="0" w:color="auto"/>
              <w:right w:val="single" w:sz="4" w:space="0" w:color="auto"/>
            </w:tcBorders>
            <w:shd w:val="clear" w:color="auto" w:fill="auto"/>
            <w:vAlign w:val="center"/>
            <w:hideMark/>
          </w:tcPr>
          <w:p w14:paraId="10F812F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20 000,00</w:t>
            </w:r>
          </w:p>
        </w:tc>
      </w:tr>
      <w:tr w:rsidR="00E55F68" w:rsidRPr="00E55F68" w14:paraId="468A4D65"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F533F1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57A71B7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2 02 29999 13 0000 150</w:t>
            </w:r>
          </w:p>
        </w:tc>
        <w:tc>
          <w:tcPr>
            <w:tcW w:w="6804" w:type="dxa"/>
            <w:tcBorders>
              <w:top w:val="nil"/>
              <w:left w:val="nil"/>
              <w:bottom w:val="single" w:sz="4" w:space="0" w:color="auto"/>
              <w:right w:val="single" w:sz="4" w:space="0" w:color="auto"/>
            </w:tcBorders>
            <w:shd w:val="clear" w:color="auto" w:fill="auto"/>
            <w:hideMark/>
          </w:tcPr>
          <w:p w14:paraId="40D53EC1"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Прочие субсидии бюджетам городских поселений</w:t>
            </w:r>
          </w:p>
        </w:tc>
        <w:tc>
          <w:tcPr>
            <w:tcW w:w="1023" w:type="dxa"/>
            <w:tcBorders>
              <w:top w:val="nil"/>
              <w:left w:val="nil"/>
              <w:bottom w:val="single" w:sz="4" w:space="0" w:color="auto"/>
              <w:right w:val="single" w:sz="4" w:space="0" w:color="auto"/>
            </w:tcBorders>
            <w:shd w:val="clear" w:color="auto" w:fill="auto"/>
            <w:vAlign w:val="center"/>
            <w:hideMark/>
          </w:tcPr>
          <w:p w14:paraId="4FD5577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15 976,00</w:t>
            </w:r>
          </w:p>
        </w:tc>
      </w:tr>
      <w:tr w:rsidR="00E55F68" w:rsidRPr="00E55F68" w14:paraId="359D4ADC"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2C8069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0EB29698"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2 04 00000 00 0000 000</w:t>
            </w:r>
          </w:p>
        </w:tc>
        <w:tc>
          <w:tcPr>
            <w:tcW w:w="6804" w:type="dxa"/>
            <w:tcBorders>
              <w:top w:val="nil"/>
              <w:left w:val="nil"/>
              <w:bottom w:val="single" w:sz="4" w:space="0" w:color="auto"/>
              <w:right w:val="single" w:sz="4" w:space="0" w:color="auto"/>
            </w:tcBorders>
            <w:shd w:val="clear" w:color="auto" w:fill="auto"/>
            <w:hideMark/>
          </w:tcPr>
          <w:p w14:paraId="74480BB9" w14:textId="77777777" w:rsidR="00E55F68" w:rsidRPr="00E55F68" w:rsidRDefault="00E55F68" w:rsidP="00E55F68">
            <w:pPr>
              <w:spacing w:after="0" w:line="240" w:lineRule="auto"/>
              <w:jc w:val="both"/>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1023" w:type="dxa"/>
            <w:tcBorders>
              <w:top w:val="nil"/>
              <w:left w:val="nil"/>
              <w:bottom w:val="single" w:sz="4" w:space="0" w:color="auto"/>
              <w:right w:val="single" w:sz="4" w:space="0" w:color="auto"/>
            </w:tcBorders>
            <w:shd w:val="clear" w:color="auto" w:fill="auto"/>
            <w:vAlign w:val="center"/>
            <w:hideMark/>
          </w:tcPr>
          <w:p w14:paraId="0AF6B57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12,00</w:t>
            </w:r>
          </w:p>
        </w:tc>
      </w:tr>
      <w:tr w:rsidR="00E55F68" w:rsidRPr="00E55F68" w14:paraId="5C6A7E5D"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E4DBA9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36FBA5B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2 04 05020 13 0000 150</w:t>
            </w:r>
          </w:p>
        </w:tc>
        <w:tc>
          <w:tcPr>
            <w:tcW w:w="6804" w:type="dxa"/>
            <w:tcBorders>
              <w:top w:val="nil"/>
              <w:left w:val="nil"/>
              <w:bottom w:val="single" w:sz="4" w:space="0" w:color="auto"/>
              <w:right w:val="single" w:sz="4" w:space="0" w:color="auto"/>
            </w:tcBorders>
            <w:shd w:val="clear" w:color="auto" w:fill="auto"/>
            <w:hideMark/>
          </w:tcPr>
          <w:p w14:paraId="6F124C1A"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023" w:type="dxa"/>
            <w:tcBorders>
              <w:top w:val="nil"/>
              <w:left w:val="nil"/>
              <w:bottom w:val="single" w:sz="4" w:space="0" w:color="auto"/>
              <w:right w:val="single" w:sz="4" w:space="0" w:color="auto"/>
            </w:tcBorders>
            <w:shd w:val="clear" w:color="auto" w:fill="auto"/>
            <w:vAlign w:val="center"/>
            <w:hideMark/>
          </w:tcPr>
          <w:p w14:paraId="2BFE78BC"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12,00</w:t>
            </w:r>
          </w:p>
        </w:tc>
      </w:tr>
      <w:tr w:rsidR="00E55F68" w:rsidRPr="00E55F68" w14:paraId="1BE3A8F8"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C7EAD3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22C82BB7"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2 07 00000 00 0000 000</w:t>
            </w:r>
          </w:p>
        </w:tc>
        <w:tc>
          <w:tcPr>
            <w:tcW w:w="6804" w:type="dxa"/>
            <w:tcBorders>
              <w:top w:val="nil"/>
              <w:left w:val="nil"/>
              <w:bottom w:val="single" w:sz="4" w:space="0" w:color="auto"/>
              <w:right w:val="single" w:sz="4" w:space="0" w:color="auto"/>
            </w:tcBorders>
            <w:shd w:val="clear" w:color="auto" w:fill="auto"/>
            <w:hideMark/>
          </w:tcPr>
          <w:p w14:paraId="7441D462" w14:textId="77777777" w:rsidR="00E55F68" w:rsidRPr="00E55F68" w:rsidRDefault="00E55F68" w:rsidP="00E55F68">
            <w:pPr>
              <w:spacing w:after="0" w:line="240" w:lineRule="auto"/>
              <w:jc w:val="both"/>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 xml:space="preserve">ПРОЧИЕ БЕЗВОЗМЕЗДНЫЕ ПОСТУПЛЕНИЯ </w:t>
            </w:r>
          </w:p>
        </w:tc>
        <w:tc>
          <w:tcPr>
            <w:tcW w:w="1023" w:type="dxa"/>
            <w:tcBorders>
              <w:top w:val="nil"/>
              <w:left w:val="nil"/>
              <w:bottom w:val="single" w:sz="4" w:space="0" w:color="auto"/>
              <w:right w:val="single" w:sz="4" w:space="0" w:color="auto"/>
            </w:tcBorders>
            <w:shd w:val="clear" w:color="auto" w:fill="auto"/>
            <w:vAlign w:val="center"/>
            <w:hideMark/>
          </w:tcPr>
          <w:p w14:paraId="1C7DA9B1"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100,00</w:t>
            </w:r>
          </w:p>
        </w:tc>
      </w:tr>
      <w:tr w:rsidR="00E55F68" w:rsidRPr="00E55F68" w14:paraId="4045A283"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7D5F86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36A6634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2 07 05020 13 0000 150</w:t>
            </w:r>
          </w:p>
        </w:tc>
        <w:tc>
          <w:tcPr>
            <w:tcW w:w="6804" w:type="dxa"/>
            <w:tcBorders>
              <w:top w:val="nil"/>
              <w:left w:val="nil"/>
              <w:bottom w:val="single" w:sz="4" w:space="0" w:color="auto"/>
              <w:right w:val="single" w:sz="4" w:space="0" w:color="auto"/>
            </w:tcBorders>
            <w:shd w:val="clear" w:color="auto" w:fill="auto"/>
            <w:hideMark/>
          </w:tcPr>
          <w:p w14:paraId="283A6911"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023" w:type="dxa"/>
            <w:tcBorders>
              <w:top w:val="nil"/>
              <w:left w:val="nil"/>
              <w:bottom w:val="single" w:sz="4" w:space="0" w:color="auto"/>
              <w:right w:val="single" w:sz="4" w:space="0" w:color="auto"/>
            </w:tcBorders>
            <w:shd w:val="clear" w:color="auto" w:fill="auto"/>
            <w:vAlign w:val="center"/>
            <w:hideMark/>
          </w:tcPr>
          <w:p w14:paraId="63DD6A5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100,00</w:t>
            </w:r>
          </w:p>
        </w:tc>
      </w:tr>
      <w:tr w:rsidR="00E55F68" w:rsidRPr="00E55F68" w14:paraId="3725984B"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A784EA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046F7A47"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2 02 49999 00 0000 150</w:t>
            </w:r>
          </w:p>
        </w:tc>
        <w:tc>
          <w:tcPr>
            <w:tcW w:w="6804" w:type="dxa"/>
            <w:tcBorders>
              <w:top w:val="nil"/>
              <w:left w:val="nil"/>
              <w:bottom w:val="single" w:sz="4" w:space="0" w:color="auto"/>
              <w:right w:val="single" w:sz="4" w:space="0" w:color="auto"/>
            </w:tcBorders>
            <w:shd w:val="clear" w:color="auto" w:fill="auto"/>
            <w:hideMark/>
          </w:tcPr>
          <w:p w14:paraId="43B29C15" w14:textId="63A1FAA6" w:rsidR="00E55F68" w:rsidRPr="00E55F68" w:rsidRDefault="00E55F68" w:rsidP="00E55F68">
            <w:pPr>
              <w:spacing w:after="0" w:line="240" w:lineRule="auto"/>
              <w:jc w:val="both"/>
              <w:rPr>
                <w:rFonts w:ascii="Times New Roman" w:eastAsia="Times New Roman" w:hAnsi="Times New Roman" w:cs="Times New Roman"/>
                <w:b/>
                <w:bCs/>
                <w:i/>
                <w:iCs/>
                <w:sz w:val="16"/>
                <w:szCs w:val="16"/>
                <w:lang w:eastAsia="ru-RU"/>
              </w:rPr>
            </w:pPr>
            <w:proofErr w:type="spellStart"/>
            <w:r w:rsidRPr="00E55F68">
              <w:rPr>
                <w:rFonts w:ascii="Times New Roman" w:eastAsia="Times New Roman" w:hAnsi="Times New Roman" w:cs="Times New Roman"/>
                <w:b/>
                <w:bCs/>
                <w:i/>
                <w:iCs/>
                <w:sz w:val="16"/>
                <w:szCs w:val="16"/>
                <w:lang w:eastAsia="ru-RU"/>
              </w:rPr>
              <w:t>Межбюжджетные</w:t>
            </w:r>
            <w:proofErr w:type="spellEnd"/>
            <w:r w:rsidRPr="00E55F68">
              <w:rPr>
                <w:rFonts w:ascii="Times New Roman" w:eastAsia="Times New Roman" w:hAnsi="Times New Roman" w:cs="Times New Roman"/>
                <w:b/>
                <w:bCs/>
                <w:i/>
                <w:iCs/>
                <w:sz w:val="16"/>
                <w:szCs w:val="16"/>
                <w:lang w:eastAsia="ru-RU"/>
              </w:rPr>
              <w:t xml:space="preserve"> трансферты,</w:t>
            </w:r>
            <w:r w:rsidR="001B2982">
              <w:rPr>
                <w:rFonts w:ascii="Times New Roman" w:eastAsia="Times New Roman" w:hAnsi="Times New Roman" w:cs="Times New Roman"/>
                <w:b/>
                <w:bCs/>
                <w:i/>
                <w:iCs/>
                <w:sz w:val="16"/>
                <w:szCs w:val="16"/>
                <w:lang w:eastAsia="ru-RU"/>
              </w:rPr>
              <w:t xml:space="preserve"> </w:t>
            </w:r>
            <w:r w:rsidRPr="00E55F68">
              <w:rPr>
                <w:rFonts w:ascii="Times New Roman" w:eastAsia="Times New Roman" w:hAnsi="Times New Roman" w:cs="Times New Roman"/>
                <w:b/>
                <w:bCs/>
                <w:i/>
                <w:iCs/>
                <w:sz w:val="16"/>
                <w:szCs w:val="16"/>
                <w:lang w:eastAsia="ru-RU"/>
              </w:rPr>
              <w:t>передаваемые бюджетам за счет средств резервного фонда Российской Федерации</w:t>
            </w:r>
          </w:p>
        </w:tc>
        <w:tc>
          <w:tcPr>
            <w:tcW w:w="1023" w:type="dxa"/>
            <w:tcBorders>
              <w:top w:val="nil"/>
              <w:left w:val="nil"/>
              <w:bottom w:val="single" w:sz="4" w:space="0" w:color="auto"/>
              <w:right w:val="single" w:sz="4" w:space="0" w:color="auto"/>
            </w:tcBorders>
            <w:shd w:val="clear" w:color="auto" w:fill="auto"/>
            <w:vAlign w:val="center"/>
            <w:hideMark/>
          </w:tcPr>
          <w:p w14:paraId="361AA480"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570,00</w:t>
            </w:r>
          </w:p>
        </w:tc>
      </w:tr>
      <w:tr w:rsidR="00E55F68" w:rsidRPr="00E55F68" w14:paraId="1E933858"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8504E4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7BD7321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2 02 49999 13 0000 150</w:t>
            </w:r>
          </w:p>
        </w:tc>
        <w:tc>
          <w:tcPr>
            <w:tcW w:w="6804" w:type="dxa"/>
            <w:tcBorders>
              <w:top w:val="nil"/>
              <w:left w:val="nil"/>
              <w:bottom w:val="single" w:sz="4" w:space="0" w:color="auto"/>
              <w:right w:val="single" w:sz="4" w:space="0" w:color="auto"/>
            </w:tcBorders>
            <w:shd w:val="clear" w:color="auto" w:fill="auto"/>
            <w:hideMark/>
          </w:tcPr>
          <w:p w14:paraId="09A9565B" w14:textId="46011916" w:rsidR="00854FDA" w:rsidRPr="00E55F68" w:rsidRDefault="00E55F68" w:rsidP="00854FDA">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Прочие межбюджетные трансферты,</w:t>
            </w:r>
            <w:r w:rsidR="001B2982">
              <w:rPr>
                <w:rFonts w:ascii="Times New Roman" w:eastAsia="Times New Roman" w:hAnsi="Times New Roman" w:cs="Times New Roman"/>
                <w:sz w:val="16"/>
                <w:szCs w:val="16"/>
                <w:lang w:eastAsia="ru-RU"/>
              </w:rPr>
              <w:t xml:space="preserve"> </w:t>
            </w:r>
            <w:r w:rsidRPr="00E55F68">
              <w:rPr>
                <w:rFonts w:ascii="Times New Roman" w:eastAsia="Times New Roman" w:hAnsi="Times New Roman" w:cs="Times New Roman"/>
                <w:sz w:val="16"/>
                <w:szCs w:val="16"/>
                <w:lang w:eastAsia="ru-RU"/>
              </w:rPr>
              <w:t>передаваемые бюджетам сельских поселений</w:t>
            </w:r>
          </w:p>
        </w:tc>
        <w:tc>
          <w:tcPr>
            <w:tcW w:w="1023" w:type="dxa"/>
            <w:tcBorders>
              <w:top w:val="nil"/>
              <w:left w:val="nil"/>
              <w:bottom w:val="single" w:sz="4" w:space="0" w:color="auto"/>
              <w:right w:val="single" w:sz="4" w:space="0" w:color="auto"/>
            </w:tcBorders>
            <w:shd w:val="clear" w:color="auto" w:fill="auto"/>
            <w:vAlign w:val="center"/>
            <w:hideMark/>
          </w:tcPr>
          <w:p w14:paraId="406284F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570,00</w:t>
            </w:r>
          </w:p>
        </w:tc>
      </w:tr>
      <w:tr w:rsidR="00E55F68" w:rsidRPr="00E55F68" w14:paraId="6473B97F" w14:textId="77777777" w:rsidTr="001B298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0E5482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470F001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vAlign w:val="center"/>
            <w:hideMark/>
          </w:tcPr>
          <w:p w14:paraId="2583B4CC"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Итого доходов</w:t>
            </w:r>
          </w:p>
        </w:tc>
        <w:tc>
          <w:tcPr>
            <w:tcW w:w="1023" w:type="dxa"/>
            <w:tcBorders>
              <w:top w:val="nil"/>
              <w:left w:val="nil"/>
              <w:bottom w:val="single" w:sz="4" w:space="0" w:color="auto"/>
              <w:right w:val="single" w:sz="4" w:space="0" w:color="auto"/>
            </w:tcBorders>
            <w:shd w:val="clear" w:color="auto" w:fill="auto"/>
            <w:noWrap/>
            <w:vAlign w:val="center"/>
            <w:hideMark/>
          </w:tcPr>
          <w:p w14:paraId="48BBB74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120 097,00</w:t>
            </w:r>
          </w:p>
        </w:tc>
      </w:tr>
    </w:tbl>
    <w:p w14:paraId="2DE64240" w14:textId="2D5F0944" w:rsidR="003033B5" w:rsidRPr="00111B10" w:rsidRDefault="003033B5" w:rsidP="003033B5">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111B10">
        <w:rPr>
          <w:rFonts w:ascii="Times New Roman" w:eastAsia="Times New Roman" w:hAnsi="Times New Roman" w:cs="Times New Roman"/>
          <w:sz w:val="20"/>
          <w:szCs w:val="20"/>
          <w:lang w:eastAsia="ru-RU"/>
        </w:rPr>
        <w:t xml:space="preserve"> </w:t>
      </w:r>
    </w:p>
    <w:p w14:paraId="75886192" w14:textId="77777777" w:rsidR="003033B5" w:rsidRPr="00111B10" w:rsidRDefault="003033B5" w:rsidP="003033B5">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0C141375" w14:textId="77777777" w:rsidR="003033B5" w:rsidRDefault="003033B5" w:rsidP="003033B5">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06</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44</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35</w:t>
      </w:r>
    </w:p>
    <w:tbl>
      <w:tblPr>
        <w:tblW w:w="10989" w:type="dxa"/>
        <w:tblInd w:w="250" w:type="dxa"/>
        <w:tblLook w:val="04A0" w:firstRow="1" w:lastRow="0" w:firstColumn="1" w:lastColumn="0" w:noHBand="0" w:noVBand="1"/>
      </w:tblPr>
      <w:tblGrid>
        <w:gridCol w:w="699"/>
        <w:gridCol w:w="5255"/>
        <w:gridCol w:w="839"/>
        <w:gridCol w:w="456"/>
        <w:gridCol w:w="1134"/>
        <w:gridCol w:w="456"/>
        <w:gridCol w:w="820"/>
        <w:gridCol w:w="1285"/>
        <w:gridCol w:w="45"/>
      </w:tblGrid>
      <w:tr w:rsidR="00E55F68" w:rsidRPr="00E55F68" w14:paraId="54E7C744" w14:textId="77777777" w:rsidTr="00230503">
        <w:trPr>
          <w:trHeight w:val="80"/>
        </w:trPr>
        <w:tc>
          <w:tcPr>
            <w:tcW w:w="10989" w:type="dxa"/>
            <w:gridSpan w:val="9"/>
            <w:tcBorders>
              <w:top w:val="nil"/>
              <w:left w:val="nil"/>
              <w:bottom w:val="single" w:sz="8" w:space="0" w:color="auto"/>
              <w:right w:val="nil"/>
            </w:tcBorders>
            <w:shd w:val="clear" w:color="auto" w:fill="auto"/>
            <w:vAlign w:val="bottom"/>
            <w:hideMark/>
          </w:tcPr>
          <w:p w14:paraId="7A98D9C8" w14:textId="77777777" w:rsidR="00E55F68" w:rsidRPr="00E55F68" w:rsidRDefault="00E55F68" w:rsidP="00E55F68">
            <w:pPr>
              <w:spacing w:after="0" w:line="240" w:lineRule="auto"/>
              <w:jc w:val="center"/>
              <w:rPr>
                <w:rFonts w:ascii="Times New Roman" w:eastAsia="Times New Roman" w:hAnsi="Times New Roman" w:cs="Times New Roman"/>
                <w:b/>
                <w:bCs/>
                <w:lang w:eastAsia="ru-RU"/>
              </w:rPr>
            </w:pPr>
            <w:r w:rsidRPr="00E55F68">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2023 год</w:t>
            </w:r>
          </w:p>
        </w:tc>
      </w:tr>
      <w:tr w:rsidR="00511106" w:rsidRPr="00E55F68" w14:paraId="0A218A80" w14:textId="77777777" w:rsidTr="00230503">
        <w:trPr>
          <w:gridAfter w:val="1"/>
          <w:wAfter w:w="45" w:type="dxa"/>
          <w:trHeight w:val="60"/>
        </w:trPr>
        <w:tc>
          <w:tcPr>
            <w:tcW w:w="699" w:type="dxa"/>
            <w:vMerge w:val="restart"/>
            <w:tcBorders>
              <w:top w:val="nil"/>
              <w:left w:val="single" w:sz="8" w:space="0" w:color="auto"/>
              <w:bottom w:val="single" w:sz="4" w:space="0" w:color="auto"/>
              <w:right w:val="single" w:sz="4" w:space="0" w:color="auto"/>
            </w:tcBorders>
            <w:shd w:val="clear" w:color="auto" w:fill="auto"/>
            <w:vAlign w:val="center"/>
            <w:hideMark/>
          </w:tcPr>
          <w:p w14:paraId="5AD44E0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xml:space="preserve">код </w:t>
            </w:r>
            <w:r w:rsidRPr="00E55F68">
              <w:rPr>
                <w:rFonts w:ascii="Times New Roman" w:eastAsia="Times New Roman" w:hAnsi="Times New Roman" w:cs="Times New Roman"/>
                <w:b/>
                <w:bCs/>
                <w:sz w:val="16"/>
                <w:szCs w:val="16"/>
                <w:lang w:eastAsia="ru-RU"/>
              </w:rPr>
              <w:lastRenderedPageBreak/>
              <w:t>ГРБ</w:t>
            </w:r>
          </w:p>
        </w:tc>
        <w:tc>
          <w:tcPr>
            <w:tcW w:w="5255" w:type="dxa"/>
            <w:vMerge w:val="restart"/>
            <w:tcBorders>
              <w:top w:val="nil"/>
              <w:left w:val="single" w:sz="4" w:space="0" w:color="auto"/>
              <w:bottom w:val="single" w:sz="4" w:space="0" w:color="auto"/>
              <w:right w:val="single" w:sz="4" w:space="0" w:color="auto"/>
            </w:tcBorders>
            <w:shd w:val="clear" w:color="auto" w:fill="auto"/>
            <w:vAlign w:val="center"/>
            <w:hideMark/>
          </w:tcPr>
          <w:p w14:paraId="1DC3141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lastRenderedPageBreak/>
              <w:t xml:space="preserve">Наименование главного распорядителя средств бюджета поселения, </w:t>
            </w:r>
            <w:r w:rsidRPr="00E55F68">
              <w:rPr>
                <w:rFonts w:ascii="Times New Roman" w:eastAsia="Times New Roman" w:hAnsi="Times New Roman" w:cs="Times New Roman"/>
                <w:b/>
                <w:bCs/>
                <w:sz w:val="16"/>
                <w:szCs w:val="16"/>
                <w:lang w:eastAsia="ru-RU"/>
              </w:rPr>
              <w:lastRenderedPageBreak/>
              <w:t xml:space="preserve">раздела, подраздела, целевой статьи, вида расходов классификации </w:t>
            </w:r>
            <w:proofErr w:type="gramStart"/>
            <w:r w:rsidRPr="00E55F68">
              <w:rPr>
                <w:rFonts w:ascii="Times New Roman" w:eastAsia="Times New Roman" w:hAnsi="Times New Roman" w:cs="Times New Roman"/>
                <w:b/>
                <w:bCs/>
                <w:sz w:val="16"/>
                <w:szCs w:val="16"/>
                <w:lang w:eastAsia="ru-RU"/>
              </w:rPr>
              <w:t>расходов  бюджета</w:t>
            </w:r>
            <w:proofErr w:type="gramEnd"/>
          </w:p>
        </w:tc>
        <w:tc>
          <w:tcPr>
            <w:tcW w:w="839" w:type="dxa"/>
            <w:vMerge w:val="restart"/>
            <w:tcBorders>
              <w:top w:val="nil"/>
              <w:left w:val="single" w:sz="4" w:space="0" w:color="auto"/>
              <w:bottom w:val="single" w:sz="4" w:space="0" w:color="auto"/>
              <w:right w:val="single" w:sz="4" w:space="0" w:color="auto"/>
            </w:tcBorders>
            <w:shd w:val="clear" w:color="auto" w:fill="auto"/>
            <w:vAlign w:val="bottom"/>
            <w:hideMark/>
          </w:tcPr>
          <w:p w14:paraId="5FE6F8F1"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proofErr w:type="spellStart"/>
            <w:r w:rsidRPr="00E55F68">
              <w:rPr>
                <w:rFonts w:ascii="Times New Roman" w:eastAsia="Times New Roman" w:hAnsi="Times New Roman" w:cs="Times New Roman"/>
                <w:b/>
                <w:bCs/>
                <w:sz w:val="16"/>
                <w:szCs w:val="16"/>
                <w:lang w:eastAsia="ru-RU"/>
              </w:rPr>
              <w:lastRenderedPageBreak/>
              <w:t>Рз</w:t>
            </w:r>
            <w:proofErr w:type="spellEnd"/>
          </w:p>
        </w:tc>
        <w:tc>
          <w:tcPr>
            <w:tcW w:w="456" w:type="dxa"/>
            <w:vMerge w:val="restart"/>
            <w:tcBorders>
              <w:top w:val="nil"/>
              <w:left w:val="single" w:sz="4" w:space="0" w:color="auto"/>
              <w:bottom w:val="single" w:sz="4" w:space="0" w:color="auto"/>
              <w:right w:val="single" w:sz="4" w:space="0" w:color="auto"/>
            </w:tcBorders>
            <w:shd w:val="clear" w:color="auto" w:fill="auto"/>
            <w:vAlign w:val="bottom"/>
            <w:hideMark/>
          </w:tcPr>
          <w:p w14:paraId="3AE92B0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ПР</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1E24F148"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bottom"/>
            <w:hideMark/>
          </w:tcPr>
          <w:p w14:paraId="0A49180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ВР</w:t>
            </w:r>
          </w:p>
        </w:tc>
        <w:tc>
          <w:tcPr>
            <w:tcW w:w="2105" w:type="dxa"/>
            <w:gridSpan w:val="2"/>
            <w:tcBorders>
              <w:top w:val="single" w:sz="8" w:space="0" w:color="auto"/>
              <w:left w:val="nil"/>
              <w:bottom w:val="single" w:sz="4" w:space="0" w:color="auto"/>
              <w:right w:val="single" w:sz="8" w:space="0" w:color="000000"/>
            </w:tcBorders>
            <w:shd w:val="clear" w:color="auto" w:fill="auto"/>
            <w:vAlign w:val="bottom"/>
            <w:hideMark/>
          </w:tcPr>
          <w:p w14:paraId="312C436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proofErr w:type="gramStart"/>
            <w:r w:rsidRPr="00E55F68">
              <w:rPr>
                <w:rFonts w:ascii="Times New Roman" w:eastAsia="Times New Roman" w:hAnsi="Times New Roman" w:cs="Times New Roman"/>
                <w:b/>
                <w:bCs/>
                <w:sz w:val="16"/>
                <w:szCs w:val="16"/>
                <w:lang w:eastAsia="ru-RU"/>
              </w:rPr>
              <w:t>Сумма  тыс.</w:t>
            </w:r>
            <w:proofErr w:type="gramEnd"/>
            <w:r w:rsidRPr="00E55F68">
              <w:rPr>
                <w:rFonts w:ascii="Times New Roman" w:eastAsia="Times New Roman" w:hAnsi="Times New Roman" w:cs="Times New Roman"/>
                <w:b/>
                <w:bCs/>
                <w:sz w:val="16"/>
                <w:szCs w:val="16"/>
                <w:lang w:eastAsia="ru-RU"/>
              </w:rPr>
              <w:t xml:space="preserve"> руб.</w:t>
            </w:r>
          </w:p>
        </w:tc>
      </w:tr>
      <w:tr w:rsidR="00511106" w:rsidRPr="00E55F68" w14:paraId="198476B3" w14:textId="77777777" w:rsidTr="00230503">
        <w:trPr>
          <w:gridAfter w:val="1"/>
          <w:wAfter w:w="45" w:type="dxa"/>
          <w:trHeight w:val="347"/>
        </w:trPr>
        <w:tc>
          <w:tcPr>
            <w:tcW w:w="699" w:type="dxa"/>
            <w:vMerge/>
            <w:tcBorders>
              <w:top w:val="nil"/>
              <w:left w:val="single" w:sz="8" w:space="0" w:color="auto"/>
              <w:bottom w:val="single" w:sz="4" w:space="0" w:color="auto"/>
              <w:right w:val="single" w:sz="4" w:space="0" w:color="auto"/>
            </w:tcBorders>
            <w:vAlign w:val="center"/>
            <w:hideMark/>
          </w:tcPr>
          <w:p w14:paraId="43CB150F"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p>
        </w:tc>
        <w:tc>
          <w:tcPr>
            <w:tcW w:w="5255" w:type="dxa"/>
            <w:vMerge/>
            <w:tcBorders>
              <w:top w:val="nil"/>
              <w:left w:val="single" w:sz="4" w:space="0" w:color="auto"/>
              <w:bottom w:val="single" w:sz="4" w:space="0" w:color="auto"/>
              <w:right w:val="single" w:sz="4" w:space="0" w:color="auto"/>
            </w:tcBorders>
            <w:vAlign w:val="center"/>
            <w:hideMark/>
          </w:tcPr>
          <w:p w14:paraId="60F3C201"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p>
        </w:tc>
        <w:tc>
          <w:tcPr>
            <w:tcW w:w="839" w:type="dxa"/>
            <w:vMerge/>
            <w:tcBorders>
              <w:top w:val="nil"/>
              <w:left w:val="single" w:sz="4" w:space="0" w:color="auto"/>
              <w:bottom w:val="single" w:sz="4" w:space="0" w:color="auto"/>
              <w:right w:val="single" w:sz="4" w:space="0" w:color="auto"/>
            </w:tcBorders>
            <w:vAlign w:val="center"/>
            <w:hideMark/>
          </w:tcPr>
          <w:p w14:paraId="02668D3D"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33450DB7"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B2BF3EE"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6039E91F"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p>
        </w:tc>
        <w:tc>
          <w:tcPr>
            <w:tcW w:w="820" w:type="dxa"/>
            <w:tcBorders>
              <w:top w:val="nil"/>
              <w:left w:val="nil"/>
              <w:bottom w:val="single" w:sz="4" w:space="0" w:color="auto"/>
              <w:right w:val="single" w:sz="4" w:space="0" w:color="auto"/>
            </w:tcBorders>
            <w:shd w:val="clear" w:color="auto" w:fill="auto"/>
            <w:vAlign w:val="bottom"/>
            <w:hideMark/>
          </w:tcPr>
          <w:p w14:paraId="28B1274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8" w:space="0" w:color="auto"/>
            </w:tcBorders>
            <w:shd w:val="clear" w:color="auto" w:fill="auto"/>
            <w:vAlign w:val="bottom"/>
            <w:hideMark/>
          </w:tcPr>
          <w:p w14:paraId="2F3B85B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в том числе за счет безвозмездных поступлений</w:t>
            </w:r>
          </w:p>
        </w:tc>
      </w:tr>
      <w:tr w:rsidR="00511106" w:rsidRPr="00E55F68" w14:paraId="26EF3070"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vAlign w:val="center"/>
            <w:hideMark/>
          </w:tcPr>
          <w:p w14:paraId="09CA68A1"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208</w:t>
            </w:r>
          </w:p>
        </w:tc>
        <w:tc>
          <w:tcPr>
            <w:tcW w:w="5255" w:type="dxa"/>
            <w:tcBorders>
              <w:top w:val="nil"/>
              <w:left w:val="nil"/>
              <w:bottom w:val="single" w:sz="4" w:space="0" w:color="auto"/>
              <w:right w:val="single" w:sz="4" w:space="0" w:color="auto"/>
            </w:tcBorders>
            <w:shd w:val="clear" w:color="auto" w:fill="auto"/>
            <w:vAlign w:val="center"/>
            <w:hideMark/>
          </w:tcPr>
          <w:p w14:paraId="351C936C"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839" w:type="dxa"/>
            <w:tcBorders>
              <w:top w:val="nil"/>
              <w:left w:val="nil"/>
              <w:bottom w:val="single" w:sz="4" w:space="0" w:color="auto"/>
              <w:right w:val="single" w:sz="4" w:space="0" w:color="auto"/>
            </w:tcBorders>
            <w:shd w:val="clear" w:color="auto" w:fill="auto"/>
            <w:vAlign w:val="bottom"/>
            <w:hideMark/>
          </w:tcPr>
          <w:p w14:paraId="2450732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bottom"/>
            <w:hideMark/>
          </w:tcPr>
          <w:p w14:paraId="3D5E354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14:paraId="622E884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bottom"/>
            <w:hideMark/>
          </w:tcPr>
          <w:p w14:paraId="2E301C4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14:paraId="06B9F158"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8" w:space="0" w:color="auto"/>
            </w:tcBorders>
            <w:shd w:val="clear" w:color="auto" w:fill="auto"/>
            <w:vAlign w:val="bottom"/>
            <w:hideMark/>
          </w:tcPr>
          <w:p w14:paraId="266C61C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4C3C5A43"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4121EDD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DAD1615"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Общегосударственные вопросы</w:t>
            </w:r>
          </w:p>
        </w:tc>
        <w:tc>
          <w:tcPr>
            <w:tcW w:w="839" w:type="dxa"/>
            <w:tcBorders>
              <w:top w:val="nil"/>
              <w:left w:val="nil"/>
              <w:bottom w:val="single" w:sz="4" w:space="0" w:color="auto"/>
              <w:right w:val="single" w:sz="4" w:space="0" w:color="auto"/>
            </w:tcBorders>
            <w:shd w:val="clear" w:color="auto" w:fill="auto"/>
            <w:noWrap/>
            <w:vAlign w:val="bottom"/>
            <w:hideMark/>
          </w:tcPr>
          <w:p w14:paraId="0435157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03848CE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00</w:t>
            </w:r>
          </w:p>
        </w:tc>
        <w:tc>
          <w:tcPr>
            <w:tcW w:w="1134" w:type="dxa"/>
            <w:tcBorders>
              <w:top w:val="nil"/>
              <w:left w:val="nil"/>
              <w:bottom w:val="single" w:sz="4" w:space="0" w:color="auto"/>
              <w:right w:val="single" w:sz="4" w:space="0" w:color="auto"/>
            </w:tcBorders>
            <w:shd w:val="clear" w:color="auto" w:fill="auto"/>
            <w:noWrap/>
            <w:vAlign w:val="bottom"/>
            <w:hideMark/>
          </w:tcPr>
          <w:p w14:paraId="0F1D851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7A882FD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559FBBB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15216</w:t>
            </w:r>
          </w:p>
        </w:tc>
        <w:tc>
          <w:tcPr>
            <w:tcW w:w="1285" w:type="dxa"/>
            <w:tcBorders>
              <w:top w:val="nil"/>
              <w:left w:val="nil"/>
              <w:bottom w:val="single" w:sz="4" w:space="0" w:color="auto"/>
              <w:right w:val="single" w:sz="8" w:space="0" w:color="auto"/>
            </w:tcBorders>
            <w:shd w:val="clear" w:color="auto" w:fill="auto"/>
            <w:noWrap/>
            <w:vAlign w:val="bottom"/>
            <w:hideMark/>
          </w:tcPr>
          <w:p w14:paraId="6BF25F3B"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68637BAF"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425F91A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764BC24"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839" w:type="dxa"/>
            <w:tcBorders>
              <w:top w:val="nil"/>
              <w:left w:val="nil"/>
              <w:bottom w:val="single" w:sz="4" w:space="0" w:color="auto"/>
              <w:right w:val="single" w:sz="4" w:space="0" w:color="auto"/>
            </w:tcBorders>
            <w:shd w:val="clear" w:color="auto" w:fill="auto"/>
            <w:noWrap/>
            <w:vAlign w:val="bottom"/>
            <w:hideMark/>
          </w:tcPr>
          <w:p w14:paraId="1E929B8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79664E54"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64D7F21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4B701747"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2639E958"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1 509</w:t>
            </w:r>
          </w:p>
        </w:tc>
        <w:tc>
          <w:tcPr>
            <w:tcW w:w="1285" w:type="dxa"/>
            <w:tcBorders>
              <w:top w:val="nil"/>
              <w:left w:val="nil"/>
              <w:bottom w:val="single" w:sz="4" w:space="0" w:color="auto"/>
              <w:right w:val="single" w:sz="8" w:space="0" w:color="auto"/>
            </w:tcBorders>
            <w:shd w:val="clear" w:color="auto" w:fill="auto"/>
            <w:noWrap/>
            <w:vAlign w:val="bottom"/>
            <w:hideMark/>
          </w:tcPr>
          <w:p w14:paraId="16B993B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7BB34B4F"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B8CE3FB"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712F43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839" w:type="dxa"/>
            <w:tcBorders>
              <w:top w:val="nil"/>
              <w:left w:val="nil"/>
              <w:bottom w:val="single" w:sz="4" w:space="0" w:color="auto"/>
              <w:right w:val="single" w:sz="4" w:space="0" w:color="auto"/>
            </w:tcBorders>
            <w:shd w:val="clear" w:color="auto" w:fill="auto"/>
            <w:noWrap/>
            <w:vAlign w:val="bottom"/>
            <w:hideMark/>
          </w:tcPr>
          <w:p w14:paraId="2D30C31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42BA329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7C33726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bottom"/>
            <w:hideMark/>
          </w:tcPr>
          <w:p w14:paraId="5CB9491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4B36BA1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1 509</w:t>
            </w:r>
          </w:p>
        </w:tc>
        <w:tc>
          <w:tcPr>
            <w:tcW w:w="1285" w:type="dxa"/>
            <w:tcBorders>
              <w:top w:val="nil"/>
              <w:left w:val="nil"/>
              <w:bottom w:val="single" w:sz="4" w:space="0" w:color="auto"/>
              <w:right w:val="single" w:sz="8" w:space="0" w:color="auto"/>
            </w:tcBorders>
            <w:shd w:val="clear" w:color="auto" w:fill="auto"/>
            <w:noWrap/>
            <w:vAlign w:val="bottom"/>
            <w:hideMark/>
          </w:tcPr>
          <w:p w14:paraId="0D8D2AE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271E3A6"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85D17C7"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665ED5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839" w:type="dxa"/>
            <w:tcBorders>
              <w:top w:val="nil"/>
              <w:left w:val="nil"/>
              <w:bottom w:val="single" w:sz="4" w:space="0" w:color="auto"/>
              <w:right w:val="single" w:sz="4" w:space="0" w:color="auto"/>
            </w:tcBorders>
            <w:shd w:val="clear" w:color="auto" w:fill="auto"/>
            <w:noWrap/>
            <w:vAlign w:val="bottom"/>
            <w:hideMark/>
          </w:tcPr>
          <w:p w14:paraId="5F4FA18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0CF3F62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0638298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bottom"/>
            <w:hideMark/>
          </w:tcPr>
          <w:p w14:paraId="339D688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w:t>
            </w:r>
          </w:p>
        </w:tc>
        <w:tc>
          <w:tcPr>
            <w:tcW w:w="820" w:type="dxa"/>
            <w:tcBorders>
              <w:top w:val="nil"/>
              <w:left w:val="nil"/>
              <w:bottom w:val="single" w:sz="4" w:space="0" w:color="auto"/>
              <w:right w:val="single" w:sz="4" w:space="0" w:color="auto"/>
            </w:tcBorders>
            <w:shd w:val="clear" w:color="auto" w:fill="auto"/>
            <w:noWrap/>
            <w:vAlign w:val="bottom"/>
            <w:hideMark/>
          </w:tcPr>
          <w:p w14:paraId="38BF9FA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1 509</w:t>
            </w:r>
          </w:p>
        </w:tc>
        <w:tc>
          <w:tcPr>
            <w:tcW w:w="1285" w:type="dxa"/>
            <w:tcBorders>
              <w:top w:val="nil"/>
              <w:left w:val="nil"/>
              <w:bottom w:val="single" w:sz="4" w:space="0" w:color="auto"/>
              <w:right w:val="single" w:sz="8" w:space="0" w:color="auto"/>
            </w:tcBorders>
            <w:shd w:val="clear" w:color="auto" w:fill="auto"/>
            <w:noWrap/>
            <w:vAlign w:val="bottom"/>
            <w:hideMark/>
          </w:tcPr>
          <w:p w14:paraId="2A5D256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B0001FD"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7637265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CC73CBD"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839" w:type="dxa"/>
            <w:tcBorders>
              <w:top w:val="nil"/>
              <w:left w:val="nil"/>
              <w:bottom w:val="single" w:sz="4" w:space="0" w:color="auto"/>
              <w:right w:val="single" w:sz="4" w:space="0" w:color="auto"/>
            </w:tcBorders>
            <w:shd w:val="clear" w:color="auto" w:fill="auto"/>
            <w:noWrap/>
            <w:vAlign w:val="bottom"/>
            <w:hideMark/>
          </w:tcPr>
          <w:p w14:paraId="4271E3D2"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263DBBD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295CFF8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6FC49E22"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4F37D5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9 648</w:t>
            </w:r>
          </w:p>
        </w:tc>
        <w:tc>
          <w:tcPr>
            <w:tcW w:w="1285" w:type="dxa"/>
            <w:tcBorders>
              <w:top w:val="nil"/>
              <w:left w:val="nil"/>
              <w:bottom w:val="single" w:sz="4" w:space="0" w:color="auto"/>
              <w:right w:val="single" w:sz="8" w:space="0" w:color="auto"/>
            </w:tcBorders>
            <w:shd w:val="clear" w:color="auto" w:fill="auto"/>
            <w:noWrap/>
            <w:vAlign w:val="bottom"/>
            <w:hideMark/>
          </w:tcPr>
          <w:p w14:paraId="6C1CE16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0DF7D767"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A590B2C"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050E5CA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Непрограммное </w:t>
            </w:r>
            <w:proofErr w:type="spellStart"/>
            <w:r w:rsidRPr="00E55F68">
              <w:rPr>
                <w:rFonts w:ascii="Times New Roman" w:eastAsia="Times New Roman" w:hAnsi="Times New Roman" w:cs="Times New Roman"/>
                <w:sz w:val="16"/>
                <w:szCs w:val="16"/>
                <w:lang w:eastAsia="ru-RU"/>
              </w:rPr>
              <w:t>напрвление</w:t>
            </w:r>
            <w:proofErr w:type="spellEnd"/>
            <w:r w:rsidRPr="00E55F68">
              <w:rPr>
                <w:rFonts w:ascii="Times New Roman" w:eastAsia="Times New Roman" w:hAnsi="Times New Roman" w:cs="Times New Roman"/>
                <w:sz w:val="16"/>
                <w:szCs w:val="16"/>
                <w:lang w:eastAsia="ru-RU"/>
              </w:rPr>
              <w:t xml:space="preserve"> расходов в области </w:t>
            </w:r>
            <w:proofErr w:type="spellStart"/>
            <w:r w:rsidRPr="00E55F68">
              <w:rPr>
                <w:rFonts w:ascii="Times New Roman" w:eastAsia="Times New Roman" w:hAnsi="Times New Roman" w:cs="Times New Roman"/>
                <w:sz w:val="16"/>
                <w:szCs w:val="16"/>
                <w:lang w:eastAsia="ru-RU"/>
              </w:rPr>
              <w:t>общегосударсвтенных</w:t>
            </w:r>
            <w:proofErr w:type="spellEnd"/>
            <w:r w:rsidRPr="00E55F68">
              <w:rPr>
                <w:rFonts w:ascii="Times New Roman" w:eastAsia="Times New Roman" w:hAnsi="Times New Roman" w:cs="Times New Roman"/>
                <w:sz w:val="16"/>
                <w:szCs w:val="16"/>
                <w:lang w:eastAsia="ru-RU"/>
              </w:rPr>
              <w:t xml:space="preserve"> вопросов</w:t>
            </w:r>
          </w:p>
        </w:tc>
        <w:tc>
          <w:tcPr>
            <w:tcW w:w="839" w:type="dxa"/>
            <w:tcBorders>
              <w:top w:val="nil"/>
              <w:left w:val="nil"/>
              <w:bottom w:val="single" w:sz="4" w:space="0" w:color="auto"/>
              <w:right w:val="single" w:sz="4" w:space="0" w:color="auto"/>
            </w:tcBorders>
            <w:shd w:val="clear" w:color="auto" w:fill="auto"/>
            <w:noWrap/>
            <w:vAlign w:val="bottom"/>
            <w:hideMark/>
          </w:tcPr>
          <w:p w14:paraId="1305E31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63E6A4F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2253012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bottom"/>
            <w:hideMark/>
          </w:tcPr>
          <w:p w14:paraId="656101B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558B0E8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9 528</w:t>
            </w:r>
          </w:p>
        </w:tc>
        <w:tc>
          <w:tcPr>
            <w:tcW w:w="1285" w:type="dxa"/>
            <w:tcBorders>
              <w:top w:val="nil"/>
              <w:left w:val="nil"/>
              <w:bottom w:val="single" w:sz="4" w:space="0" w:color="auto"/>
              <w:right w:val="single" w:sz="8" w:space="0" w:color="auto"/>
            </w:tcBorders>
            <w:shd w:val="clear" w:color="auto" w:fill="auto"/>
            <w:noWrap/>
            <w:vAlign w:val="bottom"/>
            <w:hideMark/>
          </w:tcPr>
          <w:p w14:paraId="52B8934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0F310F3F"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80F4981"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D83D7D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839" w:type="dxa"/>
            <w:tcBorders>
              <w:top w:val="nil"/>
              <w:left w:val="nil"/>
              <w:bottom w:val="single" w:sz="4" w:space="0" w:color="auto"/>
              <w:right w:val="single" w:sz="4" w:space="0" w:color="auto"/>
            </w:tcBorders>
            <w:shd w:val="clear" w:color="auto" w:fill="auto"/>
            <w:noWrap/>
            <w:vAlign w:val="bottom"/>
            <w:hideMark/>
          </w:tcPr>
          <w:p w14:paraId="45FB53C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55CAC87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5F78A99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bottom"/>
            <w:hideMark/>
          </w:tcPr>
          <w:p w14:paraId="330FAA9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7B10A31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9 338</w:t>
            </w:r>
          </w:p>
        </w:tc>
        <w:tc>
          <w:tcPr>
            <w:tcW w:w="1285" w:type="dxa"/>
            <w:tcBorders>
              <w:top w:val="nil"/>
              <w:left w:val="nil"/>
              <w:bottom w:val="single" w:sz="4" w:space="0" w:color="auto"/>
              <w:right w:val="single" w:sz="8" w:space="0" w:color="auto"/>
            </w:tcBorders>
            <w:shd w:val="clear" w:color="auto" w:fill="auto"/>
            <w:noWrap/>
            <w:vAlign w:val="bottom"/>
            <w:hideMark/>
          </w:tcPr>
          <w:p w14:paraId="484EB98C"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04C7456"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822A020"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365ED5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839" w:type="dxa"/>
            <w:tcBorders>
              <w:top w:val="nil"/>
              <w:left w:val="nil"/>
              <w:bottom w:val="single" w:sz="4" w:space="0" w:color="auto"/>
              <w:right w:val="single" w:sz="4" w:space="0" w:color="auto"/>
            </w:tcBorders>
            <w:shd w:val="clear" w:color="auto" w:fill="auto"/>
            <w:noWrap/>
            <w:vAlign w:val="bottom"/>
            <w:hideMark/>
          </w:tcPr>
          <w:p w14:paraId="484E731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04A2802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691ABAC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bottom"/>
            <w:hideMark/>
          </w:tcPr>
          <w:p w14:paraId="417CF62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w:t>
            </w:r>
          </w:p>
        </w:tc>
        <w:tc>
          <w:tcPr>
            <w:tcW w:w="820" w:type="dxa"/>
            <w:tcBorders>
              <w:top w:val="nil"/>
              <w:left w:val="nil"/>
              <w:bottom w:val="single" w:sz="4" w:space="0" w:color="auto"/>
              <w:right w:val="single" w:sz="4" w:space="0" w:color="auto"/>
            </w:tcBorders>
            <w:shd w:val="clear" w:color="auto" w:fill="auto"/>
            <w:noWrap/>
            <w:vAlign w:val="bottom"/>
            <w:hideMark/>
          </w:tcPr>
          <w:p w14:paraId="71FC326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7 937</w:t>
            </w:r>
          </w:p>
        </w:tc>
        <w:tc>
          <w:tcPr>
            <w:tcW w:w="1285" w:type="dxa"/>
            <w:tcBorders>
              <w:top w:val="nil"/>
              <w:left w:val="nil"/>
              <w:bottom w:val="single" w:sz="4" w:space="0" w:color="auto"/>
              <w:right w:val="single" w:sz="8" w:space="0" w:color="auto"/>
            </w:tcBorders>
            <w:shd w:val="clear" w:color="auto" w:fill="auto"/>
            <w:noWrap/>
            <w:vAlign w:val="bottom"/>
            <w:hideMark/>
          </w:tcPr>
          <w:p w14:paraId="73265309"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17F9688B"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017C8A8"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B799E7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Иные закупки </w:t>
            </w:r>
            <w:proofErr w:type="spellStart"/>
            <w:r w:rsidRPr="00E55F68">
              <w:rPr>
                <w:rFonts w:ascii="Times New Roman" w:eastAsia="Times New Roman" w:hAnsi="Times New Roman" w:cs="Times New Roman"/>
                <w:sz w:val="16"/>
                <w:szCs w:val="16"/>
                <w:lang w:eastAsia="ru-RU"/>
              </w:rPr>
              <w:t>товарорв</w:t>
            </w:r>
            <w:proofErr w:type="spellEnd"/>
            <w:r w:rsidRPr="00E55F68">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23C0EF0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3B9DE6E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33B0418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bottom"/>
            <w:hideMark/>
          </w:tcPr>
          <w:p w14:paraId="0BCF8DF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348560F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1 360</w:t>
            </w:r>
          </w:p>
        </w:tc>
        <w:tc>
          <w:tcPr>
            <w:tcW w:w="1285" w:type="dxa"/>
            <w:tcBorders>
              <w:top w:val="nil"/>
              <w:left w:val="nil"/>
              <w:bottom w:val="single" w:sz="4" w:space="0" w:color="auto"/>
              <w:right w:val="single" w:sz="8" w:space="0" w:color="auto"/>
            </w:tcBorders>
            <w:shd w:val="clear" w:color="auto" w:fill="auto"/>
            <w:noWrap/>
            <w:vAlign w:val="bottom"/>
            <w:hideMark/>
          </w:tcPr>
          <w:p w14:paraId="7BE4EA3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03B565FE"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62C510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D2D135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Уплата налогов, сборов и иных платежей</w:t>
            </w:r>
          </w:p>
        </w:tc>
        <w:tc>
          <w:tcPr>
            <w:tcW w:w="839" w:type="dxa"/>
            <w:tcBorders>
              <w:top w:val="nil"/>
              <w:left w:val="nil"/>
              <w:bottom w:val="single" w:sz="4" w:space="0" w:color="auto"/>
              <w:right w:val="single" w:sz="4" w:space="0" w:color="auto"/>
            </w:tcBorders>
            <w:shd w:val="clear" w:color="auto" w:fill="auto"/>
            <w:noWrap/>
            <w:vAlign w:val="bottom"/>
            <w:hideMark/>
          </w:tcPr>
          <w:p w14:paraId="454AF6D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67ECB66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7F1D6F0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bottom"/>
            <w:hideMark/>
          </w:tcPr>
          <w:p w14:paraId="2738ED1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850</w:t>
            </w:r>
          </w:p>
        </w:tc>
        <w:tc>
          <w:tcPr>
            <w:tcW w:w="820" w:type="dxa"/>
            <w:tcBorders>
              <w:top w:val="nil"/>
              <w:left w:val="nil"/>
              <w:bottom w:val="single" w:sz="4" w:space="0" w:color="auto"/>
              <w:right w:val="single" w:sz="4" w:space="0" w:color="auto"/>
            </w:tcBorders>
            <w:shd w:val="clear" w:color="auto" w:fill="auto"/>
            <w:noWrap/>
            <w:vAlign w:val="bottom"/>
            <w:hideMark/>
          </w:tcPr>
          <w:p w14:paraId="4DECFA0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173FBFF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3F7A61AC"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116784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610D55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3ED5687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1C163CE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1C2A69C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bottom"/>
            <w:hideMark/>
          </w:tcPr>
          <w:p w14:paraId="2229535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266FB64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auto" w:fill="auto"/>
            <w:noWrap/>
            <w:vAlign w:val="bottom"/>
            <w:hideMark/>
          </w:tcPr>
          <w:p w14:paraId="26AFC08B"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6842831"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501E0C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418C4E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0545A10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5B3ECF8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13AD177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bottom"/>
            <w:hideMark/>
          </w:tcPr>
          <w:p w14:paraId="7268D48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bottom"/>
            <w:hideMark/>
          </w:tcPr>
          <w:p w14:paraId="3AAE9C7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auto" w:fill="auto"/>
            <w:noWrap/>
            <w:vAlign w:val="bottom"/>
            <w:hideMark/>
          </w:tcPr>
          <w:p w14:paraId="57B504C0"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15A53316"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706D5F7"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C4B295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839" w:type="dxa"/>
            <w:tcBorders>
              <w:top w:val="nil"/>
              <w:left w:val="nil"/>
              <w:bottom w:val="single" w:sz="4" w:space="0" w:color="auto"/>
              <w:right w:val="single" w:sz="4" w:space="0" w:color="auto"/>
            </w:tcBorders>
            <w:shd w:val="clear" w:color="auto" w:fill="auto"/>
            <w:noWrap/>
            <w:vAlign w:val="bottom"/>
            <w:hideMark/>
          </w:tcPr>
          <w:p w14:paraId="7A7EBD4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6B31687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6180DB3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bottom"/>
            <w:hideMark/>
          </w:tcPr>
          <w:p w14:paraId="2766CC4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2DB7D74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00CB6318"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C33A9A7"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DA5A2A4"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65D562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839" w:type="dxa"/>
            <w:tcBorders>
              <w:top w:val="nil"/>
              <w:left w:val="nil"/>
              <w:bottom w:val="single" w:sz="4" w:space="0" w:color="auto"/>
              <w:right w:val="single" w:sz="4" w:space="0" w:color="auto"/>
            </w:tcBorders>
            <w:shd w:val="clear" w:color="auto" w:fill="auto"/>
            <w:noWrap/>
            <w:vAlign w:val="bottom"/>
            <w:hideMark/>
          </w:tcPr>
          <w:p w14:paraId="55BE7C2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07AE565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4632FD7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bottom"/>
            <w:hideMark/>
          </w:tcPr>
          <w:p w14:paraId="2D33222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1DB26DD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612D917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C8AEE5E"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5003074"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034FA23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210FDEA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78DE1E2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1134" w:type="dxa"/>
            <w:tcBorders>
              <w:top w:val="nil"/>
              <w:left w:val="nil"/>
              <w:bottom w:val="single" w:sz="4" w:space="0" w:color="auto"/>
              <w:right w:val="single" w:sz="4" w:space="0" w:color="auto"/>
            </w:tcBorders>
            <w:shd w:val="clear" w:color="auto" w:fill="auto"/>
            <w:noWrap/>
            <w:vAlign w:val="bottom"/>
            <w:hideMark/>
          </w:tcPr>
          <w:p w14:paraId="7C380C2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bottom"/>
            <w:hideMark/>
          </w:tcPr>
          <w:p w14:paraId="0D36CE0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0A8A62E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7A01A7A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4D6547F"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68E7677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079EA00"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E55F68">
              <w:rPr>
                <w:rFonts w:ascii="Times New Roman" w:eastAsia="Times New Roman" w:hAnsi="Times New Roman" w:cs="Times New Roman"/>
                <w:b/>
                <w:bCs/>
                <w:sz w:val="16"/>
                <w:szCs w:val="16"/>
                <w:lang w:eastAsia="ru-RU"/>
              </w:rPr>
              <w:t>бюджетного)надзора</w:t>
            </w:r>
            <w:proofErr w:type="gramEnd"/>
          </w:p>
        </w:tc>
        <w:tc>
          <w:tcPr>
            <w:tcW w:w="839" w:type="dxa"/>
            <w:tcBorders>
              <w:top w:val="nil"/>
              <w:left w:val="nil"/>
              <w:bottom w:val="single" w:sz="4" w:space="0" w:color="auto"/>
              <w:right w:val="single" w:sz="4" w:space="0" w:color="auto"/>
            </w:tcBorders>
            <w:shd w:val="clear" w:color="auto" w:fill="auto"/>
            <w:noWrap/>
            <w:vAlign w:val="bottom"/>
            <w:hideMark/>
          </w:tcPr>
          <w:p w14:paraId="3012AF55"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57DD259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59F830A1"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216E665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2359910B"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3E1E209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11D36AE5"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D7452B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02963AB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39" w:type="dxa"/>
            <w:tcBorders>
              <w:top w:val="nil"/>
              <w:left w:val="nil"/>
              <w:bottom w:val="single" w:sz="4" w:space="0" w:color="auto"/>
              <w:right w:val="single" w:sz="4" w:space="0" w:color="auto"/>
            </w:tcBorders>
            <w:shd w:val="clear" w:color="auto" w:fill="auto"/>
            <w:noWrap/>
            <w:vAlign w:val="bottom"/>
            <w:hideMark/>
          </w:tcPr>
          <w:p w14:paraId="5857E24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3E90056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362B06F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bottom"/>
            <w:hideMark/>
          </w:tcPr>
          <w:p w14:paraId="2BB742CB"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308A326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40BC45E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3F419E59"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6B885D7"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FF3813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Межбюджетные трансферты </w:t>
            </w:r>
          </w:p>
        </w:tc>
        <w:tc>
          <w:tcPr>
            <w:tcW w:w="839" w:type="dxa"/>
            <w:tcBorders>
              <w:top w:val="nil"/>
              <w:left w:val="nil"/>
              <w:bottom w:val="single" w:sz="4" w:space="0" w:color="auto"/>
              <w:right w:val="single" w:sz="4" w:space="0" w:color="auto"/>
            </w:tcBorders>
            <w:shd w:val="clear" w:color="auto" w:fill="auto"/>
            <w:noWrap/>
            <w:vAlign w:val="bottom"/>
            <w:hideMark/>
          </w:tcPr>
          <w:p w14:paraId="5BB0FB6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2FA9E29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2366362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bottom"/>
            <w:hideMark/>
          </w:tcPr>
          <w:p w14:paraId="2337A58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28D6B49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4FDBD32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7DF712E2"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36481D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1D6EAB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3CF6D90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64F1A38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251A9FA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bottom"/>
            <w:hideMark/>
          </w:tcPr>
          <w:p w14:paraId="096A781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bottom"/>
            <w:hideMark/>
          </w:tcPr>
          <w:p w14:paraId="548E08A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67F004D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B42ECE6"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0A9C535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2A356E4C"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Резервные фонды</w:t>
            </w:r>
          </w:p>
        </w:tc>
        <w:tc>
          <w:tcPr>
            <w:tcW w:w="839" w:type="dxa"/>
            <w:tcBorders>
              <w:top w:val="nil"/>
              <w:left w:val="nil"/>
              <w:bottom w:val="single" w:sz="4" w:space="0" w:color="auto"/>
              <w:right w:val="single" w:sz="4" w:space="0" w:color="auto"/>
            </w:tcBorders>
            <w:shd w:val="clear" w:color="auto" w:fill="auto"/>
            <w:noWrap/>
            <w:vAlign w:val="bottom"/>
            <w:hideMark/>
          </w:tcPr>
          <w:p w14:paraId="5ED5169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2FD0E63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11</w:t>
            </w:r>
          </w:p>
        </w:tc>
        <w:tc>
          <w:tcPr>
            <w:tcW w:w="1134" w:type="dxa"/>
            <w:tcBorders>
              <w:top w:val="nil"/>
              <w:left w:val="nil"/>
              <w:bottom w:val="single" w:sz="4" w:space="0" w:color="auto"/>
              <w:right w:val="single" w:sz="4" w:space="0" w:color="auto"/>
            </w:tcBorders>
            <w:shd w:val="clear" w:color="auto" w:fill="auto"/>
            <w:noWrap/>
            <w:vAlign w:val="bottom"/>
            <w:hideMark/>
          </w:tcPr>
          <w:p w14:paraId="7C1D9942"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168D76C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4C12AF9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490</w:t>
            </w:r>
          </w:p>
        </w:tc>
        <w:tc>
          <w:tcPr>
            <w:tcW w:w="1285" w:type="dxa"/>
            <w:tcBorders>
              <w:top w:val="nil"/>
              <w:left w:val="nil"/>
              <w:bottom w:val="single" w:sz="4" w:space="0" w:color="auto"/>
              <w:right w:val="single" w:sz="8" w:space="0" w:color="auto"/>
            </w:tcBorders>
            <w:shd w:val="clear" w:color="auto" w:fill="auto"/>
            <w:noWrap/>
            <w:vAlign w:val="bottom"/>
            <w:hideMark/>
          </w:tcPr>
          <w:p w14:paraId="03E74B5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1C716CF1"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18723A6"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286F66F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39" w:type="dxa"/>
            <w:tcBorders>
              <w:top w:val="nil"/>
              <w:left w:val="nil"/>
              <w:bottom w:val="single" w:sz="4" w:space="0" w:color="auto"/>
              <w:right w:val="single" w:sz="4" w:space="0" w:color="auto"/>
            </w:tcBorders>
            <w:shd w:val="clear" w:color="auto" w:fill="auto"/>
            <w:noWrap/>
            <w:vAlign w:val="bottom"/>
            <w:hideMark/>
          </w:tcPr>
          <w:p w14:paraId="54CD7BB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6A0F72C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11</w:t>
            </w:r>
          </w:p>
        </w:tc>
        <w:tc>
          <w:tcPr>
            <w:tcW w:w="1134" w:type="dxa"/>
            <w:tcBorders>
              <w:top w:val="nil"/>
              <w:left w:val="nil"/>
              <w:bottom w:val="single" w:sz="4" w:space="0" w:color="auto"/>
              <w:right w:val="single" w:sz="4" w:space="0" w:color="auto"/>
            </w:tcBorders>
            <w:shd w:val="clear" w:color="auto" w:fill="auto"/>
            <w:noWrap/>
            <w:vAlign w:val="bottom"/>
            <w:hideMark/>
          </w:tcPr>
          <w:p w14:paraId="6DB3BDB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bottom"/>
            <w:hideMark/>
          </w:tcPr>
          <w:p w14:paraId="238326B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7971550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490</w:t>
            </w:r>
          </w:p>
        </w:tc>
        <w:tc>
          <w:tcPr>
            <w:tcW w:w="1285" w:type="dxa"/>
            <w:tcBorders>
              <w:top w:val="nil"/>
              <w:left w:val="nil"/>
              <w:bottom w:val="single" w:sz="4" w:space="0" w:color="auto"/>
              <w:right w:val="single" w:sz="8" w:space="0" w:color="auto"/>
            </w:tcBorders>
            <w:shd w:val="clear" w:color="auto" w:fill="auto"/>
            <w:noWrap/>
            <w:vAlign w:val="bottom"/>
            <w:hideMark/>
          </w:tcPr>
          <w:p w14:paraId="0BD8EFB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6095C445"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66D202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376963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Резервные фонды местной администрации</w:t>
            </w:r>
          </w:p>
        </w:tc>
        <w:tc>
          <w:tcPr>
            <w:tcW w:w="839" w:type="dxa"/>
            <w:tcBorders>
              <w:top w:val="nil"/>
              <w:left w:val="nil"/>
              <w:bottom w:val="single" w:sz="4" w:space="0" w:color="auto"/>
              <w:right w:val="single" w:sz="4" w:space="0" w:color="auto"/>
            </w:tcBorders>
            <w:shd w:val="clear" w:color="auto" w:fill="auto"/>
            <w:noWrap/>
            <w:vAlign w:val="bottom"/>
            <w:hideMark/>
          </w:tcPr>
          <w:p w14:paraId="576E6C7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4244D87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11</w:t>
            </w:r>
          </w:p>
        </w:tc>
        <w:tc>
          <w:tcPr>
            <w:tcW w:w="1134" w:type="dxa"/>
            <w:tcBorders>
              <w:top w:val="nil"/>
              <w:left w:val="nil"/>
              <w:bottom w:val="single" w:sz="4" w:space="0" w:color="auto"/>
              <w:right w:val="single" w:sz="4" w:space="0" w:color="auto"/>
            </w:tcBorders>
            <w:shd w:val="clear" w:color="auto" w:fill="auto"/>
            <w:vAlign w:val="bottom"/>
            <w:hideMark/>
          </w:tcPr>
          <w:p w14:paraId="6630498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bottom"/>
            <w:hideMark/>
          </w:tcPr>
          <w:p w14:paraId="6580CDA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195D655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490</w:t>
            </w:r>
          </w:p>
        </w:tc>
        <w:tc>
          <w:tcPr>
            <w:tcW w:w="1285" w:type="dxa"/>
            <w:tcBorders>
              <w:top w:val="nil"/>
              <w:left w:val="nil"/>
              <w:bottom w:val="single" w:sz="4" w:space="0" w:color="auto"/>
              <w:right w:val="single" w:sz="8" w:space="0" w:color="auto"/>
            </w:tcBorders>
            <w:shd w:val="clear" w:color="auto" w:fill="auto"/>
            <w:noWrap/>
            <w:vAlign w:val="bottom"/>
            <w:hideMark/>
          </w:tcPr>
          <w:p w14:paraId="2F04A75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14E5542B"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C97865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0C08F04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Резервные средства</w:t>
            </w:r>
          </w:p>
        </w:tc>
        <w:tc>
          <w:tcPr>
            <w:tcW w:w="839" w:type="dxa"/>
            <w:tcBorders>
              <w:top w:val="nil"/>
              <w:left w:val="nil"/>
              <w:bottom w:val="single" w:sz="4" w:space="0" w:color="auto"/>
              <w:right w:val="single" w:sz="4" w:space="0" w:color="auto"/>
            </w:tcBorders>
            <w:shd w:val="clear" w:color="auto" w:fill="auto"/>
            <w:noWrap/>
            <w:vAlign w:val="bottom"/>
            <w:hideMark/>
          </w:tcPr>
          <w:p w14:paraId="4DF68A4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06232E9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11</w:t>
            </w:r>
          </w:p>
        </w:tc>
        <w:tc>
          <w:tcPr>
            <w:tcW w:w="1134" w:type="dxa"/>
            <w:tcBorders>
              <w:top w:val="nil"/>
              <w:left w:val="nil"/>
              <w:bottom w:val="single" w:sz="4" w:space="0" w:color="auto"/>
              <w:right w:val="single" w:sz="4" w:space="0" w:color="auto"/>
            </w:tcBorders>
            <w:shd w:val="clear" w:color="auto" w:fill="auto"/>
            <w:vAlign w:val="bottom"/>
            <w:hideMark/>
          </w:tcPr>
          <w:p w14:paraId="0EBE3EA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bottom"/>
            <w:hideMark/>
          </w:tcPr>
          <w:p w14:paraId="3377500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870</w:t>
            </w:r>
          </w:p>
        </w:tc>
        <w:tc>
          <w:tcPr>
            <w:tcW w:w="820" w:type="dxa"/>
            <w:tcBorders>
              <w:top w:val="nil"/>
              <w:left w:val="nil"/>
              <w:bottom w:val="single" w:sz="4" w:space="0" w:color="auto"/>
              <w:right w:val="single" w:sz="4" w:space="0" w:color="auto"/>
            </w:tcBorders>
            <w:shd w:val="clear" w:color="auto" w:fill="auto"/>
            <w:noWrap/>
            <w:vAlign w:val="bottom"/>
            <w:hideMark/>
          </w:tcPr>
          <w:p w14:paraId="034727C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490</w:t>
            </w:r>
          </w:p>
        </w:tc>
        <w:tc>
          <w:tcPr>
            <w:tcW w:w="1285" w:type="dxa"/>
            <w:tcBorders>
              <w:top w:val="nil"/>
              <w:left w:val="nil"/>
              <w:bottom w:val="single" w:sz="4" w:space="0" w:color="auto"/>
              <w:right w:val="single" w:sz="8" w:space="0" w:color="auto"/>
            </w:tcBorders>
            <w:shd w:val="clear" w:color="auto" w:fill="auto"/>
            <w:noWrap/>
            <w:vAlign w:val="bottom"/>
            <w:hideMark/>
          </w:tcPr>
          <w:p w14:paraId="5BCE5024"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75CBE2A2"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3CDAACF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2C2B6F08"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Другие общегосударственные вопросы</w:t>
            </w:r>
          </w:p>
        </w:tc>
        <w:tc>
          <w:tcPr>
            <w:tcW w:w="839" w:type="dxa"/>
            <w:tcBorders>
              <w:top w:val="nil"/>
              <w:left w:val="nil"/>
              <w:bottom w:val="single" w:sz="4" w:space="0" w:color="auto"/>
              <w:right w:val="single" w:sz="4" w:space="0" w:color="auto"/>
            </w:tcBorders>
            <w:shd w:val="clear" w:color="auto" w:fill="auto"/>
            <w:noWrap/>
            <w:vAlign w:val="bottom"/>
            <w:hideMark/>
          </w:tcPr>
          <w:p w14:paraId="194F48D2"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11A95BA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292D2A4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44BC744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CC5E3B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3 529</w:t>
            </w:r>
          </w:p>
        </w:tc>
        <w:tc>
          <w:tcPr>
            <w:tcW w:w="1285" w:type="dxa"/>
            <w:tcBorders>
              <w:top w:val="nil"/>
              <w:left w:val="nil"/>
              <w:bottom w:val="single" w:sz="4" w:space="0" w:color="auto"/>
              <w:right w:val="single" w:sz="8" w:space="0" w:color="auto"/>
            </w:tcBorders>
            <w:shd w:val="clear" w:color="auto" w:fill="auto"/>
            <w:noWrap/>
            <w:vAlign w:val="bottom"/>
            <w:hideMark/>
          </w:tcPr>
          <w:p w14:paraId="1EBDE37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21121972"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9C2469B"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D1B759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839" w:type="dxa"/>
            <w:tcBorders>
              <w:top w:val="nil"/>
              <w:left w:val="nil"/>
              <w:bottom w:val="single" w:sz="4" w:space="0" w:color="auto"/>
              <w:right w:val="single" w:sz="4" w:space="0" w:color="auto"/>
            </w:tcBorders>
            <w:shd w:val="clear" w:color="auto" w:fill="auto"/>
            <w:noWrap/>
            <w:vAlign w:val="bottom"/>
            <w:hideMark/>
          </w:tcPr>
          <w:p w14:paraId="4179D33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79A84D1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48A1D44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bottom"/>
            <w:hideMark/>
          </w:tcPr>
          <w:p w14:paraId="035983B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1C1F71E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1 059</w:t>
            </w:r>
          </w:p>
        </w:tc>
        <w:tc>
          <w:tcPr>
            <w:tcW w:w="1285" w:type="dxa"/>
            <w:tcBorders>
              <w:top w:val="nil"/>
              <w:left w:val="nil"/>
              <w:bottom w:val="single" w:sz="4" w:space="0" w:color="auto"/>
              <w:right w:val="single" w:sz="8" w:space="0" w:color="auto"/>
            </w:tcBorders>
            <w:shd w:val="clear" w:color="auto" w:fill="auto"/>
            <w:noWrap/>
            <w:vAlign w:val="bottom"/>
            <w:hideMark/>
          </w:tcPr>
          <w:p w14:paraId="7D618401"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3D56A58"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E66E049"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BB7415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услуг для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2053556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37FFB78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68311DA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bottom"/>
            <w:hideMark/>
          </w:tcPr>
          <w:p w14:paraId="3F4B2E1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4233F87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917</w:t>
            </w:r>
          </w:p>
        </w:tc>
        <w:tc>
          <w:tcPr>
            <w:tcW w:w="1285" w:type="dxa"/>
            <w:tcBorders>
              <w:top w:val="nil"/>
              <w:left w:val="nil"/>
              <w:bottom w:val="single" w:sz="4" w:space="0" w:color="auto"/>
              <w:right w:val="single" w:sz="8" w:space="0" w:color="auto"/>
            </w:tcBorders>
            <w:shd w:val="clear" w:color="auto" w:fill="auto"/>
            <w:noWrap/>
            <w:vAlign w:val="bottom"/>
            <w:hideMark/>
          </w:tcPr>
          <w:p w14:paraId="5ECF5AA6"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7745EF54"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D5D9C38"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B3ED98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839" w:type="dxa"/>
            <w:tcBorders>
              <w:top w:val="nil"/>
              <w:left w:val="nil"/>
              <w:bottom w:val="single" w:sz="4" w:space="0" w:color="auto"/>
              <w:right w:val="single" w:sz="4" w:space="0" w:color="auto"/>
            </w:tcBorders>
            <w:shd w:val="clear" w:color="auto" w:fill="auto"/>
            <w:noWrap/>
            <w:vAlign w:val="bottom"/>
            <w:hideMark/>
          </w:tcPr>
          <w:p w14:paraId="452CBB7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60204B0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51EBF98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bottom"/>
            <w:hideMark/>
          </w:tcPr>
          <w:p w14:paraId="64CFA42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0CD9414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917</w:t>
            </w:r>
          </w:p>
        </w:tc>
        <w:tc>
          <w:tcPr>
            <w:tcW w:w="1285" w:type="dxa"/>
            <w:tcBorders>
              <w:top w:val="nil"/>
              <w:left w:val="nil"/>
              <w:bottom w:val="single" w:sz="4" w:space="0" w:color="auto"/>
              <w:right w:val="single" w:sz="8" w:space="0" w:color="auto"/>
            </w:tcBorders>
            <w:shd w:val="clear" w:color="auto" w:fill="auto"/>
            <w:noWrap/>
            <w:vAlign w:val="bottom"/>
            <w:hideMark/>
          </w:tcPr>
          <w:p w14:paraId="05AA748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0A0E193"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0FB6CD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88C442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181FA5A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w:t>
            </w:r>
          </w:p>
        </w:tc>
        <w:tc>
          <w:tcPr>
            <w:tcW w:w="456" w:type="dxa"/>
            <w:tcBorders>
              <w:top w:val="nil"/>
              <w:left w:val="nil"/>
              <w:bottom w:val="single" w:sz="4" w:space="0" w:color="auto"/>
              <w:right w:val="single" w:sz="4" w:space="0" w:color="auto"/>
            </w:tcBorders>
            <w:shd w:val="clear" w:color="auto" w:fill="auto"/>
            <w:noWrap/>
            <w:vAlign w:val="bottom"/>
            <w:hideMark/>
          </w:tcPr>
          <w:p w14:paraId="11219E9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51CE4B9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bottom"/>
            <w:hideMark/>
          </w:tcPr>
          <w:p w14:paraId="7237C5C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bottom"/>
            <w:hideMark/>
          </w:tcPr>
          <w:p w14:paraId="60ABA49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990</w:t>
            </w:r>
          </w:p>
        </w:tc>
        <w:tc>
          <w:tcPr>
            <w:tcW w:w="1285" w:type="dxa"/>
            <w:tcBorders>
              <w:top w:val="nil"/>
              <w:left w:val="nil"/>
              <w:bottom w:val="single" w:sz="4" w:space="0" w:color="auto"/>
              <w:right w:val="single" w:sz="8" w:space="0" w:color="auto"/>
            </w:tcBorders>
            <w:shd w:val="clear" w:color="auto" w:fill="auto"/>
            <w:noWrap/>
            <w:vAlign w:val="bottom"/>
            <w:hideMark/>
          </w:tcPr>
          <w:p w14:paraId="33D6C06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7ED705E9"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6FAA549"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8A3B60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направления расходов</w:t>
            </w:r>
          </w:p>
        </w:tc>
        <w:tc>
          <w:tcPr>
            <w:tcW w:w="839" w:type="dxa"/>
            <w:tcBorders>
              <w:top w:val="nil"/>
              <w:left w:val="nil"/>
              <w:bottom w:val="single" w:sz="4" w:space="0" w:color="auto"/>
              <w:right w:val="single" w:sz="4" w:space="0" w:color="auto"/>
            </w:tcBorders>
            <w:shd w:val="clear" w:color="auto" w:fill="auto"/>
            <w:noWrap/>
            <w:vAlign w:val="bottom"/>
            <w:hideMark/>
          </w:tcPr>
          <w:p w14:paraId="5B8B734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0FD235E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0E69860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bottom"/>
            <w:hideMark/>
          </w:tcPr>
          <w:p w14:paraId="01468D9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AB36AD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142</w:t>
            </w:r>
          </w:p>
        </w:tc>
        <w:tc>
          <w:tcPr>
            <w:tcW w:w="1285" w:type="dxa"/>
            <w:tcBorders>
              <w:top w:val="nil"/>
              <w:left w:val="nil"/>
              <w:bottom w:val="single" w:sz="4" w:space="0" w:color="auto"/>
              <w:right w:val="single" w:sz="8" w:space="0" w:color="auto"/>
            </w:tcBorders>
            <w:shd w:val="clear" w:color="auto" w:fill="auto"/>
            <w:noWrap/>
            <w:vAlign w:val="bottom"/>
            <w:hideMark/>
          </w:tcPr>
          <w:p w14:paraId="2015C944"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88E90D0"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A0AB9C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28863919"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бюджетные ассигнования</w:t>
            </w:r>
          </w:p>
        </w:tc>
        <w:tc>
          <w:tcPr>
            <w:tcW w:w="839" w:type="dxa"/>
            <w:tcBorders>
              <w:top w:val="nil"/>
              <w:left w:val="nil"/>
              <w:bottom w:val="single" w:sz="4" w:space="0" w:color="auto"/>
              <w:right w:val="single" w:sz="4" w:space="0" w:color="auto"/>
            </w:tcBorders>
            <w:shd w:val="clear" w:color="auto" w:fill="auto"/>
            <w:noWrap/>
            <w:vAlign w:val="bottom"/>
            <w:hideMark/>
          </w:tcPr>
          <w:p w14:paraId="40494F3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5770063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7FAAFF4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bottom"/>
            <w:hideMark/>
          </w:tcPr>
          <w:p w14:paraId="5E1174A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5EB52DB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w:t>
            </w:r>
          </w:p>
        </w:tc>
        <w:tc>
          <w:tcPr>
            <w:tcW w:w="1285" w:type="dxa"/>
            <w:tcBorders>
              <w:top w:val="nil"/>
              <w:left w:val="nil"/>
              <w:bottom w:val="single" w:sz="4" w:space="0" w:color="auto"/>
              <w:right w:val="single" w:sz="8" w:space="0" w:color="auto"/>
            </w:tcBorders>
            <w:shd w:val="clear" w:color="auto" w:fill="auto"/>
            <w:noWrap/>
            <w:vAlign w:val="bottom"/>
            <w:hideMark/>
          </w:tcPr>
          <w:p w14:paraId="67A7B9C4"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1775C46"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05631A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05BBFFC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Исполнение судебных актов</w:t>
            </w:r>
          </w:p>
        </w:tc>
        <w:tc>
          <w:tcPr>
            <w:tcW w:w="839" w:type="dxa"/>
            <w:tcBorders>
              <w:top w:val="nil"/>
              <w:left w:val="nil"/>
              <w:bottom w:val="single" w:sz="4" w:space="0" w:color="auto"/>
              <w:right w:val="single" w:sz="4" w:space="0" w:color="auto"/>
            </w:tcBorders>
            <w:shd w:val="clear" w:color="auto" w:fill="auto"/>
            <w:noWrap/>
            <w:vAlign w:val="bottom"/>
            <w:hideMark/>
          </w:tcPr>
          <w:p w14:paraId="185057E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5D48FC4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54028AF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bottom"/>
            <w:hideMark/>
          </w:tcPr>
          <w:p w14:paraId="009A083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830</w:t>
            </w:r>
          </w:p>
        </w:tc>
        <w:tc>
          <w:tcPr>
            <w:tcW w:w="820" w:type="dxa"/>
            <w:tcBorders>
              <w:top w:val="nil"/>
              <w:left w:val="nil"/>
              <w:bottom w:val="single" w:sz="4" w:space="0" w:color="auto"/>
              <w:right w:val="single" w:sz="4" w:space="0" w:color="auto"/>
            </w:tcBorders>
            <w:shd w:val="clear" w:color="auto" w:fill="auto"/>
            <w:noWrap/>
            <w:vAlign w:val="bottom"/>
            <w:hideMark/>
          </w:tcPr>
          <w:p w14:paraId="3038E6D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w:t>
            </w:r>
          </w:p>
        </w:tc>
        <w:tc>
          <w:tcPr>
            <w:tcW w:w="1285" w:type="dxa"/>
            <w:tcBorders>
              <w:top w:val="nil"/>
              <w:left w:val="nil"/>
              <w:bottom w:val="single" w:sz="4" w:space="0" w:color="auto"/>
              <w:right w:val="single" w:sz="8" w:space="0" w:color="auto"/>
            </w:tcBorders>
            <w:shd w:val="clear" w:color="auto" w:fill="auto"/>
            <w:noWrap/>
            <w:vAlign w:val="bottom"/>
            <w:hideMark/>
          </w:tcPr>
          <w:p w14:paraId="11FC91F0"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432EC6E"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B1BAE79"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00153A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Уплата налогов, сборов и иных платежей</w:t>
            </w:r>
          </w:p>
        </w:tc>
        <w:tc>
          <w:tcPr>
            <w:tcW w:w="839" w:type="dxa"/>
            <w:tcBorders>
              <w:top w:val="nil"/>
              <w:left w:val="nil"/>
              <w:bottom w:val="single" w:sz="4" w:space="0" w:color="auto"/>
              <w:right w:val="single" w:sz="4" w:space="0" w:color="auto"/>
            </w:tcBorders>
            <w:shd w:val="clear" w:color="auto" w:fill="auto"/>
            <w:noWrap/>
            <w:vAlign w:val="bottom"/>
            <w:hideMark/>
          </w:tcPr>
          <w:p w14:paraId="7DF2068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48F0539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46C286E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bottom"/>
            <w:hideMark/>
          </w:tcPr>
          <w:p w14:paraId="2FBEA36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850</w:t>
            </w:r>
          </w:p>
        </w:tc>
        <w:tc>
          <w:tcPr>
            <w:tcW w:w="820" w:type="dxa"/>
            <w:tcBorders>
              <w:top w:val="nil"/>
              <w:left w:val="nil"/>
              <w:bottom w:val="single" w:sz="4" w:space="0" w:color="auto"/>
              <w:right w:val="single" w:sz="4" w:space="0" w:color="auto"/>
            </w:tcBorders>
            <w:shd w:val="clear" w:color="auto" w:fill="auto"/>
            <w:noWrap/>
            <w:vAlign w:val="bottom"/>
            <w:hideMark/>
          </w:tcPr>
          <w:p w14:paraId="3F8FDC4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141</w:t>
            </w:r>
          </w:p>
        </w:tc>
        <w:tc>
          <w:tcPr>
            <w:tcW w:w="1285" w:type="dxa"/>
            <w:tcBorders>
              <w:top w:val="nil"/>
              <w:left w:val="nil"/>
              <w:bottom w:val="single" w:sz="4" w:space="0" w:color="auto"/>
              <w:right w:val="single" w:sz="8" w:space="0" w:color="auto"/>
            </w:tcBorders>
            <w:shd w:val="clear" w:color="auto" w:fill="auto"/>
            <w:noWrap/>
            <w:vAlign w:val="bottom"/>
            <w:hideMark/>
          </w:tcPr>
          <w:p w14:paraId="0D0216D7"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4E77F43C"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0A505E3"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5DFABB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50CB1B3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1ADFEC5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1B7B8E6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790 00 78210</w:t>
            </w:r>
          </w:p>
        </w:tc>
        <w:tc>
          <w:tcPr>
            <w:tcW w:w="456" w:type="dxa"/>
            <w:tcBorders>
              <w:top w:val="nil"/>
              <w:left w:val="nil"/>
              <w:bottom w:val="single" w:sz="4" w:space="0" w:color="auto"/>
              <w:right w:val="single" w:sz="4" w:space="0" w:color="auto"/>
            </w:tcBorders>
            <w:shd w:val="clear" w:color="auto" w:fill="auto"/>
            <w:noWrap/>
            <w:vAlign w:val="bottom"/>
            <w:hideMark/>
          </w:tcPr>
          <w:p w14:paraId="6E126DA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5405FCB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1 403</w:t>
            </w:r>
          </w:p>
        </w:tc>
        <w:tc>
          <w:tcPr>
            <w:tcW w:w="1285" w:type="dxa"/>
            <w:tcBorders>
              <w:top w:val="nil"/>
              <w:left w:val="nil"/>
              <w:bottom w:val="single" w:sz="4" w:space="0" w:color="auto"/>
              <w:right w:val="single" w:sz="8" w:space="0" w:color="auto"/>
            </w:tcBorders>
            <w:shd w:val="clear" w:color="auto" w:fill="auto"/>
            <w:noWrap/>
            <w:vAlign w:val="bottom"/>
            <w:hideMark/>
          </w:tcPr>
          <w:p w14:paraId="04BC7F9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7E45DDE3"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AE191F6"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AA9875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04BA3A4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775A5A3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604387B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790 00 78210</w:t>
            </w:r>
          </w:p>
        </w:tc>
        <w:tc>
          <w:tcPr>
            <w:tcW w:w="456" w:type="dxa"/>
            <w:tcBorders>
              <w:top w:val="nil"/>
              <w:left w:val="nil"/>
              <w:bottom w:val="single" w:sz="4" w:space="0" w:color="auto"/>
              <w:right w:val="single" w:sz="4" w:space="0" w:color="auto"/>
            </w:tcBorders>
            <w:shd w:val="clear" w:color="auto" w:fill="auto"/>
            <w:noWrap/>
            <w:vAlign w:val="bottom"/>
            <w:hideMark/>
          </w:tcPr>
          <w:p w14:paraId="19BB011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bottom"/>
            <w:hideMark/>
          </w:tcPr>
          <w:p w14:paraId="3626191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1 403</w:t>
            </w:r>
          </w:p>
        </w:tc>
        <w:tc>
          <w:tcPr>
            <w:tcW w:w="1285" w:type="dxa"/>
            <w:tcBorders>
              <w:top w:val="nil"/>
              <w:left w:val="nil"/>
              <w:bottom w:val="single" w:sz="4" w:space="0" w:color="auto"/>
              <w:right w:val="single" w:sz="8" w:space="0" w:color="auto"/>
            </w:tcBorders>
            <w:shd w:val="clear" w:color="auto" w:fill="auto"/>
            <w:noWrap/>
            <w:vAlign w:val="bottom"/>
            <w:hideMark/>
          </w:tcPr>
          <w:p w14:paraId="6E9C53C0"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6F46AC25"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95E587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374583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39" w:type="dxa"/>
            <w:tcBorders>
              <w:top w:val="nil"/>
              <w:left w:val="nil"/>
              <w:bottom w:val="single" w:sz="4" w:space="0" w:color="auto"/>
              <w:right w:val="single" w:sz="4" w:space="0" w:color="auto"/>
            </w:tcBorders>
            <w:shd w:val="clear" w:color="auto" w:fill="auto"/>
            <w:noWrap/>
            <w:vAlign w:val="bottom"/>
            <w:hideMark/>
          </w:tcPr>
          <w:p w14:paraId="716A374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12D6DF0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5836F9B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bottom"/>
            <w:hideMark/>
          </w:tcPr>
          <w:p w14:paraId="5016CA1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155350F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3856A6B8"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5B36FE5"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546F657"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0E65147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56CFD1A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7DABEAF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4762992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bottom"/>
            <w:hideMark/>
          </w:tcPr>
          <w:p w14:paraId="2C9AD55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4AF873A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387AAFB4"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0F830AF"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FD8866C"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0A9BC19"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5AA1BCE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09D9087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6626A48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bottom"/>
            <w:hideMark/>
          </w:tcPr>
          <w:p w14:paraId="7383C7E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bottom"/>
            <w:hideMark/>
          </w:tcPr>
          <w:p w14:paraId="2199E85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2872A387"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681753D"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C707DB8"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293D502"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839" w:type="dxa"/>
            <w:tcBorders>
              <w:top w:val="nil"/>
              <w:left w:val="nil"/>
              <w:bottom w:val="single" w:sz="4" w:space="0" w:color="auto"/>
              <w:right w:val="single" w:sz="4" w:space="0" w:color="auto"/>
            </w:tcBorders>
            <w:shd w:val="clear" w:color="auto" w:fill="auto"/>
            <w:noWrap/>
            <w:vAlign w:val="bottom"/>
            <w:hideMark/>
          </w:tcPr>
          <w:p w14:paraId="5C5F8D6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58C0CD4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778F4E3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bottom"/>
            <w:hideMark/>
          </w:tcPr>
          <w:p w14:paraId="4FB7993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517EF20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auto" w:fill="auto"/>
            <w:noWrap/>
            <w:vAlign w:val="bottom"/>
            <w:hideMark/>
          </w:tcPr>
          <w:p w14:paraId="0E1714B1"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71F2D8A5"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F7B5BB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A7A119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услуг для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4801715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7A67271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6253BEE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bottom"/>
            <w:hideMark/>
          </w:tcPr>
          <w:p w14:paraId="41CF6F1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4DE4E67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auto" w:fill="auto"/>
            <w:noWrap/>
            <w:vAlign w:val="bottom"/>
            <w:hideMark/>
          </w:tcPr>
          <w:p w14:paraId="616B719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7FAC924"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C6E23C3"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85EA00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839" w:type="dxa"/>
            <w:tcBorders>
              <w:top w:val="nil"/>
              <w:left w:val="nil"/>
              <w:bottom w:val="single" w:sz="4" w:space="0" w:color="auto"/>
              <w:right w:val="single" w:sz="4" w:space="0" w:color="auto"/>
            </w:tcBorders>
            <w:shd w:val="clear" w:color="auto" w:fill="auto"/>
            <w:noWrap/>
            <w:vAlign w:val="bottom"/>
            <w:hideMark/>
          </w:tcPr>
          <w:p w14:paraId="612DB1C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456" w:type="dxa"/>
            <w:tcBorders>
              <w:top w:val="nil"/>
              <w:left w:val="nil"/>
              <w:bottom w:val="single" w:sz="4" w:space="0" w:color="auto"/>
              <w:right w:val="single" w:sz="4" w:space="0" w:color="auto"/>
            </w:tcBorders>
            <w:shd w:val="clear" w:color="auto" w:fill="auto"/>
            <w:noWrap/>
            <w:vAlign w:val="bottom"/>
            <w:hideMark/>
          </w:tcPr>
          <w:p w14:paraId="310A616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w:t>
            </w:r>
          </w:p>
        </w:tc>
        <w:tc>
          <w:tcPr>
            <w:tcW w:w="1134" w:type="dxa"/>
            <w:tcBorders>
              <w:top w:val="nil"/>
              <w:left w:val="nil"/>
              <w:bottom w:val="single" w:sz="4" w:space="0" w:color="auto"/>
              <w:right w:val="single" w:sz="4" w:space="0" w:color="auto"/>
            </w:tcBorders>
            <w:shd w:val="clear" w:color="auto" w:fill="auto"/>
            <w:noWrap/>
            <w:vAlign w:val="bottom"/>
            <w:hideMark/>
          </w:tcPr>
          <w:p w14:paraId="7648AB0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bottom"/>
            <w:hideMark/>
          </w:tcPr>
          <w:p w14:paraId="5CD50A5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73FBC39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auto" w:fill="auto"/>
            <w:noWrap/>
            <w:vAlign w:val="bottom"/>
            <w:hideMark/>
          </w:tcPr>
          <w:p w14:paraId="1C8B52F9"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A6CABF4"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B0323C6"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22803787"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839" w:type="dxa"/>
            <w:tcBorders>
              <w:top w:val="nil"/>
              <w:left w:val="nil"/>
              <w:bottom w:val="single" w:sz="4" w:space="0" w:color="auto"/>
              <w:right w:val="single" w:sz="4" w:space="0" w:color="auto"/>
            </w:tcBorders>
            <w:shd w:val="clear" w:color="auto" w:fill="auto"/>
            <w:noWrap/>
            <w:vAlign w:val="bottom"/>
            <w:hideMark/>
          </w:tcPr>
          <w:p w14:paraId="2BDEEC4B"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221BC035"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00</w:t>
            </w:r>
          </w:p>
        </w:tc>
        <w:tc>
          <w:tcPr>
            <w:tcW w:w="1134" w:type="dxa"/>
            <w:tcBorders>
              <w:top w:val="nil"/>
              <w:left w:val="nil"/>
              <w:bottom w:val="single" w:sz="4" w:space="0" w:color="auto"/>
              <w:right w:val="single" w:sz="4" w:space="0" w:color="auto"/>
            </w:tcBorders>
            <w:shd w:val="clear" w:color="auto" w:fill="auto"/>
            <w:noWrap/>
            <w:vAlign w:val="bottom"/>
            <w:hideMark/>
          </w:tcPr>
          <w:p w14:paraId="1DA96542"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069E4AB4"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1A497F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1724</w:t>
            </w:r>
          </w:p>
        </w:tc>
        <w:tc>
          <w:tcPr>
            <w:tcW w:w="1285" w:type="dxa"/>
            <w:tcBorders>
              <w:top w:val="nil"/>
              <w:left w:val="nil"/>
              <w:bottom w:val="single" w:sz="4" w:space="0" w:color="auto"/>
              <w:right w:val="single" w:sz="8" w:space="0" w:color="auto"/>
            </w:tcBorders>
            <w:shd w:val="clear" w:color="auto" w:fill="auto"/>
            <w:noWrap/>
            <w:vAlign w:val="bottom"/>
            <w:hideMark/>
          </w:tcPr>
          <w:p w14:paraId="22657CAD" w14:textId="77777777" w:rsidR="00E55F68" w:rsidRPr="00E55F68" w:rsidRDefault="00E55F68" w:rsidP="00E55F68">
            <w:pPr>
              <w:spacing w:after="0" w:line="240" w:lineRule="auto"/>
              <w:jc w:val="center"/>
              <w:rPr>
                <w:rFonts w:ascii="Arial CYR" w:eastAsia="Times New Roman" w:hAnsi="Arial CYR" w:cs="Arial CYR"/>
                <w:b/>
                <w:bCs/>
                <w:sz w:val="16"/>
                <w:szCs w:val="16"/>
                <w:lang w:eastAsia="ru-RU"/>
              </w:rPr>
            </w:pPr>
            <w:r w:rsidRPr="00E55F68">
              <w:rPr>
                <w:rFonts w:ascii="Arial CYR" w:eastAsia="Times New Roman" w:hAnsi="Arial CYR" w:cs="Arial CYR"/>
                <w:b/>
                <w:bCs/>
                <w:sz w:val="16"/>
                <w:szCs w:val="16"/>
                <w:lang w:eastAsia="ru-RU"/>
              </w:rPr>
              <w:t> </w:t>
            </w:r>
          </w:p>
        </w:tc>
      </w:tr>
      <w:tr w:rsidR="00511106" w:rsidRPr="00E55F68" w14:paraId="6152F13A" w14:textId="77777777" w:rsidTr="00230503">
        <w:trPr>
          <w:gridAfter w:val="1"/>
          <w:wAfter w:w="45" w:type="dxa"/>
          <w:trHeight w:val="128"/>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260D69F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BA74BBC" w14:textId="1ECC136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r w:rsidR="006F10EB">
              <w:rPr>
                <w:rFonts w:ascii="Times New Roman" w:eastAsia="Times New Roman" w:hAnsi="Times New Roman" w:cs="Times New Roman"/>
                <w:b/>
                <w:bCs/>
                <w:sz w:val="16"/>
                <w:szCs w:val="16"/>
                <w:lang w:eastAsia="ru-RU"/>
              </w:rPr>
              <w:t xml:space="preserve"> </w:t>
            </w:r>
            <w:r w:rsidRPr="00E55F68">
              <w:rPr>
                <w:rFonts w:ascii="Times New Roman" w:eastAsia="Times New Roman" w:hAnsi="Times New Roman" w:cs="Times New Roman"/>
                <w:b/>
                <w:bCs/>
                <w:sz w:val="16"/>
                <w:szCs w:val="16"/>
                <w:lang w:eastAsia="ru-RU"/>
              </w:rPr>
              <w:t>гражданская оборона</w:t>
            </w:r>
          </w:p>
        </w:tc>
        <w:tc>
          <w:tcPr>
            <w:tcW w:w="839" w:type="dxa"/>
            <w:tcBorders>
              <w:top w:val="nil"/>
              <w:left w:val="nil"/>
              <w:bottom w:val="single" w:sz="4" w:space="0" w:color="auto"/>
              <w:right w:val="single" w:sz="4" w:space="0" w:color="auto"/>
            </w:tcBorders>
            <w:shd w:val="clear" w:color="auto" w:fill="auto"/>
            <w:noWrap/>
            <w:vAlign w:val="bottom"/>
            <w:hideMark/>
          </w:tcPr>
          <w:p w14:paraId="0C115E6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116045DB"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3564964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6EE5488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D1D3C9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250</w:t>
            </w:r>
          </w:p>
        </w:tc>
        <w:tc>
          <w:tcPr>
            <w:tcW w:w="1285" w:type="dxa"/>
            <w:tcBorders>
              <w:top w:val="nil"/>
              <w:left w:val="nil"/>
              <w:bottom w:val="single" w:sz="4" w:space="0" w:color="auto"/>
              <w:right w:val="single" w:sz="8" w:space="0" w:color="auto"/>
            </w:tcBorders>
            <w:shd w:val="clear" w:color="auto" w:fill="auto"/>
            <w:noWrap/>
            <w:vAlign w:val="bottom"/>
            <w:hideMark/>
          </w:tcPr>
          <w:p w14:paraId="15AB226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3AD112BC"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5FD1FE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ABEA97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839" w:type="dxa"/>
            <w:tcBorders>
              <w:top w:val="nil"/>
              <w:left w:val="nil"/>
              <w:bottom w:val="single" w:sz="4" w:space="0" w:color="auto"/>
              <w:right w:val="single" w:sz="4" w:space="0" w:color="auto"/>
            </w:tcBorders>
            <w:shd w:val="clear" w:color="auto" w:fill="auto"/>
            <w:noWrap/>
            <w:vAlign w:val="bottom"/>
            <w:hideMark/>
          </w:tcPr>
          <w:p w14:paraId="1F789A1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70BD40D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276D976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bottom"/>
            <w:hideMark/>
          </w:tcPr>
          <w:p w14:paraId="32562AD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2EB6BE4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8" w:space="0" w:color="auto"/>
            </w:tcBorders>
            <w:shd w:val="clear" w:color="auto" w:fill="auto"/>
            <w:noWrap/>
            <w:vAlign w:val="bottom"/>
            <w:hideMark/>
          </w:tcPr>
          <w:p w14:paraId="33AE2513"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74526BC1"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1C87F0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03BEFDE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511E404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10950D0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41225C6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bottom"/>
            <w:hideMark/>
          </w:tcPr>
          <w:p w14:paraId="5E409DF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FF9A4F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8" w:space="0" w:color="auto"/>
            </w:tcBorders>
            <w:shd w:val="clear" w:color="auto" w:fill="auto"/>
            <w:noWrap/>
            <w:vAlign w:val="bottom"/>
            <w:hideMark/>
          </w:tcPr>
          <w:p w14:paraId="573A5818"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13E265F5"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8FCBF8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34D688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3BB0CB6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0877202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5D186E4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bottom"/>
            <w:hideMark/>
          </w:tcPr>
          <w:p w14:paraId="0D4C516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43DC60B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8" w:space="0" w:color="auto"/>
            </w:tcBorders>
            <w:shd w:val="clear" w:color="auto" w:fill="auto"/>
            <w:noWrap/>
            <w:vAlign w:val="bottom"/>
            <w:hideMark/>
          </w:tcPr>
          <w:p w14:paraId="78774D6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6AD518E3"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6F6E182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DA2950B"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839" w:type="dxa"/>
            <w:tcBorders>
              <w:top w:val="nil"/>
              <w:left w:val="nil"/>
              <w:bottom w:val="single" w:sz="4" w:space="0" w:color="auto"/>
              <w:right w:val="single" w:sz="4" w:space="0" w:color="auto"/>
            </w:tcBorders>
            <w:shd w:val="clear" w:color="auto" w:fill="auto"/>
            <w:noWrap/>
            <w:vAlign w:val="bottom"/>
            <w:hideMark/>
          </w:tcPr>
          <w:p w14:paraId="113CBC6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6214D3E5"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5411EA8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4E5F444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37CB9F67"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1 474</w:t>
            </w:r>
          </w:p>
        </w:tc>
        <w:tc>
          <w:tcPr>
            <w:tcW w:w="1285" w:type="dxa"/>
            <w:tcBorders>
              <w:top w:val="nil"/>
              <w:left w:val="nil"/>
              <w:bottom w:val="single" w:sz="4" w:space="0" w:color="auto"/>
              <w:right w:val="single" w:sz="8" w:space="0" w:color="auto"/>
            </w:tcBorders>
            <w:shd w:val="clear" w:color="auto" w:fill="auto"/>
            <w:noWrap/>
            <w:vAlign w:val="bottom"/>
            <w:hideMark/>
          </w:tcPr>
          <w:p w14:paraId="19AF081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1E43D7CA"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C28BCD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1E07D9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839" w:type="dxa"/>
            <w:tcBorders>
              <w:top w:val="nil"/>
              <w:left w:val="nil"/>
              <w:bottom w:val="single" w:sz="4" w:space="0" w:color="auto"/>
              <w:right w:val="single" w:sz="4" w:space="0" w:color="auto"/>
            </w:tcBorders>
            <w:shd w:val="clear" w:color="auto" w:fill="auto"/>
            <w:noWrap/>
            <w:vAlign w:val="bottom"/>
            <w:hideMark/>
          </w:tcPr>
          <w:p w14:paraId="6C3FA1C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602E8D3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74ED225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bottom"/>
            <w:hideMark/>
          </w:tcPr>
          <w:p w14:paraId="484A705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AC5923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1 149</w:t>
            </w:r>
          </w:p>
        </w:tc>
        <w:tc>
          <w:tcPr>
            <w:tcW w:w="1285" w:type="dxa"/>
            <w:tcBorders>
              <w:top w:val="nil"/>
              <w:left w:val="nil"/>
              <w:bottom w:val="single" w:sz="4" w:space="0" w:color="auto"/>
              <w:right w:val="single" w:sz="8" w:space="0" w:color="auto"/>
            </w:tcBorders>
            <w:shd w:val="clear" w:color="auto" w:fill="auto"/>
            <w:noWrap/>
            <w:vAlign w:val="bottom"/>
            <w:hideMark/>
          </w:tcPr>
          <w:p w14:paraId="38869661"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9E4B0E5"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BBA1DF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E1CBF2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4FDD67D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7BE5CA4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398D9C1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bottom"/>
            <w:hideMark/>
          </w:tcPr>
          <w:p w14:paraId="08AB303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2A64CD5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1 149</w:t>
            </w:r>
          </w:p>
        </w:tc>
        <w:tc>
          <w:tcPr>
            <w:tcW w:w="1285" w:type="dxa"/>
            <w:tcBorders>
              <w:top w:val="nil"/>
              <w:left w:val="nil"/>
              <w:bottom w:val="single" w:sz="4" w:space="0" w:color="auto"/>
              <w:right w:val="single" w:sz="8" w:space="0" w:color="auto"/>
            </w:tcBorders>
            <w:shd w:val="clear" w:color="auto" w:fill="auto"/>
            <w:noWrap/>
            <w:vAlign w:val="bottom"/>
            <w:hideMark/>
          </w:tcPr>
          <w:p w14:paraId="7825B6D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06890C06"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5632A04"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84FB9B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6594684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0971AB5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68C5DA0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bottom"/>
            <w:hideMark/>
          </w:tcPr>
          <w:p w14:paraId="094A20B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7BD54AE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1 149</w:t>
            </w:r>
          </w:p>
        </w:tc>
        <w:tc>
          <w:tcPr>
            <w:tcW w:w="1285" w:type="dxa"/>
            <w:tcBorders>
              <w:top w:val="nil"/>
              <w:left w:val="nil"/>
              <w:bottom w:val="single" w:sz="4" w:space="0" w:color="auto"/>
              <w:right w:val="single" w:sz="8" w:space="0" w:color="auto"/>
            </w:tcBorders>
            <w:shd w:val="clear" w:color="auto" w:fill="auto"/>
            <w:noWrap/>
            <w:vAlign w:val="bottom"/>
            <w:hideMark/>
          </w:tcPr>
          <w:p w14:paraId="40A7F5A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D10C730" w14:textId="77777777" w:rsidTr="00230503">
        <w:trPr>
          <w:gridAfter w:val="1"/>
          <w:wAfter w:w="45" w:type="dxa"/>
          <w:trHeight w:val="54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29F06A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9CF8259"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839" w:type="dxa"/>
            <w:tcBorders>
              <w:top w:val="nil"/>
              <w:left w:val="nil"/>
              <w:bottom w:val="single" w:sz="4" w:space="0" w:color="auto"/>
              <w:right w:val="single" w:sz="4" w:space="0" w:color="auto"/>
            </w:tcBorders>
            <w:shd w:val="clear" w:color="auto" w:fill="auto"/>
            <w:noWrap/>
            <w:vAlign w:val="bottom"/>
            <w:hideMark/>
          </w:tcPr>
          <w:p w14:paraId="68C85AF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695665E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32906D9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440 00 20000</w:t>
            </w:r>
          </w:p>
        </w:tc>
        <w:tc>
          <w:tcPr>
            <w:tcW w:w="456" w:type="dxa"/>
            <w:tcBorders>
              <w:top w:val="nil"/>
              <w:left w:val="nil"/>
              <w:bottom w:val="single" w:sz="4" w:space="0" w:color="auto"/>
              <w:right w:val="single" w:sz="4" w:space="0" w:color="auto"/>
            </w:tcBorders>
            <w:shd w:val="clear" w:color="auto" w:fill="auto"/>
            <w:noWrap/>
            <w:vAlign w:val="bottom"/>
            <w:hideMark/>
          </w:tcPr>
          <w:p w14:paraId="69CA154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89FE8B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auto" w:fill="auto"/>
            <w:noWrap/>
            <w:vAlign w:val="bottom"/>
            <w:hideMark/>
          </w:tcPr>
          <w:p w14:paraId="79AF81B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3DE4DF8B"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7B657C6"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lastRenderedPageBreak/>
              <w:t> </w:t>
            </w:r>
          </w:p>
        </w:tc>
        <w:tc>
          <w:tcPr>
            <w:tcW w:w="5255" w:type="dxa"/>
            <w:tcBorders>
              <w:top w:val="nil"/>
              <w:left w:val="nil"/>
              <w:bottom w:val="single" w:sz="4" w:space="0" w:color="auto"/>
              <w:right w:val="single" w:sz="4" w:space="0" w:color="auto"/>
            </w:tcBorders>
            <w:shd w:val="clear" w:color="auto" w:fill="auto"/>
            <w:hideMark/>
          </w:tcPr>
          <w:p w14:paraId="595230E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4129FB6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029FA70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41D8230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bottom"/>
            <w:hideMark/>
          </w:tcPr>
          <w:p w14:paraId="1BC532D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773D3F4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auto" w:fill="auto"/>
            <w:noWrap/>
            <w:vAlign w:val="bottom"/>
            <w:hideMark/>
          </w:tcPr>
          <w:p w14:paraId="03B124F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3421963D" w14:textId="77777777" w:rsidTr="00230503">
        <w:trPr>
          <w:gridAfter w:val="1"/>
          <w:wAfter w:w="45" w:type="dxa"/>
          <w:trHeight w:val="206"/>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060A4F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6A5B74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839" w:type="dxa"/>
            <w:tcBorders>
              <w:top w:val="nil"/>
              <w:left w:val="nil"/>
              <w:bottom w:val="single" w:sz="4" w:space="0" w:color="auto"/>
              <w:right w:val="single" w:sz="4" w:space="0" w:color="auto"/>
            </w:tcBorders>
            <w:shd w:val="clear" w:color="auto" w:fill="auto"/>
            <w:noWrap/>
            <w:vAlign w:val="bottom"/>
            <w:hideMark/>
          </w:tcPr>
          <w:p w14:paraId="7E74076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444E30D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06B3E01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bottom"/>
            <w:hideMark/>
          </w:tcPr>
          <w:p w14:paraId="3DA909E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18EECA0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auto" w:fill="auto"/>
            <w:noWrap/>
            <w:vAlign w:val="bottom"/>
            <w:hideMark/>
          </w:tcPr>
          <w:p w14:paraId="1BCA1F5B"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01B44276"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78D7423"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8AD0B4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39" w:type="dxa"/>
            <w:tcBorders>
              <w:top w:val="nil"/>
              <w:left w:val="nil"/>
              <w:bottom w:val="single" w:sz="4" w:space="0" w:color="auto"/>
              <w:right w:val="single" w:sz="4" w:space="0" w:color="auto"/>
            </w:tcBorders>
            <w:shd w:val="clear" w:color="auto" w:fill="auto"/>
            <w:noWrap/>
            <w:vAlign w:val="bottom"/>
            <w:hideMark/>
          </w:tcPr>
          <w:p w14:paraId="01957A5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5E83C24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7FC234F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bottom"/>
            <w:hideMark/>
          </w:tcPr>
          <w:p w14:paraId="58765B4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4F99206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407C757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4DBA68E5"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B665A9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20AF509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00B4997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2B710CF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2B0ABD7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bottom"/>
            <w:hideMark/>
          </w:tcPr>
          <w:p w14:paraId="5614496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34FCBB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074719E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5A9EC29"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3570431"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C488DF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467AFF1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456" w:type="dxa"/>
            <w:tcBorders>
              <w:top w:val="nil"/>
              <w:left w:val="nil"/>
              <w:bottom w:val="single" w:sz="4" w:space="0" w:color="auto"/>
              <w:right w:val="single" w:sz="4" w:space="0" w:color="auto"/>
            </w:tcBorders>
            <w:shd w:val="clear" w:color="auto" w:fill="auto"/>
            <w:noWrap/>
            <w:vAlign w:val="bottom"/>
            <w:hideMark/>
          </w:tcPr>
          <w:p w14:paraId="7799F93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auto" w:fill="auto"/>
            <w:noWrap/>
            <w:vAlign w:val="bottom"/>
            <w:hideMark/>
          </w:tcPr>
          <w:p w14:paraId="68F997B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bottom"/>
            <w:hideMark/>
          </w:tcPr>
          <w:p w14:paraId="4A3EACF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bottom"/>
            <w:hideMark/>
          </w:tcPr>
          <w:p w14:paraId="617F276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66174473"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4A561490"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2D5A87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9AC2F86"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Национальная экономика</w:t>
            </w:r>
          </w:p>
        </w:tc>
        <w:tc>
          <w:tcPr>
            <w:tcW w:w="839" w:type="dxa"/>
            <w:tcBorders>
              <w:top w:val="nil"/>
              <w:left w:val="nil"/>
              <w:bottom w:val="single" w:sz="4" w:space="0" w:color="auto"/>
              <w:right w:val="single" w:sz="4" w:space="0" w:color="auto"/>
            </w:tcBorders>
            <w:shd w:val="clear" w:color="auto" w:fill="auto"/>
            <w:noWrap/>
            <w:vAlign w:val="bottom"/>
            <w:hideMark/>
          </w:tcPr>
          <w:p w14:paraId="3DA8092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727466C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00</w:t>
            </w:r>
          </w:p>
        </w:tc>
        <w:tc>
          <w:tcPr>
            <w:tcW w:w="1134" w:type="dxa"/>
            <w:tcBorders>
              <w:top w:val="nil"/>
              <w:left w:val="nil"/>
              <w:bottom w:val="single" w:sz="4" w:space="0" w:color="auto"/>
              <w:right w:val="single" w:sz="4" w:space="0" w:color="auto"/>
            </w:tcBorders>
            <w:shd w:val="clear" w:color="auto" w:fill="auto"/>
            <w:noWrap/>
            <w:vAlign w:val="bottom"/>
            <w:hideMark/>
          </w:tcPr>
          <w:p w14:paraId="76989871"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571D1C7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12D9CCF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34 440</w:t>
            </w:r>
          </w:p>
        </w:tc>
        <w:tc>
          <w:tcPr>
            <w:tcW w:w="1285" w:type="dxa"/>
            <w:tcBorders>
              <w:top w:val="nil"/>
              <w:left w:val="nil"/>
              <w:bottom w:val="single" w:sz="4" w:space="0" w:color="auto"/>
              <w:right w:val="single" w:sz="4" w:space="0" w:color="auto"/>
            </w:tcBorders>
            <w:shd w:val="clear" w:color="auto" w:fill="auto"/>
            <w:noWrap/>
            <w:vAlign w:val="bottom"/>
            <w:hideMark/>
          </w:tcPr>
          <w:p w14:paraId="4899AB8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20 000</w:t>
            </w:r>
          </w:p>
        </w:tc>
      </w:tr>
      <w:tr w:rsidR="00511106" w:rsidRPr="00E55F68" w14:paraId="009C6533"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35FACD4"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8763D05"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Сельское хозяйство и рыболовство</w:t>
            </w:r>
          </w:p>
        </w:tc>
        <w:tc>
          <w:tcPr>
            <w:tcW w:w="839" w:type="dxa"/>
            <w:tcBorders>
              <w:top w:val="nil"/>
              <w:left w:val="nil"/>
              <w:bottom w:val="single" w:sz="4" w:space="0" w:color="auto"/>
              <w:right w:val="single" w:sz="4" w:space="0" w:color="auto"/>
            </w:tcBorders>
            <w:shd w:val="clear" w:color="auto" w:fill="auto"/>
            <w:noWrap/>
            <w:vAlign w:val="bottom"/>
            <w:hideMark/>
          </w:tcPr>
          <w:p w14:paraId="1B0FDA4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4A34EFF7"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05</w:t>
            </w:r>
          </w:p>
        </w:tc>
        <w:tc>
          <w:tcPr>
            <w:tcW w:w="1134" w:type="dxa"/>
            <w:tcBorders>
              <w:top w:val="nil"/>
              <w:left w:val="nil"/>
              <w:bottom w:val="single" w:sz="4" w:space="0" w:color="auto"/>
              <w:right w:val="single" w:sz="4" w:space="0" w:color="auto"/>
            </w:tcBorders>
            <w:shd w:val="clear" w:color="auto" w:fill="auto"/>
            <w:noWrap/>
            <w:vAlign w:val="bottom"/>
            <w:hideMark/>
          </w:tcPr>
          <w:p w14:paraId="6BE6B65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0CEDF8C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206CD32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09EDBDF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6D951C2F"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AE3142C"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48989C4"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839" w:type="dxa"/>
            <w:tcBorders>
              <w:top w:val="nil"/>
              <w:left w:val="nil"/>
              <w:bottom w:val="single" w:sz="4" w:space="0" w:color="auto"/>
              <w:right w:val="single" w:sz="4" w:space="0" w:color="auto"/>
            </w:tcBorders>
            <w:shd w:val="clear" w:color="auto" w:fill="auto"/>
            <w:noWrap/>
            <w:vAlign w:val="bottom"/>
            <w:hideMark/>
          </w:tcPr>
          <w:p w14:paraId="6B7708D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509C1AF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1134" w:type="dxa"/>
            <w:tcBorders>
              <w:top w:val="nil"/>
              <w:left w:val="nil"/>
              <w:bottom w:val="single" w:sz="4" w:space="0" w:color="auto"/>
              <w:right w:val="single" w:sz="4" w:space="0" w:color="auto"/>
            </w:tcBorders>
            <w:shd w:val="clear" w:color="auto" w:fill="auto"/>
            <w:noWrap/>
            <w:vAlign w:val="bottom"/>
            <w:hideMark/>
          </w:tcPr>
          <w:p w14:paraId="0FC277C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bottom"/>
            <w:hideMark/>
          </w:tcPr>
          <w:p w14:paraId="3279DA2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7B38B6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0DF7917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16D7CC27"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C67249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BF4B0D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839" w:type="dxa"/>
            <w:tcBorders>
              <w:top w:val="nil"/>
              <w:left w:val="nil"/>
              <w:bottom w:val="single" w:sz="4" w:space="0" w:color="auto"/>
              <w:right w:val="single" w:sz="4" w:space="0" w:color="auto"/>
            </w:tcBorders>
            <w:shd w:val="clear" w:color="auto" w:fill="auto"/>
            <w:noWrap/>
            <w:vAlign w:val="bottom"/>
            <w:hideMark/>
          </w:tcPr>
          <w:p w14:paraId="25301F9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4238996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1134" w:type="dxa"/>
            <w:tcBorders>
              <w:top w:val="nil"/>
              <w:left w:val="nil"/>
              <w:bottom w:val="single" w:sz="4" w:space="0" w:color="auto"/>
              <w:right w:val="single" w:sz="4" w:space="0" w:color="auto"/>
            </w:tcBorders>
            <w:shd w:val="clear" w:color="auto" w:fill="auto"/>
            <w:noWrap/>
            <w:vAlign w:val="bottom"/>
            <w:hideMark/>
          </w:tcPr>
          <w:p w14:paraId="1062E5E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bottom"/>
            <w:hideMark/>
          </w:tcPr>
          <w:p w14:paraId="3D1BB48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AEA5DE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3C229C6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CDED97A"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FBFC3B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2AC5261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839" w:type="dxa"/>
            <w:tcBorders>
              <w:top w:val="nil"/>
              <w:left w:val="nil"/>
              <w:bottom w:val="single" w:sz="4" w:space="0" w:color="auto"/>
              <w:right w:val="single" w:sz="4" w:space="0" w:color="auto"/>
            </w:tcBorders>
            <w:shd w:val="clear" w:color="auto" w:fill="auto"/>
            <w:noWrap/>
            <w:vAlign w:val="bottom"/>
            <w:hideMark/>
          </w:tcPr>
          <w:p w14:paraId="68541B7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7DAFC5B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1134" w:type="dxa"/>
            <w:tcBorders>
              <w:top w:val="nil"/>
              <w:left w:val="nil"/>
              <w:bottom w:val="single" w:sz="4" w:space="0" w:color="auto"/>
              <w:right w:val="single" w:sz="4" w:space="0" w:color="auto"/>
            </w:tcBorders>
            <w:shd w:val="clear" w:color="auto" w:fill="auto"/>
            <w:noWrap/>
            <w:vAlign w:val="bottom"/>
            <w:hideMark/>
          </w:tcPr>
          <w:p w14:paraId="5B4174A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bottom"/>
            <w:hideMark/>
          </w:tcPr>
          <w:p w14:paraId="7925A6F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810</w:t>
            </w:r>
          </w:p>
        </w:tc>
        <w:tc>
          <w:tcPr>
            <w:tcW w:w="820" w:type="dxa"/>
            <w:tcBorders>
              <w:top w:val="nil"/>
              <w:left w:val="nil"/>
              <w:bottom w:val="single" w:sz="4" w:space="0" w:color="auto"/>
              <w:right w:val="single" w:sz="4" w:space="0" w:color="auto"/>
            </w:tcBorders>
            <w:shd w:val="clear" w:color="auto" w:fill="auto"/>
            <w:noWrap/>
            <w:vAlign w:val="bottom"/>
            <w:hideMark/>
          </w:tcPr>
          <w:p w14:paraId="3482A88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1387D40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6C8645C"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C4A0698"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EEBD6EC"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Транспорт</w:t>
            </w:r>
          </w:p>
        </w:tc>
        <w:tc>
          <w:tcPr>
            <w:tcW w:w="839" w:type="dxa"/>
            <w:tcBorders>
              <w:top w:val="nil"/>
              <w:left w:val="nil"/>
              <w:bottom w:val="single" w:sz="4" w:space="0" w:color="auto"/>
              <w:right w:val="single" w:sz="4" w:space="0" w:color="auto"/>
            </w:tcBorders>
            <w:shd w:val="clear" w:color="auto" w:fill="auto"/>
            <w:noWrap/>
            <w:vAlign w:val="bottom"/>
            <w:hideMark/>
          </w:tcPr>
          <w:p w14:paraId="68A1168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06EAA14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bottom"/>
            <w:hideMark/>
          </w:tcPr>
          <w:p w14:paraId="7238C40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06C62295"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7A296B58"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2 000</w:t>
            </w:r>
          </w:p>
        </w:tc>
        <w:tc>
          <w:tcPr>
            <w:tcW w:w="1285" w:type="dxa"/>
            <w:tcBorders>
              <w:top w:val="nil"/>
              <w:left w:val="nil"/>
              <w:bottom w:val="single" w:sz="4" w:space="0" w:color="auto"/>
              <w:right w:val="single" w:sz="8" w:space="0" w:color="auto"/>
            </w:tcBorders>
            <w:shd w:val="clear" w:color="auto" w:fill="auto"/>
            <w:noWrap/>
            <w:vAlign w:val="bottom"/>
            <w:hideMark/>
          </w:tcPr>
          <w:p w14:paraId="2207F82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6A459B5A" w14:textId="77777777" w:rsidTr="00230503">
        <w:trPr>
          <w:gridAfter w:val="1"/>
          <w:wAfter w:w="45" w:type="dxa"/>
          <w:trHeight w:val="48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0BEF5FC"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8EFB93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839" w:type="dxa"/>
            <w:tcBorders>
              <w:top w:val="nil"/>
              <w:left w:val="nil"/>
              <w:bottom w:val="single" w:sz="4" w:space="0" w:color="auto"/>
              <w:right w:val="single" w:sz="4" w:space="0" w:color="auto"/>
            </w:tcBorders>
            <w:shd w:val="clear" w:color="auto" w:fill="auto"/>
            <w:noWrap/>
            <w:vAlign w:val="bottom"/>
            <w:hideMark/>
          </w:tcPr>
          <w:p w14:paraId="4FA11F6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733EF45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bottom"/>
            <w:hideMark/>
          </w:tcPr>
          <w:p w14:paraId="51303E0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bottom"/>
            <w:hideMark/>
          </w:tcPr>
          <w:p w14:paraId="42C7F0E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B71926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2 000</w:t>
            </w:r>
          </w:p>
        </w:tc>
        <w:tc>
          <w:tcPr>
            <w:tcW w:w="1285" w:type="dxa"/>
            <w:tcBorders>
              <w:top w:val="nil"/>
              <w:left w:val="nil"/>
              <w:bottom w:val="single" w:sz="4" w:space="0" w:color="auto"/>
              <w:right w:val="single" w:sz="8" w:space="0" w:color="auto"/>
            </w:tcBorders>
            <w:shd w:val="clear" w:color="auto" w:fill="auto"/>
            <w:noWrap/>
            <w:vAlign w:val="bottom"/>
            <w:hideMark/>
          </w:tcPr>
          <w:p w14:paraId="1F0A540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0A1890F9" w14:textId="77777777" w:rsidTr="00230503">
        <w:trPr>
          <w:gridAfter w:val="1"/>
          <w:wAfter w:w="45" w:type="dxa"/>
          <w:trHeight w:val="48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B65C89B"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ACD8DE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839" w:type="dxa"/>
            <w:tcBorders>
              <w:top w:val="nil"/>
              <w:left w:val="nil"/>
              <w:bottom w:val="single" w:sz="4" w:space="0" w:color="auto"/>
              <w:right w:val="single" w:sz="4" w:space="0" w:color="auto"/>
            </w:tcBorders>
            <w:shd w:val="clear" w:color="auto" w:fill="auto"/>
            <w:noWrap/>
            <w:vAlign w:val="bottom"/>
            <w:hideMark/>
          </w:tcPr>
          <w:p w14:paraId="1ACA3F4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5BEA1E2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bottom"/>
            <w:hideMark/>
          </w:tcPr>
          <w:p w14:paraId="3F944B3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bottom"/>
            <w:hideMark/>
          </w:tcPr>
          <w:p w14:paraId="3717210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D5BCAE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auto" w:fill="auto"/>
            <w:noWrap/>
            <w:vAlign w:val="bottom"/>
            <w:hideMark/>
          </w:tcPr>
          <w:p w14:paraId="158428A9"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09E49D08"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B7E4F0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7ABF1E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4A6C03B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2CD719F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bottom"/>
            <w:hideMark/>
          </w:tcPr>
          <w:p w14:paraId="530BB8B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bottom"/>
            <w:hideMark/>
          </w:tcPr>
          <w:p w14:paraId="03BA808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24E277E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auto" w:fill="auto"/>
            <w:noWrap/>
            <w:vAlign w:val="bottom"/>
            <w:hideMark/>
          </w:tcPr>
          <w:p w14:paraId="1F1F2BEB"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306DF56A"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268FA66"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05AE14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839" w:type="dxa"/>
            <w:tcBorders>
              <w:top w:val="nil"/>
              <w:left w:val="nil"/>
              <w:bottom w:val="single" w:sz="4" w:space="0" w:color="auto"/>
              <w:right w:val="single" w:sz="4" w:space="0" w:color="auto"/>
            </w:tcBorders>
            <w:shd w:val="clear" w:color="auto" w:fill="auto"/>
            <w:noWrap/>
            <w:vAlign w:val="bottom"/>
            <w:hideMark/>
          </w:tcPr>
          <w:p w14:paraId="2980A8C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47D6865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bottom"/>
            <w:hideMark/>
          </w:tcPr>
          <w:p w14:paraId="0BEBD6F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bottom"/>
            <w:hideMark/>
          </w:tcPr>
          <w:p w14:paraId="71A1F5F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D665F8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200,00</w:t>
            </w:r>
          </w:p>
        </w:tc>
        <w:tc>
          <w:tcPr>
            <w:tcW w:w="1285" w:type="dxa"/>
            <w:tcBorders>
              <w:top w:val="nil"/>
              <w:left w:val="nil"/>
              <w:bottom w:val="single" w:sz="4" w:space="0" w:color="auto"/>
              <w:right w:val="single" w:sz="8" w:space="0" w:color="auto"/>
            </w:tcBorders>
            <w:shd w:val="clear" w:color="auto" w:fill="auto"/>
            <w:noWrap/>
            <w:vAlign w:val="bottom"/>
            <w:hideMark/>
          </w:tcPr>
          <w:p w14:paraId="0B6B5A2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FB5778F" w14:textId="77777777" w:rsidTr="00230503">
        <w:trPr>
          <w:gridAfter w:val="1"/>
          <w:wAfter w:w="45" w:type="dxa"/>
          <w:trHeight w:val="48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56CB14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5DA05D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839" w:type="dxa"/>
            <w:tcBorders>
              <w:top w:val="nil"/>
              <w:left w:val="nil"/>
              <w:bottom w:val="single" w:sz="4" w:space="0" w:color="auto"/>
              <w:right w:val="single" w:sz="4" w:space="0" w:color="auto"/>
            </w:tcBorders>
            <w:shd w:val="clear" w:color="auto" w:fill="auto"/>
            <w:noWrap/>
            <w:vAlign w:val="bottom"/>
            <w:hideMark/>
          </w:tcPr>
          <w:p w14:paraId="081E545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0E9705B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bottom"/>
            <w:hideMark/>
          </w:tcPr>
          <w:p w14:paraId="52C240F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bottom"/>
            <w:hideMark/>
          </w:tcPr>
          <w:p w14:paraId="0142887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810</w:t>
            </w:r>
          </w:p>
        </w:tc>
        <w:tc>
          <w:tcPr>
            <w:tcW w:w="820" w:type="dxa"/>
            <w:tcBorders>
              <w:top w:val="nil"/>
              <w:left w:val="nil"/>
              <w:bottom w:val="single" w:sz="4" w:space="0" w:color="auto"/>
              <w:right w:val="single" w:sz="4" w:space="0" w:color="auto"/>
            </w:tcBorders>
            <w:shd w:val="clear" w:color="auto" w:fill="auto"/>
            <w:noWrap/>
            <w:vAlign w:val="bottom"/>
            <w:hideMark/>
          </w:tcPr>
          <w:p w14:paraId="7079FD1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200,00</w:t>
            </w:r>
          </w:p>
        </w:tc>
        <w:tc>
          <w:tcPr>
            <w:tcW w:w="1285" w:type="dxa"/>
            <w:tcBorders>
              <w:top w:val="nil"/>
              <w:left w:val="nil"/>
              <w:bottom w:val="single" w:sz="4" w:space="0" w:color="auto"/>
              <w:right w:val="single" w:sz="8" w:space="0" w:color="auto"/>
            </w:tcBorders>
            <w:shd w:val="clear" w:color="auto" w:fill="auto"/>
            <w:noWrap/>
            <w:vAlign w:val="bottom"/>
            <w:hideMark/>
          </w:tcPr>
          <w:p w14:paraId="12EE6C1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511106" w:rsidRPr="00E55F68" w14:paraId="4C76B95C"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4FB8948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vAlign w:val="center"/>
            <w:hideMark/>
          </w:tcPr>
          <w:p w14:paraId="77279267"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Дорожное хозяйство (Дорожные фонды)</w:t>
            </w:r>
          </w:p>
        </w:tc>
        <w:tc>
          <w:tcPr>
            <w:tcW w:w="839" w:type="dxa"/>
            <w:tcBorders>
              <w:top w:val="nil"/>
              <w:left w:val="nil"/>
              <w:bottom w:val="single" w:sz="4" w:space="0" w:color="auto"/>
              <w:right w:val="single" w:sz="4" w:space="0" w:color="auto"/>
            </w:tcBorders>
            <w:shd w:val="clear" w:color="auto" w:fill="auto"/>
            <w:noWrap/>
            <w:vAlign w:val="bottom"/>
            <w:hideMark/>
          </w:tcPr>
          <w:p w14:paraId="4428679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5D19D9C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43C37DC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3DBE269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42DC72F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32 410</w:t>
            </w:r>
          </w:p>
        </w:tc>
        <w:tc>
          <w:tcPr>
            <w:tcW w:w="1285" w:type="dxa"/>
            <w:tcBorders>
              <w:top w:val="nil"/>
              <w:left w:val="nil"/>
              <w:bottom w:val="single" w:sz="4" w:space="0" w:color="auto"/>
              <w:right w:val="single" w:sz="8" w:space="0" w:color="auto"/>
            </w:tcBorders>
            <w:shd w:val="clear" w:color="auto" w:fill="auto"/>
            <w:noWrap/>
            <w:vAlign w:val="bottom"/>
            <w:hideMark/>
          </w:tcPr>
          <w:p w14:paraId="1E34037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20 000</w:t>
            </w:r>
          </w:p>
        </w:tc>
      </w:tr>
      <w:tr w:rsidR="00511106" w:rsidRPr="00E55F68" w14:paraId="26FF3325"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1B1EE4B"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220F6DF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МП "</w:t>
            </w:r>
            <w:proofErr w:type="gramStart"/>
            <w:r w:rsidRPr="00E55F68">
              <w:rPr>
                <w:rFonts w:ascii="Times New Roman" w:eastAsia="Times New Roman" w:hAnsi="Times New Roman" w:cs="Times New Roman"/>
                <w:sz w:val="16"/>
                <w:szCs w:val="16"/>
                <w:lang w:eastAsia="ru-RU"/>
              </w:rPr>
              <w:t>Модернизация  и</w:t>
            </w:r>
            <w:proofErr w:type="gramEnd"/>
            <w:r w:rsidRPr="00E55F68">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839" w:type="dxa"/>
            <w:tcBorders>
              <w:top w:val="nil"/>
              <w:left w:val="nil"/>
              <w:bottom w:val="single" w:sz="4" w:space="0" w:color="auto"/>
              <w:right w:val="single" w:sz="4" w:space="0" w:color="auto"/>
            </w:tcBorders>
            <w:shd w:val="clear" w:color="auto" w:fill="auto"/>
            <w:noWrap/>
            <w:vAlign w:val="bottom"/>
            <w:hideMark/>
          </w:tcPr>
          <w:p w14:paraId="44FB6C5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7C77FF8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2292A12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bottom"/>
            <w:hideMark/>
          </w:tcPr>
          <w:p w14:paraId="6E3E31F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30F727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32 410</w:t>
            </w:r>
          </w:p>
        </w:tc>
        <w:tc>
          <w:tcPr>
            <w:tcW w:w="1285" w:type="dxa"/>
            <w:tcBorders>
              <w:top w:val="nil"/>
              <w:left w:val="nil"/>
              <w:bottom w:val="single" w:sz="4" w:space="0" w:color="auto"/>
              <w:right w:val="single" w:sz="8" w:space="0" w:color="auto"/>
            </w:tcBorders>
            <w:shd w:val="clear" w:color="auto" w:fill="auto"/>
            <w:noWrap/>
            <w:vAlign w:val="bottom"/>
            <w:hideMark/>
          </w:tcPr>
          <w:p w14:paraId="62A675B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20 000</w:t>
            </w:r>
          </w:p>
        </w:tc>
      </w:tr>
      <w:tr w:rsidR="00511106" w:rsidRPr="00E55F68" w14:paraId="62B30808"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759CC5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B01CEE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Закупка </w:t>
            </w:r>
            <w:proofErr w:type="spellStart"/>
            <w:r w:rsidRPr="00E55F68">
              <w:rPr>
                <w:rFonts w:ascii="Times New Roman" w:eastAsia="Times New Roman" w:hAnsi="Times New Roman" w:cs="Times New Roman"/>
                <w:sz w:val="16"/>
                <w:szCs w:val="16"/>
                <w:lang w:eastAsia="ru-RU"/>
              </w:rPr>
              <w:t>товарорв</w:t>
            </w:r>
            <w:proofErr w:type="spellEnd"/>
            <w:r w:rsidRPr="00E55F68">
              <w:rPr>
                <w:rFonts w:ascii="Times New Roman" w:eastAsia="Times New Roman" w:hAnsi="Times New Roman" w:cs="Times New Roman"/>
                <w:sz w:val="16"/>
                <w:szCs w:val="16"/>
                <w:lang w:eastAsia="ru-RU"/>
              </w:rPr>
              <w:t xml:space="preserve"> работ для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4F6C03F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7DE1A2A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5428CA4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bottom"/>
            <w:hideMark/>
          </w:tcPr>
          <w:p w14:paraId="3BE53D9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478B95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1 495</w:t>
            </w:r>
          </w:p>
        </w:tc>
        <w:tc>
          <w:tcPr>
            <w:tcW w:w="1285" w:type="dxa"/>
            <w:tcBorders>
              <w:top w:val="nil"/>
              <w:left w:val="nil"/>
              <w:bottom w:val="single" w:sz="4" w:space="0" w:color="auto"/>
              <w:right w:val="single" w:sz="8" w:space="0" w:color="auto"/>
            </w:tcBorders>
            <w:shd w:val="clear" w:color="auto" w:fill="auto"/>
            <w:noWrap/>
            <w:vAlign w:val="bottom"/>
            <w:hideMark/>
          </w:tcPr>
          <w:p w14:paraId="066B6FF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511106" w:rsidRPr="00E55F68" w14:paraId="02BA9EC6"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94808A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2B81B2A9"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29AFC0C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5682914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6A0BBFC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bottom"/>
            <w:hideMark/>
          </w:tcPr>
          <w:p w14:paraId="5FC952F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497FC7F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1 495</w:t>
            </w:r>
          </w:p>
        </w:tc>
        <w:tc>
          <w:tcPr>
            <w:tcW w:w="1285" w:type="dxa"/>
            <w:tcBorders>
              <w:top w:val="nil"/>
              <w:left w:val="nil"/>
              <w:bottom w:val="single" w:sz="4" w:space="0" w:color="auto"/>
              <w:right w:val="single" w:sz="8" w:space="0" w:color="auto"/>
            </w:tcBorders>
            <w:shd w:val="clear" w:color="auto" w:fill="auto"/>
            <w:noWrap/>
            <w:vAlign w:val="bottom"/>
            <w:hideMark/>
          </w:tcPr>
          <w:p w14:paraId="4627DF9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511106" w:rsidRPr="00E55F68" w14:paraId="73CA5624"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C69B46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0E3A75D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Межбюджетные трансферты </w:t>
            </w:r>
          </w:p>
        </w:tc>
        <w:tc>
          <w:tcPr>
            <w:tcW w:w="839" w:type="dxa"/>
            <w:tcBorders>
              <w:top w:val="nil"/>
              <w:left w:val="nil"/>
              <w:bottom w:val="single" w:sz="4" w:space="0" w:color="auto"/>
              <w:right w:val="single" w:sz="4" w:space="0" w:color="auto"/>
            </w:tcBorders>
            <w:shd w:val="clear" w:color="auto" w:fill="auto"/>
            <w:noWrap/>
            <w:vAlign w:val="bottom"/>
            <w:hideMark/>
          </w:tcPr>
          <w:p w14:paraId="73C6855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21F6B0E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0FED544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bottom"/>
            <w:hideMark/>
          </w:tcPr>
          <w:p w14:paraId="1EC6F0C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510FB29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10 440</w:t>
            </w:r>
          </w:p>
        </w:tc>
        <w:tc>
          <w:tcPr>
            <w:tcW w:w="1285" w:type="dxa"/>
            <w:tcBorders>
              <w:top w:val="nil"/>
              <w:left w:val="nil"/>
              <w:bottom w:val="single" w:sz="4" w:space="0" w:color="auto"/>
              <w:right w:val="single" w:sz="8" w:space="0" w:color="auto"/>
            </w:tcBorders>
            <w:shd w:val="clear" w:color="auto" w:fill="auto"/>
            <w:noWrap/>
            <w:vAlign w:val="bottom"/>
            <w:hideMark/>
          </w:tcPr>
          <w:p w14:paraId="62445DA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511106" w:rsidRPr="00E55F68" w14:paraId="0EE7543D"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45787E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D06A22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2288AE0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708A25C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7ED8233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bottom"/>
            <w:hideMark/>
          </w:tcPr>
          <w:p w14:paraId="44CB488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bottom"/>
            <w:hideMark/>
          </w:tcPr>
          <w:p w14:paraId="45AB07C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10 440</w:t>
            </w:r>
          </w:p>
        </w:tc>
        <w:tc>
          <w:tcPr>
            <w:tcW w:w="1285" w:type="dxa"/>
            <w:tcBorders>
              <w:top w:val="nil"/>
              <w:left w:val="nil"/>
              <w:bottom w:val="single" w:sz="4" w:space="0" w:color="auto"/>
              <w:right w:val="single" w:sz="8" w:space="0" w:color="auto"/>
            </w:tcBorders>
            <w:shd w:val="clear" w:color="auto" w:fill="auto"/>
            <w:noWrap/>
            <w:vAlign w:val="bottom"/>
            <w:hideMark/>
          </w:tcPr>
          <w:p w14:paraId="4D569D8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511106" w:rsidRPr="00E55F68" w14:paraId="52A29CC0"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B97611B"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9752472"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E55F68">
              <w:rPr>
                <w:rFonts w:ascii="Times New Roman" w:eastAsia="Times New Roman" w:hAnsi="Times New Roman" w:cs="Times New Roman"/>
                <w:sz w:val="16"/>
                <w:szCs w:val="16"/>
                <w:lang w:eastAsia="ru-RU"/>
              </w:rPr>
              <w:t>знапчения</w:t>
            </w:r>
            <w:proofErr w:type="spellEnd"/>
            <w:r w:rsidRPr="00E55F68">
              <w:rPr>
                <w:rFonts w:ascii="Times New Roman" w:eastAsia="Times New Roman" w:hAnsi="Times New Roman" w:cs="Times New Roman"/>
                <w:sz w:val="16"/>
                <w:szCs w:val="16"/>
                <w:lang w:eastAsia="ru-RU"/>
              </w:rPr>
              <w:t xml:space="preserve"> и софинансирование мероприятий</w:t>
            </w:r>
          </w:p>
        </w:tc>
        <w:tc>
          <w:tcPr>
            <w:tcW w:w="839" w:type="dxa"/>
            <w:tcBorders>
              <w:top w:val="nil"/>
              <w:left w:val="nil"/>
              <w:bottom w:val="single" w:sz="4" w:space="0" w:color="auto"/>
              <w:right w:val="single" w:sz="4" w:space="0" w:color="auto"/>
            </w:tcBorders>
            <w:shd w:val="clear" w:color="auto" w:fill="auto"/>
            <w:noWrap/>
            <w:vAlign w:val="bottom"/>
            <w:hideMark/>
          </w:tcPr>
          <w:p w14:paraId="7E0408D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7BD53C9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3E821DC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auto" w:fill="auto"/>
            <w:noWrap/>
            <w:vAlign w:val="bottom"/>
            <w:hideMark/>
          </w:tcPr>
          <w:p w14:paraId="20BD730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1EF2803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8" w:space="0" w:color="auto"/>
            </w:tcBorders>
            <w:shd w:val="clear" w:color="auto" w:fill="auto"/>
            <w:noWrap/>
            <w:vAlign w:val="bottom"/>
            <w:hideMark/>
          </w:tcPr>
          <w:p w14:paraId="582D084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20 000</w:t>
            </w:r>
          </w:p>
        </w:tc>
      </w:tr>
      <w:tr w:rsidR="00511106" w:rsidRPr="00E55F68" w14:paraId="7BDBD879"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364443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89AFE3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6D16D82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04</w:t>
            </w:r>
          </w:p>
        </w:tc>
        <w:tc>
          <w:tcPr>
            <w:tcW w:w="456" w:type="dxa"/>
            <w:tcBorders>
              <w:top w:val="nil"/>
              <w:left w:val="nil"/>
              <w:bottom w:val="single" w:sz="4" w:space="0" w:color="auto"/>
              <w:right w:val="single" w:sz="4" w:space="0" w:color="auto"/>
            </w:tcBorders>
            <w:shd w:val="clear" w:color="auto" w:fill="auto"/>
            <w:noWrap/>
            <w:vAlign w:val="bottom"/>
            <w:hideMark/>
          </w:tcPr>
          <w:p w14:paraId="206EF9C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bottom"/>
            <w:hideMark/>
          </w:tcPr>
          <w:p w14:paraId="5C7033C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auto" w:fill="auto"/>
            <w:noWrap/>
            <w:vAlign w:val="bottom"/>
            <w:hideMark/>
          </w:tcPr>
          <w:p w14:paraId="577E80B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bottom"/>
            <w:hideMark/>
          </w:tcPr>
          <w:p w14:paraId="2B1D44F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8" w:space="0" w:color="auto"/>
            </w:tcBorders>
            <w:shd w:val="clear" w:color="auto" w:fill="auto"/>
            <w:noWrap/>
            <w:vAlign w:val="bottom"/>
            <w:hideMark/>
          </w:tcPr>
          <w:p w14:paraId="1CEAEEE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20 000</w:t>
            </w:r>
          </w:p>
        </w:tc>
      </w:tr>
      <w:tr w:rsidR="00511106" w:rsidRPr="00E55F68" w14:paraId="4D6BF69A"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C0CA1E1"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BAAFB65"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Жилищно-коммунальное хозяйство</w:t>
            </w:r>
          </w:p>
        </w:tc>
        <w:tc>
          <w:tcPr>
            <w:tcW w:w="839" w:type="dxa"/>
            <w:tcBorders>
              <w:top w:val="nil"/>
              <w:left w:val="nil"/>
              <w:bottom w:val="single" w:sz="4" w:space="0" w:color="auto"/>
              <w:right w:val="single" w:sz="4" w:space="0" w:color="auto"/>
            </w:tcBorders>
            <w:shd w:val="clear" w:color="auto" w:fill="auto"/>
            <w:noWrap/>
            <w:vAlign w:val="bottom"/>
            <w:hideMark/>
          </w:tcPr>
          <w:p w14:paraId="797B368B"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06E85F12"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00</w:t>
            </w:r>
          </w:p>
        </w:tc>
        <w:tc>
          <w:tcPr>
            <w:tcW w:w="1134" w:type="dxa"/>
            <w:tcBorders>
              <w:top w:val="nil"/>
              <w:left w:val="nil"/>
              <w:bottom w:val="single" w:sz="4" w:space="0" w:color="auto"/>
              <w:right w:val="single" w:sz="4" w:space="0" w:color="auto"/>
            </w:tcBorders>
            <w:shd w:val="clear" w:color="auto" w:fill="auto"/>
            <w:noWrap/>
            <w:vAlign w:val="bottom"/>
            <w:hideMark/>
          </w:tcPr>
          <w:p w14:paraId="1B93F0A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158442F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E08A5D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81 729</w:t>
            </w:r>
          </w:p>
        </w:tc>
        <w:tc>
          <w:tcPr>
            <w:tcW w:w="1285" w:type="dxa"/>
            <w:tcBorders>
              <w:top w:val="nil"/>
              <w:left w:val="nil"/>
              <w:bottom w:val="single" w:sz="4" w:space="0" w:color="auto"/>
              <w:right w:val="single" w:sz="4" w:space="0" w:color="auto"/>
            </w:tcBorders>
            <w:shd w:val="clear" w:color="auto" w:fill="auto"/>
            <w:noWrap/>
            <w:vAlign w:val="bottom"/>
            <w:hideMark/>
          </w:tcPr>
          <w:p w14:paraId="7CCFDD5B"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15 976</w:t>
            </w:r>
          </w:p>
        </w:tc>
      </w:tr>
      <w:tr w:rsidR="00511106" w:rsidRPr="00E55F68" w14:paraId="411298CC"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41E0463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3F37943"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Жилищное хозяйство</w:t>
            </w:r>
          </w:p>
        </w:tc>
        <w:tc>
          <w:tcPr>
            <w:tcW w:w="839" w:type="dxa"/>
            <w:tcBorders>
              <w:top w:val="nil"/>
              <w:left w:val="nil"/>
              <w:bottom w:val="single" w:sz="4" w:space="0" w:color="auto"/>
              <w:right w:val="single" w:sz="4" w:space="0" w:color="auto"/>
            </w:tcBorders>
            <w:shd w:val="clear" w:color="auto" w:fill="auto"/>
            <w:noWrap/>
            <w:vAlign w:val="bottom"/>
            <w:hideMark/>
          </w:tcPr>
          <w:p w14:paraId="3E7FD6C8"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495F8F85"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7211CB7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2FB8630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4FBB3372"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955</w:t>
            </w:r>
          </w:p>
        </w:tc>
        <w:tc>
          <w:tcPr>
            <w:tcW w:w="1285" w:type="dxa"/>
            <w:tcBorders>
              <w:top w:val="nil"/>
              <w:left w:val="nil"/>
              <w:bottom w:val="single" w:sz="4" w:space="0" w:color="auto"/>
              <w:right w:val="single" w:sz="8" w:space="0" w:color="auto"/>
            </w:tcBorders>
            <w:shd w:val="clear" w:color="auto" w:fill="auto"/>
            <w:noWrap/>
            <w:vAlign w:val="bottom"/>
            <w:hideMark/>
          </w:tcPr>
          <w:p w14:paraId="5BB16F95"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201582FD"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17C92A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231270D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839" w:type="dxa"/>
            <w:tcBorders>
              <w:top w:val="nil"/>
              <w:left w:val="nil"/>
              <w:bottom w:val="single" w:sz="4" w:space="0" w:color="auto"/>
              <w:right w:val="single" w:sz="4" w:space="0" w:color="auto"/>
            </w:tcBorders>
            <w:shd w:val="clear" w:color="auto" w:fill="auto"/>
            <w:noWrap/>
            <w:vAlign w:val="bottom"/>
            <w:hideMark/>
          </w:tcPr>
          <w:p w14:paraId="157F20E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491EF40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4383D2F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bottom"/>
            <w:hideMark/>
          </w:tcPr>
          <w:p w14:paraId="33424FC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11FABE7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955</w:t>
            </w:r>
          </w:p>
        </w:tc>
        <w:tc>
          <w:tcPr>
            <w:tcW w:w="1285" w:type="dxa"/>
            <w:tcBorders>
              <w:top w:val="nil"/>
              <w:left w:val="nil"/>
              <w:bottom w:val="single" w:sz="4" w:space="0" w:color="auto"/>
              <w:right w:val="single" w:sz="8" w:space="0" w:color="auto"/>
            </w:tcBorders>
            <w:shd w:val="clear" w:color="auto" w:fill="auto"/>
            <w:noWrap/>
            <w:vAlign w:val="bottom"/>
            <w:hideMark/>
          </w:tcPr>
          <w:p w14:paraId="5B6A824C"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78079123"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44EF488"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407F05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0F9BA82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618E874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33E8A7F4" w14:textId="0C33424A"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bottom"/>
            <w:hideMark/>
          </w:tcPr>
          <w:p w14:paraId="7F800A7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E1E545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955</w:t>
            </w:r>
          </w:p>
        </w:tc>
        <w:tc>
          <w:tcPr>
            <w:tcW w:w="1285" w:type="dxa"/>
            <w:tcBorders>
              <w:top w:val="nil"/>
              <w:left w:val="nil"/>
              <w:bottom w:val="single" w:sz="4" w:space="0" w:color="auto"/>
              <w:right w:val="single" w:sz="8" w:space="0" w:color="auto"/>
            </w:tcBorders>
            <w:shd w:val="clear" w:color="auto" w:fill="auto"/>
            <w:noWrap/>
            <w:vAlign w:val="bottom"/>
            <w:hideMark/>
          </w:tcPr>
          <w:p w14:paraId="1C976B99"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6973A3E"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557F3A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2A2A7AE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3AB8A1D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582687D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5936BDF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bottom"/>
            <w:hideMark/>
          </w:tcPr>
          <w:p w14:paraId="24228BA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5C54D7E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955</w:t>
            </w:r>
          </w:p>
        </w:tc>
        <w:tc>
          <w:tcPr>
            <w:tcW w:w="1285" w:type="dxa"/>
            <w:tcBorders>
              <w:top w:val="nil"/>
              <w:left w:val="nil"/>
              <w:bottom w:val="single" w:sz="4" w:space="0" w:color="auto"/>
              <w:right w:val="single" w:sz="8" w:space="0" w:color="auto"/>
            </w:tcBorders>
            <w:shd w:val="clear" w:color="auto" w:fill="auto"/>
            <w:noWrap/>
            <w:vAlign w:val="bottom"/>
            <w:hideMark/>
          </w:tcPr>
          <w:p w14:paraId="3DEC201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44765EA3"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12A21EF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08B87CE"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Коммунальное хозяйство</w:t>
            </w:r>
          </w:p>
        </w:tc>
        <w:tc>
          <w:tcPr>
            <w:tcW w:w="839" w:type="dxa"/>
            <w:tcBorders>
              <w:top w:val="nil"/>
              <w:left w:val="nil"/>
              <w:bottom w:val="single" w:sz="4" w:space="0" w:color="auto"/>
              <w:right w:val="single" w:sz="4" w:space="0" w:color="auto"/>
            </w:tcBorders>
            <w:shd w:val="clear" w:color="auto" w:fill="auto"/>
            <w:noWrap/>
            <w:vAlign w:val="bottom"/>
            <w:hideMark/>
          </w:tcPr>
          <w:p w14:paraId="33E5D702"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1376343B"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38BE805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7F4F742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26290757"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13 053</w:t>
            </w:r>
          </w:p>
        </w:tc>
        <w:tc>
          <w:tcPr>
            <w:tcW w:w="1285" w:type="dxa"/>
            <w:tcBorders>
              <w:top w:val="nil"/>
              <w:left w:val="nil"/>
              <w:bottom w:val="single" w:sz="4" w:space="0" w:color="auto"/>
              <w:right w:val="single" w:sz="8" w:space="0" w:color="auto"/>
            </w:tcBorders>
            <w:shd w:val="clear" w:color="auto" w:fill="auto"/>
            <w:noWrap/>
            <w:vAlign w:val="bottom"/>
            <w:hideMark/>
          </w:tcPr>
          <w:p w14:paraId="0F0B6D8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1D71A186"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C1977B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811B16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839" w:type="dxa"/>
            <w:tcBorders>
              <w:top w:val="nil"/>
              <w:left w:val="nil"/>
              <w:bottom w:val="single" w:sz="4" w:space="0" w:color="auto"/>
              <w:right w:val="single" w:sz="4" w:space="0" w:color="auto"/>
            </w:tcBorders>
            <w:shd w:val="clear" w:color="auto" w:fill="auto"/>
            <w:noWrap/>
            <w:vAlign w:val="bottom"/>
            <w:hideMark/>
          </w:tcPr>
          <w:p w14:paraId="69CF3F5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4EBDC9A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61EE6F8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bottom"/>
            <w:hideMark/>
          </w:tcPr>
          <w:p w14:paraId="13394FA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18B2A48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auto" w:fill="auto"/>
            <w:noWrap/>
            <w:vAlign w:val="bottom"/>
            <w:hideMark/>
          </w:tcPr>
          <w:p w14:paraId="185F5CA3"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7B946864"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B4E5006"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660AE7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839" w:type="dxa"/>
            <w:tcBorders>
              <w:top w:val="nil"/>
              <w:left w:val="nil"/>
              <w:bottom w:val="single" w:sz="4" w:space="0" w:color="auto"/>
              <w:right w:val="single" w:sz="4" w:space="0" w:color="auto"/>
            </w:tcBorders>
            <w:shd w:val="clear" w:color="auto" w:fill="auto"/>
            <w:noWrap/>
            <w:vAlign w:val="bottom"/>
            <w:hideMark/>
          </w:tcPr>
          <w:p w14:paraId="76115B6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12ED42E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332D98A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bottom"/>
            <w:hideMark/>
          </w:tcPr>
          <w:p w14:paraId="7746F41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781029D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auto" w:fill="auto"/>
            <w:noWrap/>
            <w:vAlign w:val="bottom"/>
            <w:hideMark/>
          </w:tcPr>
          <w:p w14:paraId="1F22228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3F417025"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775B71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9FEDE3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51A0393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0AC03DF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0C15E2A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bottom"/>
            <w:hideMark/>
          </w:tcPr>
          <w:p w14:paraId="3EA5FEA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01275DE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auto" w:fill="auto"/>
            <w:noWrap/>
            <w:vAlign w:val="bottom"/>
            <w:hideMark/>
          </w:tcPr>
          <w:p w14:paraId="5E495B53"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51ABEAB"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C781D7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70E8EB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Межбюджетные трансферты </w:t>
            </w:r>
          </w:p>
        </w:tc>
        <w:tc>
          <w:tcPr>
            <w:tcW w:w="839" w:type="dxa"/>
            <w:tcBorders>
              <w:top w:val="nil"/>
              <w:left w:val="nil"/>
              <w:bottom w:val="single" w:sz="4" w:space="0" w:color="auto"/>
              <w:right w:val="single" w:sz="4" w:space="0" w:color="auto"/>
            </w:tcBorders>
            <w:shd w:val="clear" w:color="auto" w:fill="auto"/>
            <w:noWrap/>
            <w:vAlign w:val="bottom"/>
            <w:hideMark/>
          </w:tcPr>
          <w:p w14:paraId="4486807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76FC0C1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3E6959B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bottom"/>
            <w:hideMark/>
          </w:tcPr>
          <w:p w14:paraId="6AA3057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B156D1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153</w:t>
            </w:r>
          </w:p>
        </w:tc>
        <w:tc>
          <w:tcPr>
            <w:tcW w:w="1285" w:type="dxa"/>
            <w:tcBorders>
              <w:top w:val="nil"/>
              <w:left w:val="nil"/>
              <w:bottom w:val="single" w:sz="4" w:space="0" w:color="auto"/>
              <w:right w:val="single" w:sz="8" w:space="0" w:color="auto"/>
            </w:tcBorders>
            <w:shd w:val="clear" w:color="auto" w:fill="auto"/>
            <w:noWrap/>
            <w:vAlign w:val="bottom"/>
            <w:hideMark/>
          </w:tcPr>
          <w:p w14:paraId="5007C4E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CE146BD"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E1188A6"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01B4430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7B7C9E7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76D902A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7E48423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bottom"/>
            <w:hideMark/>
          </w:tcPr>
          <w:p w14:paraId="35205D8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bottom"/>
            <w:hideMark/>
          </w:tcPr>
          <w:p w14:paraId="35B16E3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153</w:t>
            </w:r>
          </w:p>
        </w:tc>
        <w:tc>
          <w:tcPr>
            <w:tcW w:w="1285" w:type="dxa"/>
            <w:tcBorders>
              <w:top w:val="nil"/>
              <w:left w:val="nil"/>
              <w:bottom w:val="single" w:sz="4" w:space="0" w:color="auto"/>
              <w:right w:val="single" w:sz="8" w:space="0" w:color="auto"/>
            </w:tcBorders>
            <w:shd w:val="clear" w:color="auto" w:fill="auto"/>
            <w:noWrap/>
            <w:vAlign w:val="bottom"/>
            <w:hideMark/>
          </w:tcPr>
          <w:p w14:paraId="72DD3FB0"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6E652113"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963879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A5692C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E55F68">
              <w:rPr>
                <w:rFonts w:ascii="Times New Roman" w:eastAsia="Times New Roman" w:hAnsi="Times New Roman" w:cs="Times New Roman"/>
                <w:sz w:val="16"/>
                <w:szCs w:val="16"/>
                <w:lang w:eastAsia="ru-RU"/>
              </w:rPr>
              <w:t>жилищно</w:t>
            </w:r>
            <w:proofErr w:type="spellEnd"/>
            <w:r w:rsidRPr="00E55F68">
              <w:rPr>
                <w:rFonts w:ascii="Times New Roman" w:eastAsia="Times New Roman" w:hAnsi="Times New Roman" w:cs="Times New Roman"/>
                <w:sz w:val="16"/>
                <w:szCs w:val="16"/>
                <w:lang w:eastAsia="ru-RU"/>
              </w:rPr>
              <w:t xml:space="preserve"> коммунального хозяйства</w:t>
            </w:r>
          </w:p>
        </w:tc>
        <w:tc>
          <w:tcPr>
            <w:tcW w:w="839" w:type="dxa"/>
            <w:tcBorders>
              <w:top w:val="nil"/>
              <w:left w:val="nil"/>
              <w:bottom w:val="single" w:sz="4" w:space="0" w:color="auto"/>
              <w:right w:val="single" w:sz="4" w:space="0" w:color="auto"/>
            </w:tcBorders>
            <w:shd w:val="clear" w:color="auto" w:fill="auto"/>
            <w:noWrap/>
            <w:vAlign w:val="bottom"/>
            <w:hideMark/>
          </w:tcPr>
          <w:p w14:paraId="46491EE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7E344D0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377AF03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bottom"/>
            <w:hideMark/>
          </w:tcPr>
          <w:p w14:paraId="025E212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702AD7B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auto" w:fill="auto"/>
            <w:noWrap/>
            <w:vAlign w:val="bottom"/>
            <w:hideMark/>
          </w:tcPr>
          <w:p w14:paraId="36A18B2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41C3EFB7"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8B2CD0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vAlign w:val="center"/>
            <w:hideMark/>
          </w:tcPr>
          <w:p w14:paraId="3E70CB4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E55F68">
              <w:rPr>
                <w:rFonts w:ascii="Times New Roman" w:eastAsia="Times New Roman" w:hAnsi="Times New Roman" w:cs="Times New Roman"/>
                <w:sz w:val="16"/>
                <w:szCs w:val="16"/>
                <w:lang w:eastAsia="ru-RU"/>
              </w:rPr>
              <w:t>хозяйства  для</w:t>
            </w:r>
            <w:proofErr w:type="gramEnd"/>
            <w:r w:rsidRPr="00E55F68">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E55F68">
              <w:rPr>
                <w:rFonts w:ascii="Times New Roman" w:eastAsia="Times New Roman" w:hAnsi="Times New Roman" w:cs="Times New Roman"/>
                <w:sz w:val="16"/>
                <w:szCs w:val="16"/>
                <w:lang w:eastAsia="ru-RU"/>
              </w:rPr>
              <w:t>знергетических</w:t>
            </w:r>
            <w:proofErr w:type="spellEnd"/>
            <w:r w:rsidRPr="00E55F68">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839" w:type="dxa"/>
            <w:tcBorders>
              <w:top w:val="nil"/>
              <w:left w:val="nil"/>
              <w:bottom w:val="single" w:sz="4" w:space="0" w:color="auto"/>
              <w:right w:val="single" w:sz="4" w:space="0" w:color="auto"/>
            </w:tcBorders>
            <w:shd w:val="clear" w:color="auto" w:fill="auto"/>
            <w:noWrap/>
            <w:vAlign w:val="bottom"/>
            <w:hideMark/>
          </w:tcPr>
          <w:p w14:paraId="08334A0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32AC6D6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1BECCC8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bottom"/>
            <w:hideMark/>
          </w:tcPr>
          <w:p w14:paraId="666E0F0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2744940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auto" w:fill="auto"/>
            <w:noWrap/>
            <w:vAlign w:val="bottom"/>
            <w:hideMark/>
          </w:tcPr>
          <w:p w14:paraId="0CEED73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3B312361"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4D00DE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vAlign w:val="center"/>
            <w:hideMark/>
          </w:tcPr>
          <w:p w14:paraId="0CB3441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39" w:type="dxa"/>
            <w:tcBorders>
              <w:top w:val="nil"/>
              <w:left w:val="nil"/>
              <w:bottom w:val="single" w:sz="4" w:space="0" w:color="auto"/>
              <w:right w:val="single" w:sz="4" w:space="0" w:color="auto"/>
            </w:tcBorders>
            <w:shd w:val="clear" w:color="auto" w:fill="auto"/>
            <w:noWrap/>
            <w:vAlign w:val="bottom"/>
            <w:hideMark/>
          </w:tcPr>
          <w:p w14:paraId="544918E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134C2B6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bottom"/>
            <w:hideMark/>
          </w:tcPr>
          <w:p w14:paraId="6C29188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bottom"/>
            <w:hideMark/>
          </w:tcPr>
          <w:p w14:paraId="7F9FE42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810</w:t>
            </w:r>
          </w:p>
        </w:tc>
        <w:tc>
          <w:tcPr>
            <w:tcW w:w="820" w:type="dxa"/>
            <w:tcBorders>
              <w:top w:val="nil"/>
              <w:left w:val="nil"/>
              <w:bottom w:val="single" w:sz="4" w:space="0" w:color="auto"/>
              <w:right w:val="single" w:sz="4" w:space="0" w:color="auto"/>
            </w:tcBorders>
            <w:shd w:val="clear" w:color="auto" w:fill="auto"/>
            <w:noWrap/>
            <w:vAlign w:val="bottom"/>
            <w:hideMark/>
          </w:tcPr>
          <w:p w14:paraId="340009E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auto" w:fill="auto"/>
            <w:noWrap/>
            <w:vAlign w:val="bottom"/>
            <w:hideMark/>
          </w:tcPr>
          <w:p w14:paraId="0089A2A4"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4A8B20BF"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72703B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EC7B4F0"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Благоустройство</w:t>
            </w:r>
          </w:p>
        </w:tc>
        <w:tc>
          <w:tcPr>
            <w:tcW w:w="839" w:type="dxa"/>
            <w:tcBorders>
              <w:top w:val="nil"/>
              <w:left w:val="nil"/>
              <w:bottom w:val="single" w:sz="4" w:space="0" w:color="auto"/>
              <w:right w:val="single" w:sz="4" w:space="0" w:color="auto"/>
            </w:tcBorders>
            <w:shd w:val="clear" w:color="auto" w:fill="auto"/>
            <w:noWrap/>
            <w:vAlign w:val="bottom"/>
            <w:hideMark/>
          </w:tcPr>
          <w:p w14:paraId="2E75536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660C4AD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009FE018"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10649ED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7F2F22DB"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67 721</w:t>
            </w:r>
          </w:p>
        </w:tc>
        <w:tc>
          <w:tcPr>
            <w:tcW w:w="1285" w:type="dxa"/>
            <w:tcBorders>
              <w:top w:val="nil"/>
              <w:left w:val="nil"/>
              <w:bottom w:val="single" w:sz="4" w:space="0" w:color="auto"/>
              <w:right w:val="single" w:sz="4" w:space="0" w:color="auto"/>
            </w:tcBorders>
            <w:shd w:val="clear" w:color="auto" w:fill="auto"/>
            <w:noWrap/>
            <w:vAlign w:val="bottom"/>
            <w:hideMark/>
          </w:tcPr>
          <w:p w14:paraId="4E591518"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15 976</w:t>
            </w:r>
          </w:p>
        </w:tc>
      </w:tr>
      <w:tr w:rsidR="00511106" w:rsidRPr="00E55F68" w14:paraId="28255D2D" w14:textId="77777777" w:rsidTr="00230503">
        <w:trPr>
          <w:gridAfter w:val="1"/>
          <w:wAfter w:w="45" w:type="dxa"/>
          <w:trHeight w:val="268"/>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6740FD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D9147E9"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839" w:type="dxa"/>
            <w:tcBorders>
              <w:top w:val="nil"/>
              <w:left w:val="nil"/>
              <w:bottom w:val="single" w:sz="4" w:space="0" w:color="auto"/>
              <w:right w:val="single" w:sz="4" w:space="0" w:color="auto"/>
            </w:tcBorders>
            <w:shd w:val="clear" w:color="auto" w:fill="auto"/>
            <w:noWrap/>
            <w:vAlign w:val="bottom"/>
            <w:hideMark/>
          </w:tcPr>
          <w:p w14:paraId="0980791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20B1E06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62FA13E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450 00 00000</w:t>
            </w:r>
          </w:p>
        </w:tc>
        <w:tc>
          <w:tcPr>
            <w:tcW w:w="456" w:type="dxa"/>
            <w:tcBorders>
              <w:top w:val="nil"/>
              <w:left w:val="nil"/>
              <w:bottom w:val="single" w:sz="4" w:space="0" w:color="auto"/>
              <w:right w:val="single" w:sz="4" w:space="0" w:color="auto"/>
            </w:tcBorders>
            <w:shd w:val="clear" w:color="auto" w:fill="auto"/>
            <w:noWrap/>
            <w:vAlign w:val="bottom"/>
            <w:hideMark/>
          </w:tcPr>
          <w:p w14:paraId="2EDB3C6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2BA8CB9B"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21 107</w:t>
            </w:r>
          </w:p>
        </w:tc>
        <w:tc>
          <w:tcPr>
            <w:tcW w:w="1285" w:type="dxa"/>
            <w:tcBorders>
              <w:top w:val="nil"/>
              <w:left w:val="nil"/>
              <w:bottom w:val="single" w:sz="4" w:space="0" w:color="auto"/>
              <w:right w:val="single" w:sz="4" w:space="0" w:color="auto"/>
            </w:tcBorders>
            <w:shd w:val="clear" w:color="auto" w:fill="auto"/>
            <w:noWrap/>
            <w:vAlign w:val="bottom"/>
            <w:hideMark/>
          </w:tcPr>
          <w:p w14:paraId="0597B5C8"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15 976,00</w:t>
            </w:r>
          </w:p>
        </w:tc>
      </w:tr>
      <w:tr w:rsidR="00511106" w:rsidRPr="00E55F68" w14:paraId="4745AD04" w14:textId="77777777" w:rsidTr="00230503">
        <w:trPr>
          <w:gridAfter w:val="1"/>
          <w:wAfter w:w="45" w:type="dxa"/>
          <w:trHeight w:val="255"/>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C743E9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2913BD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28B2321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5737E3D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162D4A6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bottom"/>
            <w:hideMark/>
          </w:tcPr>
          <w:p w14:paraId="628C6FA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40A4BE9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10 436</w:t>
            </w:r>
          </w:p>
        </w:tc>
        <w:tc>
          <w:tcPr>
            <w:tcW w:w="1285" w:type="dxa"/>
            <w:tcBorders>
              <w:top w:val="nil"/>
              <w:left w:val="nil"/>
              <w:bottom w:val="single" w:sz="4" w:space="0" w:color="auto"/>
              <w:right w:val="single" w:sz="4" w:space="0" w:color="auto"/>
            </w:tcBorders>
            <w:shd w:val="clear" w:color="auto" w:fill="auto"/>
            <w:noWrap/>
            <w:vAlign w:val="bottom"/>
            <w:hideMark/>
          </w:tcPr>
          <w:p w14:paraId="0B2FE3E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6 899</w:t>
            </w:r>
          </w:p>
        </w:tc>
      </w:tr>
      <w:tr w:rsidR="00511106" w:rsidRPr="00E55F68" w14:paraId="269257FE" w14:textId="77777777" w:rsidTr="00230503">
        <w:trPr>
          <w:gridAfter w:val="1"/>
          <w:wAfter w:w="45" w:type="dxa"/>
          <w:trHeight w:val="31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70B457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67516A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839" w:type="dxa"/>
            <w:tcBorders>
              <w:top w:val="nil"/>
              <w:left w:val="nil"/>
              <w:bottom w:val="single" w:sz="4" w:space="0" w:color="auto"/>
              <w:right w:val="single" w:sz="4" w:space="0" w:color="auto"/>
            </w:tcBorders>
            <w:shd w:val="clear" w:color="auto" w:fill="auto"/>
            <w:noWrap/>
            <w:vAlign w:val="bottom"/>
            <w:hideMark/>
          </w:tcPr>
          <w:p w14:paraId="34F42EB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16B0CE9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17F3365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bottom"/>
            <w:hideMark/>
          </w:tcPr>
          <w:p w14:paraId="6878E1F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00811D8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10 436</w:t>
            </w:r>
          </w:p>
        </w:tc>
        <w:tc>
          <w:tcPr>
            <w:tcW w:w="1285" w:type="dxa"/>
            <w:tcBorders>
              <w:top w:val="nil"/>
              <w:left w:val="nil"/>
              <w:bottom w:val="single" w:sz="4" w:space="0" w:color="auto"/>
              <w:right w:val="single" w:sz="4" w:space="0" w:color="auto"/>
            </w:tcBorders>
            <w:shd w:val="clear" w:color="auto" w:fill="auto"/>
            <w:noWrap/>
            <w:vAlign w:val="bottom"/>
            <w:hideMark/>
          </w:tcPr>
          <w:p w14:paraId="74561C8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6 899,00</w:t>
            </w:r>
          </w:p>
        </w:tc>
      </w:tr>
      <w:tr w:rsidR="00511106" w:rsidRPr="00E55F68" w14:paraId="0129658A"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746799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5B2CF2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77C0C67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398B3DF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2DD417B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auto" w:fill="auto"/>
            <w:noWrap/>
            <w:vAlign w:val="bottom"/>
            <w:hideMark/>
          </w:tcPr>
          <w:p w14:paraId="3C9DFD0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13FFD41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10 671</w:t>
            </w:r>
          </w:p>
        </w:tc>
        <w:tc>
          <w:tcPr>
            <w:tcW w:w="1285" w:type="dxa"/>
            <w:tcBorders>
              <w:top w:val="nil"/>
              <w:left w:val="nil"/>
              <w:bottom w:val="single" w:sz="4" w:space="0" w:color="auto"/>
              <w:right w:val="single" w:sz="4" w:space="0" w:color="auto"/>
            </w:tcBorders>
            <w:shd w:val="clear" w:color="auto" w:fill="auto"/>
            <w:noWrap/>
            <w:vAlign w:val="bottom"/>
            <w:hideMark/>
          </w:tcPr>
          <w:p w14:paraId="5877A60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9 077</w:t>
            </w:r>
          </w:p>
        </w:tc>
      </w:tr>
      <w:tr w:rsidR="00511106" w:rsidRPr="00E55F68" w14:paraId="1E0A0687" w14:textId="77777777" w:rsidTr="00230503">
        <w:trPr>
          <w:gridAfter w:val="1"/>
          <w:wAfter w:w="45" w:type="dxa"/>
          <w:trHeight w:val="256"/>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C29107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E686019"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w:t>
            </w:r>
            <w:r w:rsidRPr="00E55F68">
              <w:rPr>
                <w:rFonts w:ascii="Times New Roman" w:eastAsia="Times New Roman" w:hAnsi="Times New Roman" w:cs="Times New Roman"/>
                <w:sz w:val="16"/>
                <w:szCs w:val="16"/>
                <w:lang w:eastAsia="ru-RU"/>
              </w:rPr>
              <w:lastRenderedPageBreak/>
              <w:t>и сельских поселений муниципального района Безенчукский Самарской области на 2022-2025 годы»</w:t>
            </w:r>
          </w:p>
        </w:tc>
        <w:tc>
          <w:tcPr>
            <w:tcW w:w="839" w:type="dxa"/>
            <w:tcBorders>
              <w:top w:val="nil"/>
              <w:left w:val="nil"/>
              <w:bottom w:val="single" w:sz="4" w:space="0" w:color="auto"/>
              <w:right w:val="single" w:sz="4" w:space="0" w:color="auto"/>
            </w:tcBorders>
            <w:shd w:val="clear" w:color="auto" w:fill="auto"/>
            <w:noWrap/>
            <w:vAlign w:val="bottom"/>
            <w:hideMark/>
          </w:tcPr>
          <w:p w14:paraId="453B620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lastRenderedPageBreak/>
              <w:t>05</w:t>
            </w:r>
          </w:p>
        </w:tc>
        <w:tc>
          <w:tcPr>
            <w:tcW w:w="456" w:type="dxa"/>
            <w:tcBorders>
              <w:top w:val="nil"/>
              <w:left w:val="nil"/>
              <w:bottom w:val="single" w:sz="4" w:space="0" w:color="auto"/>
              <w:right w:val="single" w:sz="4" w:space="0" w:color="auto"/>
            </w:tcBorders>
            <w:shd w:val="clear" w:color="auto" w:fill="auto"/>
            <w:noWrap/>
            <w:vAlign w:val="bottom"/>
            <w:hideMark/>
          </w:tcPr>
          <w:p w14:paraId="122C9EE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54D7ECA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auto" w:fill="auto"/>
            <w:noWrap/>
            <w:vAlign w:val="bottom"/>
            <w:hideMark/>
          </w:tcPr>
          <w:p w14:paraId="7A9E0D5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1C71D00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10 671</w:t>
            </w:r>
          </w:p>
        </w:tc>
        <w:tc>
          <w:tcPr>
            <w:tcW w:w="1285" w:type="dxa"/>
            <w:tcBorders>
              <w:top w:val="nil"/>
              <w:left w:val="nil"/>
              <w:bottom w:val="single" w:sz="4" w:space="0" w:color="auto"/>
              <w:right w:val="single" w:sz="4" w:space="0" w:color="auto"/>
            </w:tcBorders>
            <w:shd w:val="clear" w:color="auto" w:fill="auto"/>
            <w:noWrap/>
            <w:vAlign w:val="bottom"/>
            <w:hideMark/>
          </w:tcPr>
          <w:p w14:paraId="5546F3F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9 077,00</w:t>
            </w:r>
          </w:p>
        </w:tc>
      </w:tr>
      <w:tr w:rsidR="00511106" w:rsidRPr="00E55F68" w14:paraId="7A619203"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1A91A9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F6D2F5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МП "Энергосбережение и </w:t>
            </w:r>
            <w:proofErr w:type="gramStart"/>
            <w:r w:rsidRPr="00E55F68">
              <w:rPr>
                <w:rFonts w:ascii="Times New Roman" w:eastAsia="Times New Roman" w:hAnsi="Times New Roman" w:cs="Times New Roman"/>
                <w:sz w:val="16"/>
                <w:szCs w:val="16"/>
                <w:lang w:eastAsia="ru-RU"/>
              </w:rPr>
              <w:t>повышение  энергетической</w:t>
            </w:r>
            <w:proofErr w:type="gramEnd"/>
            <w:r w:rsidRPr="00E55F68">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839" w:type="dxa"/>
            <w:tcBorders>
              <w:top w:val="nil"/>
              <w:left w:val="nil"/>
              <w:bottom w:val="single" w:sz="4" w:space="0" w:color="auto"/>
              <w:right w:val="single" w:sz="4" w:space="0" w:color="auto"/>
            </w:tcBorders>
            <w:shd w:val="clear" w:color="auto" w:fill="auto"/>
            <w:noWrap/>
            <w:vAlign w:val="bottom"/>
            <w:hideMark/>
          </w:tcPr>
          <w:p w14:paraId="2ABE612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64A1986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266006E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bottom"/>
            <w:hideMark/>
          </w:tcPr>
          <w:p w14:paraId="4CF585D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21C4C3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12A5B6C6"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3F8FB159"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C2B63E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7A403C2"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услуг для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6A3112D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77AC117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1F27539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bottom"/>
            <w:hideMark/>
          </w:tcPr>
          <w:p w14:paraId="42BE421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17FA205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71B81F2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6F29E55B"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693742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1DCE22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71DDAD8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6057752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16353F5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bottom"/>
            <w:hideMark/>
          </w:tcPr>
          <w:p w14:paraId="13CBC9F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0C0FEF0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5A50F73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08230330"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550BA1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500AD4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839" w:type="dxa"/>
            <w:tcBorders>
              <w:top w:val="nil"/>
              <w:left w:val="nil"/>
              <w:bottom w:val="single" w:sz="4" w:space="0" w:color="auto"/>
              <w:right w:val="single" w:sz="4" w:space="0" w:color="auto"/>
            </w:tcBorders>
            <w:shd w:val="clear" w:color="auto" w:fill="auto"/>
            <w:noWrap/>
            <w:vAlign w:val="bottom"/>
            <w:hideMark/>
          </w:tcPr>
          <w:p w14:paraId="3605106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7B52361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1BF152C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bottom"/>
            <w:hideMark/>
          </w:tcPr>
          <w:p w14:paraId="1400F75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41E22D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45 854</w:t>
            </w:r>
          </w:p>
        </w:tc>
        <w:tc>
          <w:tcPr>
            <w:tcW w:w="1285" w:type="dxa"/>
            <w:tcBorders>
              <w:top w:val="nil"/>
              <w:left w:val="nil"/>
              <w:bottom w:val="single" w:sz="4" w:space="0" w:color="auto"/>
              <w:right w:val="single" w:sz="8" w:space="0" w:color="auto"/>
            </w:tcBorders>
            <w:shd w:val="clear" w:color="auto" w:fill="auto"/>
            <w:noWrap/>
            <w:vAlign w:val="bottom"/>
            <w:hideMark/>
          </w:tcPr>
          <w:p w14:paraId="132B889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05381772"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23DFA1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EB114C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839" w:type="dxa"/>
            <w:tcBorders>
              <w:top w:val="nil"/>
              <w:left w:val="nil"/>
              <w:bottom w:val="single" w:sz="4" w:space="0" w:color="auto"/>
              <w:right w:val="single" w:sz="4" w:space="0" w:color="auto"/>
            </w:tcBorders>
            <w:shd w:val="clear" w:color="auto" w:fill="auto"/>
            <w:noWrap/>
            <w:vAlign w:val="bottom"/>
            <w:hideMark/>
          </w:tcPr>
          <w:p w14:paraId="4A772C3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58E8724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6875EDE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bottom"/>
            <w:hideMark/>
          </w:tcPr>
          <w:p w14:paraId="0F33BEE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4F2EBE6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38 647</w:t>
            </w:r>
          </w:p>
        </w:tc>
        <w:tc>
          <w:tcPr>
            <w:tcW w:w="1285" w:type="dxa"/>
            <w:tcBorders>
              <w:top w:val="nil"/>
              <w:left w:val="nil"/>
              <w:bottom w:val="single" w:sz="4" w:space="0" w:color="auto"/>
              <w:right w:val="single" w:sz="8" w:space="0" w:color="auto"/>
            </w:tcBorders>
            <w:shd w:val="clear" w:color="auto" w:fill="auto"/>
            <w:noWrap/>
            <w:vAlign w:val="bottom"/>
            <w:hideMark/>
          </w:tcPr>
          <w:p w14:paraId="4F4AD77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4C2C6966"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3E81A86"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0A4E63A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39" w:type="dxa"/>
            <w:tcBorders>
              <w:top w:val="nil"/>
              <w:left w:val="nil"/>
              <w:bottom w:val="single" w:sz="4" w:space="0" w:color="auto"/>
              <w:right w:val="single" w:sz="4" w:space="0" w:color="auto"/>
            </w:tcBorders>
            <w:shd w:val="clear" w:color="auto" w:fill="auto"/>
            <w:noWrap/>
            <w:vAlign w:val="bottom"/>
            <w:hideMark/>
          </w:tcPr>
          <w:p w14:paraId="7C525A8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7E68E5B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19412EC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bottom"/>
            <w:hideMark/>
          </w:tcPr>
          <w:p w14:paraId="74ACD3B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611</w:t>
            </w:r>
          </w:p>
        </w:tc>
        <w:tc>
          <w:tcPr>
            <w:tcW w:w="820" w:type="dxa"/>
            <w:tcBorders>
              <w:top w:val="nil"/>
              <w:left w:val="nil"/>
              <w:bottom w:val="single" w:sz="4" w:space="0" w:color="auto"/>
              <w:right w:val="single" w:sz="4" w:space="0" w:color="auto"/>
            </w:tcBorders>
            <w:shd w:val="clear" w:color="auto" w:fill="auto"/>
            <w:noWrap/>
            <w:vAlign w:val="bottom"/>
            <w:hideMark/>
          </w:tcPr>
          <w:p w14:paraId="25433FF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38 647</w:t>
            </w:r>
          </w:p>
        </w:tc>
        <w:tc>
          <w:tcPr>
            <w:tcW w:w="1285" w:type="dxa"/>
            <w:tcBorders>
              <w:top w:val="nil"/>
              <w:left w:val="nil"/>
              <w:bottom w:val="single" w:sz="4" w:space="0" w:color="auto"/>
              <w:right w:val="single" w:sz="8" w:space="0" w:color="auto"/>
            </w:tcBorders>
            <w:shd w:val="clear" w:color="auto" w:fill="auto"/>
            <w:noWrap/>
            <w:vAlign w:val="bottom"/>
            <w:hideMark/>
          </w:tcPr>
          <w:p w14:paraId="1FF9C5F7"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46FEE529"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ED451A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124C9D0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услуг для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2031D67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32FD456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395D81A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bottom"/>
            <w:hideMark/>
          </w:tcPr>
          <w:p w14:paraId="5342A9D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3F7AB1B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6 718</w:t>
            </w:r>
          </w:p>
        </w:tc>
        <w:tc>
          <w:tcPr>
            <w:tcW w:w="1285" w:type="dxa"/>
            <w:tcBorders>
              <w:top w:val="nil"/>
              <w:left w:val="nil"/>
              <w:bottom w:val="single" w:sz="4" w:space="0" w:color="auto"/>
              <w:right w:val="single" w:sz="8" w:space="0" w:color="auto"/>
            </w:tcBorders>
            <w:shd w:val="clear" w:color="auto" w:fill="auto"/>
            <w:noWrap/>
            <w:vAlign w:val="bottom"/>
            <w:hideMark/>
          </w:tcPr>
          <w:p w14:paraId="60FF8E31"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10AD2CD5"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BAA3D4C"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0CFE599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E55F68">
              <w:rPr>
                <w:rFonts w:ascii="Times New Roman" w:eastAsia="Times New Roman" w:hAnsi="Times New Roman" w:cs="Times New Roman"/>
                <w:sz w:val="16"/>
                <w:szCs w:val="16"/>
                <w:lang w:eastAsia="ru-RU"/>
              </w:rPr>
              <w:t>государствеенных</w:t>
            </w:r>
            <w:proofErr w:type="spellEnd"/>
            <w:r w:rsidRPr="00E55F68">
              <w:rPr>
                <w:rFonts w:ascii="Times New Roman" w:eastAsia="Times New Roman" w:hAnsi="Times New Roman" w:cs="Times New Roman"/>
                <w:sz w:val="16"/>
                <w:szCs w:val="16"/>
                <w:lang w:eastAsia="ru-RU"/>
              </w:rPr>
              <w:t xml:space="preserve">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14BEB1B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72B3BEF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74B230F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bottom"/>
            <w:hideMark/>
          </w:tcPr>
          <w:p w14:paraId="730D841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68924DA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6 718</w:t>
            </w:r>
          </w:p>
        </w:tc>
        <w:tc>
          <w:tcPr>
            <w:tcW w:w="1285" w:type="dxa"/>
            <w:tcBorders>
              <w:top w:val="nil"/>
              <w:left w:val="nil"/>
              <w:bottom w:val="single" w:sz="4" w:space="0" w:color="auto"/>
              <w:right w:val="single" w:sz="8" w:space="0" w:color="auto"/>
            </w:tcBorders>
            <w:shd w:val="clear" w:color="auto" w:fill="auto"/>
            <w:noWrap/>
            <w:vAlign w:val="bottom"/>
            <w:hideMark/>
          </w:tcPr>
          <w:p w14:paraId="4FB93EDB"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7E864A7A"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E9D8F9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D9B68A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Межбюджетные трансферты </w:t>
            </w:r>
          </w:p>
        </w:tc>
        <w:tc>
          <w:tcPr>
            <w:tcW w:w="839" w:type="dxa"/>
            <w:tcBorders>
              <w:top w:val="nil"/>
              <w:left w:val="nil"/>
              <w:bottom w:val="single" w:sz="4" w:space="0" w:color="auto"/>
              <w:right w:val="single" w:sz="4" w:space="0" w:color="auto"/>
            </w:tcBorders>
            <w:shd w:val="clear" w:color="auto" w:fill="auto"/>
            <w:noWrap/>
            <w:vAlign w:val="bottom"/>
            <w:hideMark/>
          </w:tcPr>
          <w:p w14:paraId="2E09C63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48065B7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36EFA72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bottom"/>
            <w:hideMark/>
          </w:tcPr>
          <w:p w14:paraId="22EBF1C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50A7807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324</w:t>
            </w:r>
          </w:p>
        </w:tc>
        <w:tc>
          <w:tcPr>
            <w:tcW w:w="1285" w:type="dxa"/>
            <w:tcBorders>
              <w:top w:val="nil"/>
              <w:left w:val="nil"/>
              <w:bottom w:val="single" w:sz="4" w:space="0" w:color="auto"/>
              <w:right w:val="single" w:sz="8" w:space="0" w:color="auto"/>
            </w:tcBorders>
            <w:shd w:val="clear" w:color="auto" w:fill="auto"/>
            <w:noWrap/>
            <w:vAlign w:val="bottom"/>
            <w:hideMark/>
          </w:tcPr>
          <w:p w14:paraId="44F823E8"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0007DDFE"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0E42A4D"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C3788B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0985A06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6667DB1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394C363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bottom"/>
            <w:hideMark/>
          </w:tcPr>
          <w:p w14:paraId="3BC83B9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bottom"/>
            <w:hideMark/>
          </w:tcPr>
          <w:p w14:paraId="0BA3BDE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324</w:t>
            </w:r>
          </w:p>
        </w:tc>
        <w:tc>
          <w:tcPr>
            <w:tcW w:w="1285" w:type="dxa"/>
            <w:tcBorders>
              <w:top w:val="nil"/>
              <w:left w:val="nil"/>
              <w:bottom w:val="single" w:sz="4" w:space="0" w:color="auto"/>
              <w:right w:val="single" w:sz="8" w:space="0" w:color="auto"/>
            </w:tcBorders>
            <w:shd w:val="clear" w:color="auto" w:fill="auto"/>
            <w:noWrap/>
            <w:vAlign w:val="bottom"/>
            <w:hideMark/>
          </w:tcPr>
          <w:p w14:paraId="23B8B516"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45FDEC4"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8DC1A50"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EEA3C0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839" w:type="dxa"/>
            <w:tcBorders>
              <w:top w:val="nil"/>
              <w:left w:val="nil"/>
              <w:bottom w:val="single" w:sz="4" w:space="0" w:color="auto"/>
              <w:right w:val="single" w:sz="4" w:space="0" w:color="auto"/>
            </w:tcBorders>
            <w:shd w:val="clear" w:color="auto" w:fill="auto"/>
            <w:noWrap/>
            <w:vAlign w:val="bottom"/>
            <w:hideMark/>
          </w:tcPr>
          <w:p w14:paraId="3B0D3B7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05AF588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32E3855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bottom"/>
            <w:hideMark/>
          </w:tcPr>
          <w:p w14:paraId="5D7F15B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F71401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360</w:t>
            </w:r>
          </w:p>
        </w:tc>
        <w:tc>
          <w:tcPr>
            <w:tcW w:w="1285" w:type="dxa"/>
            <w:tcBorders>
              <w:top w:val="nil"/>
              <w:left w:val="nil"/>
              <w:bottom w:val="single" w:sz="4" w:space="0" w:color="auto"/>
              <w:right w:val="single" w:sz="8" w:space="0" w:color="auto"/>
            </w:tcBorders>
            <w:shd w:val="clear" w:color="auto" w:fill="auto"/>
            <w:noWrap/>
            <w:vAlign w:val="bottom"/>
            <w:hideMark/>
          </w:tcPr>
          <w:p w14:paraId="66B54D3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6D146DCB"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CF1F059"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89E7CC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услуг для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2326585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11176D8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4AD193C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bottom"/>
            <w:hideMark/>
          </w:tcPr>
          <w:p w14:paraId="652035C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1FBBFB5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360</w:t>
            </w:r>
          </w:p>
        </w:tc>
        <w:tc>
          <w:tcPr>
            <w:tcW w:w="1285" w:type="dxa"/>
            <w:tcBorders>
              <w:top w:val="nil"/>
              <w:left w:val="nil"/>
              <w:bottom w:val="single" w:sz="4" w:space="0" w:color="auto"/>
              <w:right w:val="single" w:sz="8" w:space="0" w:color="auto"/>
            </w:tcBorders>
            <w:shd w:val="clear" w:color="auto" w:fill="auto"/>
            <w:noWrap/>
            <w:vAlign w:val="bottom"/>
            <w:hideMark/>
          </w:tcPr>
          <w:p w14:paraId="09A72A75"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105E51C"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3C4F3C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5C96DB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4B82DD7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767641D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31C8D6B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bottom"/>
            <w:hideMark/>
          </w:tcPr>
          <w:p w14:paraId="00E2A71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122FF69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360</w:t>
            </w:r>
          </w:p>
        </w:tc>
        <w:tc>
          <w:tcPr>
            <w:tcW w:w="1285" w:type="dxa"/>
            <w:tcBorders>
              <w:top w:val="nil"/>
              <w:left w:val="nil"/>
              <w:bottom w:val="single" w:sz="4" w:space="0" w:color="auto"/>
              <w:right w:val="single" w:sz="8" w:space="0" w:color="auto"/>
            </w:tcBorders>
            <w:shd w:val="clear" w:color="auto" w:fill="auto"/>
            <w:noWrap/>
            <w:vAlign w:val="bottom"/>
            <w:hideMark/>
          </w:tcPr>
          <w:p w14:paraId="5512E5C7"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43FF9C02" w14:textId="77777777" w:rsidTr="00230503">
        <w:trPr>
          <w:gridAfter w:val="1"/>
          <w:wAfter w:w="45" w:type="dxa"/>
          <w:trHeight w:val="20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A335536"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E58E3F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E55F68">
              <w:rPr>
                <w:rFonts w:ascii="Times New Roman" w:eastAsia="Times New Roman" w:hAnsi="Times New Roman" w:cs="Times New Roman"/>
                <w:sz w:val="16"/>
                <w:szCs w:val="16"/>
                <w:lang w:eastAsia="ru-RU"/>
              </w:rPr>
              <w:t>м.р.Безенчукский</w:t>
            </w:r>
            <w:proofErr w:type="spellEnd"/>
            <w:r w:rsidRPr="00E55F68">
              <w:rPr>
                <w:rFonts w:ascii="Times New Roman" w:eastAsia="Times New Roman" w:hAnsi="Times New Roman" w:cs="Times New Roman"/>
                <w:sz w:val="16"/>
                <w:szCs w:val="16"/>
                <w:lang w:eastAsia="ru-RU"/>
              </w:rPr>
              <w:t xml:space="preserve"> на 2021-2023гг"</w:t>
            </w:r>
          </w:p>
        </w:tc>
        <w:tc>
          <w:tcPr>
            <w:tcW w:w="839" w:type="dxa"/>
            <w:tcBorders>
              <w:top w:val="nil"/>
              <w:left w:val="nil"/>
              <w:bottom w:val="single" w:sz="4" w:space="0" w:color="auto"/>
              <w:right w:val="single" w:sz="4" w:space="0" w:color="auto"/>
            </w:tcBorders>
            <w:shd w:val="clear" w:color="auto" w:fill="auto"/>
            <w:noWrap/>
            <w:vAlign w:val="bottom"/>
            <w:hideMark/>
          </w:tcPr>
          <w:p w14:paraId="432F45E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0799F62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38850F5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auto" w:fill="auto"/>
            <w:noWrap/>
            <w:vAlign w:val="bottom"/>
            <w:hideMark/>
          </w:tcPr>
          <w:p w14:paraId="63AA0F8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E23DF6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165</w:t>
            </w:r>
          </w:p>
        </w:tc>
        <w:tc>
          <w:tcPr>
            <w:tcW w:w="1285" w:type="dxa"/>
            <w:tcBorders>
              <w:top w:val="nil"/>
              <w:left w:val="nil"/>
              <w:bottom w:val="single" w:sz="4" w:space="0" w:color="auto"/>
              <w:right w:val="single" w:sz="8" w:space="0" w:color="auto"/>
            </w:tcBorders>
            <w:shd w:val="clear" w:color="auto" w:fill="auto"/>
            <w:noWrap/>
            <w:vAlign w:val="bottom"/>
            <w:hideMark/>
          </w:tcPr>
          <w:p w14:paraId="113F49D1"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3583C4B1"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010E4B3"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322770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услуг для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3C3E074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32A9718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2974256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bottom"/>
            <w:hideMark/>
          </w:tcPr>
          <w:p w14:paraId="67CAA09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3800DC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165</w:t>
            </w:r>
          </w:p>
        </w:tc>
        <w:tc>
          <w:tcPr>
            <w:tcW w:w="1285" w:type="dxa"/>
            <w:tcBorders>
              <w:top w:val="nil"/>
              <w:left w:val="nil"/>
              <w:bottom w:val="single" w:sz="4" w:space="0" w:color="auto"/>
              <w:right w:val="single" w:sz="8" w:space="0" w:color="auto"/>
            </w:tcBorders>
            <w:shd w:val="clear" w:color="auto" w:fill="auto"/>
            <w:noWrap/>
            <w:vAlign w:val="bottom"/>
            <w:hideMark/>
          </w:tcPr>
          <w:p w14:paraId="429DA9B1"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138903C6"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B1D8887"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570B6EC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39" w:type="dxa"/>
            <w:tcBorders>
              <w:top w:val="nil"/>
              <w:left w:val="nil"/>
              <w:bottom w:val="single" w:sz="4" w:space="0" w:color="auto"/>
              <w:right w:val="single" w:sz="4" w:space="0" w:color="auto"/>
            </w:tcBorders>
            <w:shd w:val="clear" w:color="auto" w:fill="auto"/>
            <w:noWrap/>
            <w:vAlign w:val="bottom"/>
            <w:hideMark/>
          </w:tcPr>
          <w:p w14:paraId="6CA6541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05</w:t>
            </w:r>
          </w:p>
        </w:tc>
        <w:tc>
          <w:tcPr>
            <w:tcW w:w="456" w:type="dxa"/>
            <w:tcBorders>
              <w:top w:val="nil"/>
              <w:left w:val="nil"/>
              <w:bottom w:val="single" w:sz="4" w:space="0" w:color="auto"/>
              <w:right w:val="single" w:sz="4" w:space="0" w:color="auto"/>
            </w:tcBorders>
            <w:shd w:val="clear" w:color="auto" w:fill="auto"/>
            <w:noWrap/>
            <w:vAlign w:val="bottom"/>
            <w:hideMark/>
          </w:tcPr>
          <w:p w14:paraId="43F4B0E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bottom"/>
            <w:hideMark/>
          </w:tcPr>
          <w:p w14:paraId="1D3255F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bottom"/>
            <w:hideMark/>
          </w:tcPr>
          <w:p w14:paraId="2F18E7B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bottom"/>
            <w:hideMark/>
          </w:tcPr>
          <w:p w14:paraId="697DD1B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165</w:t>
            </w:r>
          </w:p>
        </w:tc>
        <w:tc>
          <w:tcPr>
            <w:tcW w:w="1285" w:type="dxa"/>
            <w:tcBorders>
              <w:top w:val="nil"/>
              <w:left w:val="nil"/>
              <w:bottom w:val="single" w:sz="4" w:space="0" w:color="auto"/>
              <w:right w:val="single" w:sz="8" w:space="0" w:color="auto"/>
            </w:tcBorders>
            <w:shd w:val="clear" w:color="auto" w:fill="auto"/>
            <w:noWrap/>
            <w:vAlign w:val="bottom"/>
            <w:hideMark/>
          </w:tcPr>
          <w:p w14:paraId="1AE30D7C"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6754BF96"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A627F7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FC115CD"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Культура и кинематография</w:t>
            </w:r>
          </w:p>
        </w:tc>
        <w:tc>
          <w:tcPr>
            <w:tcW w:w="839" w:type="dxa"/>
            <w:tcBorders>
              <w:top w:val="nil"/>
              <w:left w:val="nil"/>
              <w:bottom w:val="single" w:sz="4" w:space="0" w:color="auto"/>
              <w:right w:val="single" w:sz="4" w:space="0" w:color="auto"/>
            </w:tcBorders>
            <w:shd w:val="clear" w:color="auto" w:fill="auto"/>
            <w:noWrap/>
            <w:vAlign w:val="bottom"/>
            <w:hideMark/>
          </w:tcPr>
          <w:p w14:paraId="2D6E594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08</w:t>
            </w:r>
          </w:p>
        </w:tc>
        <w:tc>
          <w:tcPr>
            <w:tcW w:w="456" w:type="dxa"/>
            <w:tcBorders>
              <w:top w:val="nil"/>
              <w:left w:val="nil"/>
              <w:bottom w:val="single" w:sz="4" w:space="0" w:color="auto"/>
              <w:right w:val="single" w:sz="4" w:space="0" w:color="auto"/>
            </w:tcBorders>
            <w:shd w:val="clear" w:color="auto" w:fill="auto"/>
            <w:noWrap/>
            <w:vAlign w:val="bottom"/>
            <w:hideMark/>
          </w:tcPr>
          <w:p w14:paraId="7D64B45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00</w:t>
            </w:r>
          </w:p>
        </w:tc>
        <w:tc>
          <w:tcPr>
            <w:tcW w:w="1134" w:type="dxa"/>
            <w:tcBorders>
              <w:top w:val="nil"/>
              <w:left w:val="nil"/>
              <w:bottom w:val="single" w:sz="4" w:space="0" w:color="auto"/>
              <w:right w:val="single" w:sz="4" w:space="0" w:color="auto"/>
            </w:tcBorders>
            <w:shd w:val="clear" w:color="auto" w:fill="auto"/>
            <w:noWrap/>
            <w:vAlign w:val="bottom"/>
            <w:hideMark/>
          </w:tcPr>
          <w:p w14:paraId="1B665CF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410A66E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471A4B3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4585</w:t>
            </w:r>
          </w:p>
        </w:tc>
        <w:tc>
          <w:tcPr>
            <w:tcW w:w="1285" w:type="dxa"/>
            <w:tcBorders>
              <w:top w:val="nil"/>
              <w:left w:val="nil"/>
              <w:bottom w:val="single" w:sz="4" w:space="0" w:color="auto"/>
              <w:right w:val="single" w:sz="8" w:space="0" w:color="auto"/>
            </w:tcBorders>
            <w:shd w:val="clear" w:color="auto" w:fill="auto"/>
            <w:noWrap/>
            <w:vAlign w:val="bottom"/>
            <w:hideMark/>
          </w:tcPr>
          <w:p w14:paraId="56C53A27" w14:textId="77777777" w:rsidR="00E55F68" w:rsidRPr="00E55F68" w:rsidRDefault="00E55F68" w:rsidP="00E55F68">
            <w:pPr>
              <w:spacing w:after="0" w:line="240" w:lineRule="auto"/>
              <w:jc w:val="center"/>
              <w:rPr>
                <w:rFonts w:ascii="Arial CYR" w:eastAsia="Times New Roman" w:hAnsi="Arial CYR" w:cs="Arial CYR"/>
                <w:b/>
                <w:bCs/>
                <w:sz w:val="16"/>
                <w:szCs w:val="16"/>
                <w:lang w:eastAsia="ru-RU"/>
              </w:rPr>
            </w:pPr>
            <w:r w:rsidRPr="00E55F68">
              <w:rPr>
                <w:rFonts w:ascii="Arial CYR" w:eastAsia="Times New Roman" w:hAnsi="Arial CYR" w:cs="Arial CYR"/>
                <w:b/>
                <w:bCs/>
                <w:sz w:val="16"/>
                <w:szCs w:val="16"/>
                <w:lang w:eastAsia="ru-RU"/>
              </w:rPr>
              <w:t> </w:t>
            </w:r>
          </w:p>
        </w:tc>
      </w:tr>
      <w:tr w:rsidR="00511106" w:rsidRPr="00E55F68" w14:paraId="12D1199C"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946BA0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695B84E5"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Культура</w:t>
            </w:r>
          </w:p>
        </w:tc>
        <w:tc>
          <w:tcPr>
            <w:tcW w:w="839" w:type="dxa"/>
            <w:tcBorders>
              <w:top w:val="nil"/>
              <w:left w:val="nil"/>
              <w:bottom w:val="single" w:sz="4" w:space="0" w:color="auto"/>
              <w:right w:val="single" w:sz="4" w:space="0" w:color="auto"/>
            </w:tcBorders>
            <w:shd w:val="clear" w:color="auto" w:fill="auto"/>
            <w:noWrap/>
            <w:vAlign w:val="bottom"/>
            <w:hideMark/>
          </w:tcPr>
          <w:p w14:paraId="770623A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08</w:t>
            </w:r>
          </w:p>
        </w:tc>
        <w:tc>
          <w:tcPr>
            <w:tcW w:w="456" w:type="dxa"/>
            <w:tcBorders>
              <w:top w:val="nil"/>
              <w:left w:val="nil"/>
              <w:bottom w:val="single" w:sz="4" w:space="0" w:color="auto"/>
              <w:right w:val="single" w:sz="4" w:space="0" w:color="auto"/>
            </w:tcBorders>
            <w:shd w:val="clear" w:color="auto" w:fill="auto"/>
            <w:noWrap/>
            <w:vAlign w:val="bottom"/>
            <w:hideMark/>
          </w:tcPr>
          <w:p w14:paraId="41937F8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5291776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319D8354"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2C4051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3504C39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511106" w:rsidRPr="00E55F68" w14:paraId="669C80EB"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AD0294B"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vAlign w:val="center"/>
            <w:hideMark/>
          </w:tcPr>
          <w:p w14:paraId="1ECD283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МП "Развитие культуры в </w:t>
            </w:r>
            <w:proofErr w:type="spellStart"/>
            <w:r w:rsidRPr="00E55F68">
              <w:rPr>
                <w:rFonts w:ascii="Times New Roman" w:eastAsia="Times New Roman" w:hAnsi="Times New Roman" w:cs="Times New Roman"/>
                <w:sz w:val="16"/>
                <w:szCs w:val="16"/>
                <w:lang w:eastAsia="ru-RU"/>
              </w:rPr>
              <w:t>гп</w:t>
            </w:r>
            <w:proofErr w:type="spellEnd"/>
            <w:r w:rsidRPr="00E55F68">
              <w:rPr>
                <w:rFonts w:ascii="Times New Roman" w:eastAsia="Times New Roman" w:hAnsi="Times New Roman" w:cs="Times New Roman"/>
                <w:sz w:val="16"/>
                <w:szCs w:val="16"/>
                <w:lang w:eastAsia="ru-RU"/>
              </w:rPr>
              <w:t xml:space="preserve"> Безенчук"</w:t>
            </w:r>
          </w:p>
        </w:tc>
        <w:tc>
          <w:tcPr>
            <w:tcW w:w="839" w:type="dxa"/>
            <w:tcBorders>
              <w:top w:val="nil"/>
              <w:left w:val="nil"/>
              <w:bottom w:val="single" w:sz="4" w:space="0" w:color="auto"/>
              <w:right w:val="single" w:sz="4" w:space="0" w:color="auto"/>
            </w:tcBorders>
            <w:shd w:val="clear" w:color="auto" w:fill="auto"/>
            <w:noWrap/>
            <w:vAlign w:val="bottom"/>
            <w:hideMark/>
          </w:tcPr>
          <w:p w14:paraId="3F8CBD7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08</w:t>
            </w:r>
          </w:p>
        </w:tc>
        <w:tc>
          <w:tcPr>
            <w:tcW w:w="456" w:type="dxa"/>
            <w:tcBorders>
              <w:top w:val="nil"/>
              <w:left w:val="nil"/>
              <w:bottom w:val="single" w:sz="4" w:space="0" w:color="auto"/>
              <w:right w:val="single" w:sz="4" w:space="0" w:color="auto"/>
            </w:tcBorders>
            <w:shd w:val="clear" w:color="auto" w:fill="auto"/>
            <w:noWrap/>
            <w:vAlign w:val="bottom"/>
            <w:hideMark/>
          </w:tcPr>
          <w:p w14:paraId="154E59C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79D5DF7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bottom"/>
            <w:hideMark/>
          </w:tcPr>
          <w:p w14:paraId="1CEA7B0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6A7D6D4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68D5A15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D373AAC" w14:textId="77777777" w:rsidTr="00230503">
        <w:trPr>
          <w:gridAfter w:val="1"/>
          <w:wAfter w:w="45" w:type="dxa"/>
          <w:trHeight w:val="306"/>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D0A952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A09EF6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839" w:type="dxa"/>
            <w:tcBorders>
              <w:top w:val="nil"/>
              <w:left w:val="nil"/>
              <w:bottom w:val="single" w:sz="4" w:space="0" w:color="auto"/>
              <w:right w:val="single" w:sz="4" w:space="0" w:color="auto"/>
            </w:tcBorders>
            <w:shd w:val="clear" w:color="auto" w:fill="auto"/>
            <w:noWrap/>
            <w:vAlign w:val="bottom"/>
            <w:hideMark/>
          </w:tcPr>
          <w:p w14:paraId="2A335A7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08</w:t>
            </w:r>
          </w:p>
        </w:tc>
        <w:tc>
          <w:tcPr>
            <w:tcW w:w="456" w:type="dxa"/>
            <w:tcBorders>
              <w:top w:val="nil"/>
              <w:left w:val="nil"/>
              <w:bottom w:val="single" w:sz="4" w:space="0" w:color="auto"/>
              <w:right w:val="single" w:sz="4" w:space="0" w:color="auto"/>
            </w:tcBorders>
            <w:shd w:val="clear" w:color="auto" w:fill="auto"/>
            <w:noWrap/>
            <w:vAlign w:val="bottom"/>
            <w:hideMark/>
          </w:tcPr>
          <w:p w14:paraId="0F22DC6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476E2C5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bottom"/>
            <w:hideMark/>
          </w:tcPr>
          <w:p w14:paraId="68A7E60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0C30DEB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49DC8DC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0C2148B9"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AD2A13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3D80895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839" w:type="dxa"/>
            <w:tcBorders>
              <w:top w:val="nil"/>
              <w:left w:val="nil"/>
              <w:bottom w:val="single" w:sz="4" w:space="0" w:color="auto"/>
              <w:right w:val="single" w:sz="4" w:space="0" w:color="auto"/>
            </w:tcBorders>
            <w:shd w:val="clear" w:color="auto" w:fill="auto"/>
            <w:noWrap/>
            <w:vAlign w:val="bottom"/>
            <w:hideMark/>
          </w:tcPr>
          <w:p w14:paraId="072087F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08</w:t>
            </w:r>
          </w:p>
        </w:tc>
        <w:tc>
          <w:tcPr>
            <w:tcW w:w="456" w:type="dxa"/>
            <w:tcBorders>
              <w:top w:val="nil"/>
              <w:left w:val="nil"/>
              <w:bottom w:val="single" w:sz="4" w:space="0" w:color="auto"/>
              <w:right w:val="single" w:sz="4" w:space="0" w:color="auto"/>
            </w:tcBorders>
            <w:shd w:val="clear" w:color="auto" w:fill="auto"/>
            <w:noWrap/>
            <w:vAlign w:val="bottom"/>
            <w:hideMark/>
          </w:tcPr>
          <w:p w14:paraId="060D20F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bottom"/>
            <w:hideMark/>
          </w:tcPr>
          <w:p w14:paraId="40B77954" w14:textId="2D6397C4"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bottom"/>
            <w:hideMark/>
          </w:tcPr>
          <w:p w14:paraId="59B6692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bottom"/>
            <w:hideMark/>
          </w:tcPr>
          <w:p w14:paraId="45EDBF2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4CCA68B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79043DB0" w14:textId="77777777" w:rsidTr="00230503">
        <w:trPr>
          <w:gridAfter w:val="1"/>
          <w:wAfter w:w="45" w:type="dxa"/>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3EF92CF"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48DFF27B"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Другие вопросы в области социальной политики</w:t>
            </w:r>
          </w:p>
        </w:tc>
        <w:tc>
          <w:tcPr>
            <w:tcW w:w="839" w:type="dxa"/>
            <w:tcBorders>
              <w:top w:val="nil"/>
              <w:left w:val="nil"/>
              <w:bottom w:val="single" w:sz="4" w:space="0" w:color="auto"/>
              <w:right w:val="single" w:sz="4" w:space="0" w:color="auto"/>
            </w:tcBorders>
            <w:shd w:val="clear" w:color="auto" w:fill="auto"/>
            <w:noWrap/>
            <w:vAlign w:val="bottom"/>
            <w:hideMark/>
          </w:tcPr>
          <w:p w14:paraId="52662615"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10</w:t>
            </w:r>
          </w:p>
        </w:tc>
        <w:tc>
          <w:tcPr>
            <w:tcW w:w="456" w:type="dxa"/>
            <w:tcBorders>
              <w:top w:val="nil"/>
              <w:left w:val="nil"/>
              <w:bottom w:val="single" w:sz="4" w:space="0" w:color="auto"/>
              <w:right w:val="single" w:sz="4" w:space="0" w:color="auto"/>
            </w:tcBorders>
            <w:shd w:val="clear" w:color="auto" w:fill="auto"/>
            <w:noWrap/>
            <w:vAlign w:val="bottom"/>
            <w:hideMark/>
          </w:tcPr>
          <w:p w14:paraId="33CFE5D2"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49B07C3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129AE69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8" w:space="0" w:color="auto"/>
            </w:tcBorders>
            <w:shd w:val="clear" w:color="auto" w:fill="auto"/>
            <w:noWrap/>
            <w:vAlign w:val="bottom"/>
            <w:hideMark/>
          </w:tcPr>
          <w:p w14:paraId="5B8BD0D7" w14:textId="77777777" w:rsidR="00E55F68" w:rsidRPr="00E55F68" w:rsidRDefault="00E55F68" w:rsidP="00E55F68">
            <w:pPr>
              <w:spacing w:after="0" w:line="240" w:lineRule="auto"/>
              <w:jc w:val="center"/>
              <w:rPr>
                <w:rFonts w:ascii="Arial CYR" w:eastAsia="Times New Roman" w:hAnsi="Arial CYR" w:cs="Arial CYR"/>
                <w:b/>
                <w:bCs/>
                <w:sz w:val="16"/>
                <w:szCs w:val="16"/>
                <w:lang w:eastAsia="ru-RU"/>
              </w:rPr>
            </w:pPr>
            <w:r w:rsidRPr="00E55F68">
              <w:rPr>
                <w:rFonts w:ascii="Arial CYR" w:eastAsia="Times New Roman" w:hAnsi="Arial CYR" w:cs="Arial CYR"/>
                <w:b/>
                <w:bCs/>
                <w:sz w:val="16"/>
                <w:szCs w:val="16"/>
                <w:lang w:eastAsia="ru-RU"/>
              </w:rPr>
              <w:t>10</w:t>
            </w:r>
          </w:p>
        </w:tc>
        <w:tc>
          <w:tcPr>
            <w:tcW w:w="1285" w:type="dxa"/>
            <w:tcBorders>
              <w:top w:val="nil"/>
              <w:left w:val="single" w:sz="4" w:space="0" w:color="auto"/>
              <w:bottom w:val="single" w:sz="4" w:space="0" w:color="auto"/>
              <w:right w:val="single" w:sz="8" w:space="0" w:color="auto"/>
            </w:tcBorders>
            <w:shd w:val="clear" w:color="auto" w:fill="auto"/>
            <w:noWrap/>
            <w:vAlign w:val="bottom"/>
            <w:hideMark/>
          </w:tcPr>
          <w:p w14:paraId="1DD7C098" w14:textId="77777777" w:rsidR="00E55F68" w:rsidRPr="00E55F68" w:rsidRDefault="00E55F68" w:rsidP="00E55F68">
            <w:pPr>
              <w:spacing w:after="0" w:line="240" w:lineRule="auto"/>
              <w:jc w:val="center"/>
              <w:rPr>
                <w:rFonts w:ascii="Arial CYR" w:eastAsia="Times New Roman" w:hAnsi="Arial CYR" w:cs="Arial CYR"/>
                <w:b/>
                <w:bCs/>
                <w:sz w:val="16"/>
                <w:szCs w:val="16"/>
                <w:lang w:eastAsia="ru-RU"/>
              </w:rPr>
            </w:pPr>
            <w:r w:rsidRPr="00E55F68">
              <w:rPr>
                <w:rFonts w:ascii="Arial CYR" w:eastAsia="Times New Roman" w:hAnsi="Arial CYR" w:cs="Arial CYR"/>
                <w:b/>
                <w:bCs/>
                <w:sz w:val="16"/>
                <w:szCs w:val="16"/>
                <w:lang w:eastAsia="ru-RU"/>
              </w:rPr>
              <w:t> </w:t>
            </w:r>
          </w:p>
        </w:tc>
      </w:tr>
      <w:tr w:rsidR="00511106" w:rsidRPr="00E55F68" w14:paraId="24B8EA28" w14:textId="77777777" w:rsidTr="00230503">
        <w:trPr>
          <w:gridAfter w:val="1"/>
          <w:wAfter w:w="45" w:type="dxa"/>
          <w:trHeight w:val="70"/>
        </w:trPr>
        <w:tc>
          <w:tcPr>
            <w:tcW w:w="699" w:type="dxa"/>
            <w:tcBorders>
              <w:top w:val="nil"/>
              <w:left w:val="single" w:sz="8" w:space="0" w:color="auto"/>
              <w:bottom w:val="nil"/>
              <w:right w:val="single" w:sz="4" w:space="0" w:color="auto"/>
            </w:tcBorders>
            <w:shd w:val="clear" w:color="auto" w:fill="auto"/>
            <w:noWrap/>
            <w:vAlign w:val="bottom"/>
            <w:hideMark/>
          </w:tcPr>
          <w:p w14:paraId="32BF8B2A"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94A986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39" w:type="dxa"/>
            <w:tcBorders>
              <w:top w:val="nil"/>
              <w:left w:val="nil"/>
              <w:bottom w:val="single" w:sz="4" w:space="0" w:color="auto"/>
              <w:right w:val="single" w:sz="4" w:space="0" w:color="auto"/>
            </w:tcBorders>
            <w:shd w:val="clear" w:color="auto" w:fill="auto"/>
            <w:noWrap/>
            <w:vAlign w:val="bottom"/>
            <w:hideMark/>
          </w:tcPr>
          <w:p w14:paraId="3DC5B8E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w:t>
            </w:r>
          </w:p>
        </w:tc>
        <w:tc>
          <w:tcPr>
            <w:tcW w:w="456" w:type="dxa"/>
            <w:tcBorders>
              <w:top w:val="nil"/>
              <w:left w:val="nil"/>
              <w:bottom w:val="single" w:sz="4" w:space="0" w:color="auto"/>
              <w:right w:val="single" w:sz="4" w:space="0" w:color="auto"/>
            </w:tcBorders>
            <w:shd w:val="clear" w:color="auto" w:fill="auto"/>
            <w:noWrap/>
            <w:vAlign w:val="bottom"/>
            <w:hideMark/>
          </w:tcPr>
          <w:p w14:paraId="655452B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6EF5D83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bottom"/>
            <w:hideMark/>
          </w:tcPr>
          <w:p w14:paraId="6873EC5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423E173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10,00</w:t>
            </w:r>
          </w:p>
        </w:tc>
        <w:tc>
          <w:tcPr>
            <w:tcW w:w="1285" w:type="dxa"/>
            <w:tcBorders>
              <w:top w:val="nil"/>
              <w:left w:val="nil"/>
              <w:bottom w:val="single" w:sz="4" w:space="0" w:color="auto"/>
              <w:right w:val="single" w:sz="8" w:space="0" w:color="auto"/>
            </w:tcBorders>
            <w:shd w:val="clear" w:color="auto" w:fill="auto"/>
            <w:noWrap/>
            <w:vAlign w:val="bottom"/>
            <w:hideMark/>
          </w:tcPr>
          <w:p w14:paraId="630DD533"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1A303A09" w14:textId="77777777" w:rsidTr="00230503">
        <w:trPr>
          <w:gridAfter w:val="1"/>
          <w:wAfter w:w="45" w:type="dxa"/>
          <w:trHeight w:val="70"/>
        </w:trPr>
        <w:tc>
          <w:tcPr>
            <w:tcW w:w="699" w:type="dxa"/>
            <w:tcBorders>
              <w:top w:val="single" w:sz="4" w:space="0" w:color="auto"/>
              <w:left w:val="single" w:sz="8" w:space="0" w:color="auto"/>
              <w:bottom w:val="nil"/>
              <w:right w:val="single" w:sz="4" w:space="0" w:color="auto"/>
            </w:tcBorders>
            <w:shd w:val="clear" w:color="auto" w:fill="auto"/>
            <w:noWrap/>
            <w:vAlign w:val="bottom"/>
            <w:hideMark/>
          </w:tcPr>
          <w:p w14:paraId="64FBD832"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2CA1E3E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Резервный фонды местной администрации</w:t>
            </w:r>
          </w:p>
        </w:tc>
        <w:tc>
          <w:tcPr>
            <w:tcW w:w="839" w:type="dxa"/>
            <w:tcBorders>
              <w:top w:val="nil"/>
              <w:left w:val="nil"/>
              <w:bottom w:val="single" w:sz="4" w:space="0" w:color="auto"/>
              <w:right w:val="single" w:sz="4" w:space="0" w:color="auto"/>
            </w:tcBorders>
            <w:shd w:val="clear" w:color="auto" w:fill="auto"/>
            <w:noWrap/>
            <w:vAlign w:val="bottom"/>
            <w:hideMark/>
          </w:tcPr>
          <w:p w14:paraId="59B225A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w:t>
            </w:r>
          </w:p>
        </w:tc>
        <w:tc>
          <w:tcPr>
            <w:tcW w:w="456" w:type="dxa"/>
            <w:tcBorders>
              <w:top w:val="nil"/>
              <w:left w:val="nil"/>
              <w:bottom w:val="single" w:sz="4" w:space="0" w:color="auto"/>
              <w:right w:val="single" w:sz="4" w:space="0" w:color="auto"/>
            </w:tcBorders>
            <w:shd w:val="clear" w:color="auto" w:fill="auto"/>
            <w:noWrap/>
            <w:vAlign w:val="bottom"/>
            <w:hideMark/>
          </w:tcPr>
          <w:p w14:paraId="225AA19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bottom"/>
            <w:hideMark/>
          </w:tcPr>
          <w:p w14:paraId="09F5698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bottom"/>
            <w:hideMark/>
          </w:tcPr>
          <w:p w14:paraId="26DF4EA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bottom"/>
            <w:hideMark/>
          </w:tcPr>
          <w:p w14:paraId="5FD9C70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10,00</w:t>
            </w:r>
          </w:p>
        </w:tc>
        <w:tc>
          <w:tcPr>
            <w:tcW w:w="1285" w:type="dxa"/>
            <w:tcBorders>
              <w:top w:val="nil"/>
              <w:left w:val="nil"/>
              <w:bottom w:val="single" w:sz="4" w:space="0" w:color="auto"/>
              <w:right w:val="single" w:sz="8" w:space="0" w:color="auto"/>
            </w:tcBorders>
            <w:shd w:val="clear" w:color="auto" w:fill="auto"/>
            <w:noWrap/>
            <w:vAlign w:val="bottom"/>
            <w:hideMark/>
          </w:tcPr>
          <w:p w14:paraId="40B5D16E"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21D97A0F" w14:textId="77777777" w:rsidTr="00230503">
        <w:trPr>
          <w:gridAfter w:val="1"/>
          <w:wAfter w:w="45" w:type="dxa"/>
          <w:trHeight w:val="70"/>
        </w:trPr>
        <w:tc>
          <w:tcPr>
            <w:tcW w:w="699" w:type="dxa"/>
            <w:tcBorders>
              <w:top w:val="single" w:sz="4" w:space="0" w:color="auto"/>
              <w:left w:val="single" w:sz="8" w:space="0" w:color="auto"/>
              <w:bottom w:val="nil"/>
              <w:right w:val="single" w:sz="4" w:space="0" w:color="auto"/>
            </w:tcBorders>
            <w:shd w:val="clear" w:color="auto" w:fill="auto"/>
            <w:noWrap/>
            <w:vAlign w:val="bottom"/>
            <w:hideMark/>
          </w:tcPr>
          <w:p w14:paraId="472F3347"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4" w:space="0" w:color="auto"/>
              <w:right w:val="single" w:sz="4" w:space="0" w:color="auto"/>
            </w:tcBorders>
            <w:shd w:val="clear" w:color="auto" w:fill="auto"/>
            <w:hideMark/>
          </w:tcPr>
          <w:p w14:paraId="78CEF39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выплаты населению</w:t>
            </w:r>
          </w:p>
        </w:tc>
        <w:tc>
          <w:tcPr>
            <w:tcW w:w="839" w:type="dxa"/>
            <w:tcBorders>
              <w:top w:val="nil"/>
              <w:left w:val="nil"/>
              <w:bottom w:val="single" w:sz="4" w:space="0" w:color="auto"/>
              <w:right w:val="single" w:sz="4" w:space="0" w:color="auto"/>
            </w:tcBorders>
            <w:shd w:val="clear" w:color="auto" w:fill="auto"/>
            <w:noWrap/>
            <w:vAlign w:val="bottom"/>
            <w:hideMark/>
          </w:tcPr>
          <w:p w14:paraId="366509E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10 </w:t>
            </w:r>
          </w:p>
        </w:tc>
        <w:tc>
          <w:tcPr>
            <w:tcW w:w="456" w:type="dxa"/>
            <w:tcBorders>
              <w:top w:val="nil"/>
              <w:left w:val="nil"/>
              <w:bottom w:val="single" w:sz="4" w:space="0" w:color="auto"/>
              <w:right w:val="single" w:sz="4" w:space="0" w:color="auto"/>
            </w:tcBorders>
            <w:shd w:val="clear" w:color="auto" w:fill="auto"/>
            <w:noWrap/>
            <w:vAlign w:val="bottom"/>
            <w:hideMark/>
          </w:tcPr>
          <w:p w14:paraId="5D38E4F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06 </w:t>
            </w:r>
          </w:p>
        </w:tc>
        <w:tc>
          <w:tcPr>
            <w:tcW w:w="1134" w:type="dxa"/>
            <w:tcBorders>
              <w:top w:val="nil"/>
              <w:left w:val="nil"/>
              <w:bottom w:val="single" w:sz="4" w:space="0" w:color="auto"/>
              <w:right w:val="single" w:sz="4" w:space="0" w:color="auto"/>
            </w:tcBorders>
            <w:shd w:val="clear" w:color="auto" w:fill="auto"/>
            <w:noWrap/>
            <w:vAlign w:val="bottom"/>
            <w:hideMark/>
          </w:tcPr>
          <w:p w14:paraId="6AB4A49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bottom"/>
            <w:hideMark/>
          </w:tcPr>
          <w:p w14:paraId="2F1BB61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360</w:t>
            </w:r>
          </w:p>
        </w:tc>
        <w:tc>
          <w:tcPr>
            <w:tcW w:w="820" w:type="dxa"/>
            <w:tcBorders>
              <w:top w:val="nil"/>
              <w:left w:val="nil"/>
              <w:bottom w:val="single" w:sz="4" w:space="0" w:color="auto"/>
              <w:right w:val="single" w:sz="4" w:space="0" w:color="auto"/>
            </w:tcBorders>
            <w:shd w:val="clear" w:color="auto" w:fill="auto"/>
            <w:noWrap/>
            <w:vAlign w:val="bottom"/>
            <w:hideMark/>
          </w:tcPr>
          <w:p w14:paraId="5525336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10,00</w:t>
            </w:r>
          </w:p>
        </w:tc>
        <w:tc>
          <w:tcPr>
            <w:tcW w:w="1285" w:type="dxa"/>
            <w:tcBorders>
              <w:top w:val="nil"/>
              <w:left w:val="nil"/>
              <w:bottom w:val="single" w:sz="4" w:space="0" w:color="auto"/>
              <w:right w:val="single" w:sz="8" w:space="0" w:color="auto"/>
            </w:tcBorders>
            <w:shd w:val="clear" w:color="auto" w:fill="auto"/>
            <w:noWrap/>
            <w:vAlign w:val="bottom"/>
            <w:hideMark/>
          </w:tcPr>
          <w:p w14:paraId="0F329060"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r>
      <w:tr w:rsidR="00511106" w:rsidRPr="00E55F68" w14:paraId="57841FEE" w14:textId="77777777" w:rsidTr="00230503">
        <w:trPr>
          <w:gridAfter w:val="1"/>
          <w:wAfter w:w="45" w:type="dxa"/>
          <w:trHeight w:val="70"/>
        </w:trPr>
        <w:tc>
          <w:tcPr>
            <w:tcW w:w="699"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2F2C5A5B" w14:textId="77777777" w:rsidR="00E55F68" w:rsidRPr="00E55F68" w:rsidRDefault="00E55F68" w:rsidP="00E55F68">
            <w:pPr>
              <w:spacing w:after="0" w:line="240" w:lineRule="auto"/>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5255" w:type="dxa"/>
            <w:tcBorders>
              <w:top w:val="nil"/>
              <w:left w:val="nil"/>
              <w:bottom w:val="single" w:sz="8" w:space="0" w:color="auto"/>
              <w:right w:val="single" w:sz="4" w:space="0" w:color="auto"/>
            </w:tcBorders>
            <w:shd w:val="clear" w:color="auto" w:fill="auto"/>
            <w:noWrap/>
            <w:vAlign w:val="bottom"/>
            <w:hideMark/>
          </w:tcPr>
          <w:p w14:paraId="539324C8" w14:textId="77777777" w:rsidR="00E55F68" w:rsidRPr="00E55F68" w:rsidRDefault="00E55F68" w:rsidP="00E55F68">
            <w:pPr>
              <w:spacing w:after="0" w:line="240" w:lineRule="auto"/>
              <w:jc w:val="right"/>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Всего расходов</w:t>
            </w:r>
          </w:p>
        </w:tc>
        <w:tc>
          <w:tcPr>
            <w:tcW w:w="839" w:type="dxa"/>
            <w:tcBorders>
              <w:top w:val="nil"/>
              <w:left w:val="nil"/>
              <w:bottom w:val="single" w:sz="8" w:space="0" w:color="auto"/>
              <w:right w:val="single" w:sz="4" w:space="0" w:color="auto"/>
            </w:tcBorders>
            <w:shd w:val="clear" w:color="auto" w:fill="auto"/>
            <w:noWrap/>
            <w:vAlign w:val="bottom"/>
            <w:hideMark/>
          </w:tcPr>
          <w:p w14:paraId="4EF6F0AF" w14:textId="77777777" w:rsidR="00E55F68" w:rsidRPr="00E55F68" w:rsidRDefault="00E55F68" w:rsidP="00E55F68">
            <w:pPr>
              <w:spacing w:after="0" w:line="240" w:lineRule="auto"/>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456" w:type="dxa"/>
            <w:tcBorders>
              <w:top w:val="nil"/>
              <w:left w:val="nil"/>
              <w:bottom w:val="single" w:sz="8" w:space="0" w:color="auto"/>
              <w:right w:val="single" w:sz="4" w:space="0" w:color="auto"/>
            </w:tcBorders>
            <w:shd w:val="clear" w:color="auto" w:fill="auto"/>
            <w:noWrap/>
            <w:vAlign w:val="bottom"/>
            <w:hideMark/>
          </w:tcPr>
          <w:p w14:paraId="727C5638" w14:textId="77777777" w:rsidR="00E55F68" w:rsidRPr="00E55F68" w:rsidRDefault="00E55F68" w:rsidP="00E55F68">
            <w:pPr>
              <w:spacing w:after="0" w:line="240" w:lineRule="auto"/>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1134" w:type="dxa"/>
            <w:tcBorders>
              <w:top w:val="nil"/>
              <w:left w:val="nil"/>
              <w:bottom w:val="single" w:sz="8" w:space="0" w:color="auto"/>
              <w:right w:val="single" w:sz="4" w:space="0" w:color="auto"/>
            </w:tcBorders>
            <w:shd w:val="clear" w:color="auto" w:fill="auto"/>
            <w:noWrap/>
            <w:vAlign w:val="bottom"/>
            <w:hideMark/>
          </w:tcPr>
          <w:p w14:paraId="27048AB9" w14:textId="77777777" w:rsidR="00E55F68" w:rsidRPr="00E55F68" w:rsidRDefault="00E55F68" w:rsidP="00E55F68">
            <w:pPr>
              <w:spacing w:after="0" w:line="240" w:lineRule="auto"/>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456" w:type="dxa"/>
            <w:tcBorders>
              <w:top w:val="nil"/>
              <w:left w:val="nil"/>
              <w:bottom w:val="single" w:sz="8" w:space="0" w:color="auto"/>
              <w:right w:val="single" w:sz="4" w:space="0" w:color="auto"/>
            </w:tcBorders>
            <w:shd w:val="clear" w:color="auto" w:fill="auto"/>
            <w:noWrap/>
            <w:vAlign w:val="bottom"/>
            <w:hideMark/>
          </w:tcPr>
          <w:p w14:paraId="744A8FBB" w14:textId="77777777" w:rsidR="00E55F68" w:rsidRPr="00E55F68" w:rsidRDefault="00E55F68" w:rsidP="00E55F68">
            <w:pPr>
              <w:spacing w:after="0" w:line="240" w:lineRule="auto"/>
              <w:jc w:val="center"/>
              <w:rPr>
                <w:rFonts w:ascii="Arial CYR" w:eastAsia="Times New Roman" w:hAnsi="Arial CYR" w:cs="Arial CYR"/>
                <w:sz w:val="16"/>
                <w:szCs w:val="16"/>
                <w:lang w:eastAsia="ru-RU"/>
              </w:rPr>
            </w:pPr>
            <w:r w:rsidRPr="00E55F68">
              <w:rPr>
                <w:rFonts w:ascii="Arial CYR" w:eastAsia="Times New Roman" w:hAnsi="Arial CYR" w:cs="Arial CYR"/>
                <w:sz w:val="16"/>
                <w:szCs w:val="16"/>
                <w:lang w:eastAsia="ru-RU"/>
              </w:rPr>
              <w:t> </w:t>
            </w:r>
          </w:p>
        </w:tc>
        <w:tc>
          <w:tcPr>
            <w:tcW w:w="820" w:type="dxa"/>
            <w:tcBorders>
              <w:top w:val="nil"/>
              <w:left w:val="nil"/>
              <w:bottom w:val="single" w:sz="8" w:space="0" w:color="auto"/>
              <w:right w:val="single" w:sz="4" w:space="0" w:color="auto"/>
            </w:tcBorders>
            <w:shd w:val="clear" w:color="auto" w:fill="auto"/>
            <w:noWrap/>
            <w:vAlign w:val="bottom"/>
            <w:hideMark/>
          </w:tcPr>
          <w:p w14:paraId="6B78DF6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137 704</w:t>
            </w:r>
          </w:p>
        </w:tc>
        <w:tc>
          <w:tcPr>
            <w:tcW w:w="1285" w:type="dxa"/>
            <w:tcBorders>
              <w:top w:val="nil"/>
              <w:left w:val="nil"/>
              <w:bottom w:val="single" w:sz="8" w:space="0" w:color="auto"/>
              <w:right w:val="single" w:sz="4" w:space="0" w:color="auto"/>
            </w:tcBorders>
            <w:shd w:val="clear" w:color="auto" w:fill="auto"/>
            <w:noWrap/>
            <w:vAlign w:val="bottom"/>
            <w:hideMark/>
          </w:tcPr>
          <w:p w14:paraId="172091C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35 976</w:t>
            </w:r>
          </w:p>
        </w:tc>
      </w:tr>
    </w:tbl>
    <w:p w14:paraId="793B14E4" w14:textId="5D81A1B4" w:rsidR="003033B5" w:rsidRPr="00111B10" w:rsidRDefault="003033B5" w:rsidP="003033B5">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 xml:space="preserve"> </w:t>
      </w:r>
    </w:p>
    <w:p w14:paraId="6A9D612B" w14:textId="77777777" w:rsidR="003033B5" w:rsidRPr="00111B10" w:rsidRDefault="003033B5" w:rsidP="003033B5">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2A58FA8" w14:textId="77777777" w:rsidR="003033B5" w:rsidRDefault="003033B5" w:rsidP="003033B5">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06</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44</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35</w:t>
      </w:r>
    </w:p>
    <w:tbl>
      <w:tblPr>
        <w:tblW w:w="10878" w:type="dxa"/>
        <w:tblInd w:w="250" w:type="dxa"/>
        <w:tblLook w:val="04A0" w:firstRow="1" w:lastRow="0" w:firstColumn="1" w:lastColumn="0" w:noHBand="0" w:noVBand="1"/>
      </w:tblPr>
      <w:tblGrid>
        <w:gridCol w:w="7088"/>
        <w:gridCol w:w="1172"/>
        <w:gridCol w:w="456"/>
        <w:gridCol w:w="851"/>
        <w:gridCol w:w="1287"/>
        <w:gridCol w:w="24"/>
      </w:tblGrid>
      <w:tr w:rsidR="00E55F68" w:rsidRPr="00E55F68" w14:paraId="4888B307" w14:textId="77777777" w:rsidTr="00DF02BC">
        <w:trPr>
          <w:trHeight w:val="488"/>
        </w:trPr>
        <w:tc>
          <w:tcPr>
            <w:tcW w:w="10878" w:type="dxa"/>
            <w:gridSpan w:val="6"/>
            <w:tcBorders>
              <w:top w:val="nil"/>
              <w:left w:val="nil"/>
              <w:bottom w:val="nil"/>
              <w:right w:val="nil"/>
            </w:tcBorders>
            <w:shd w:val="clear" w:color="auto" w:fill="auto"/>
            <w:vAlign w:val="center"/>
            <w:hideMark/>
          </w:tcPr>
          <w:p w14:paraId="12510064" w14:textId="77777777" w:rsidR="00E55F68" w:rsidRPr="00E55F68" w:rsidRDefault="00E55F68" w:rsidP="00E55F68">
            <w:pPr>
              <w:spacing w:after="0" w:line="240" w:lineRule="auto"/>
              <w:jc w:val="center"/>
              <w:rPr>
                <w:rFonts w:ascii="Times New Roman" w:eastAsia="Times New Roman" w:hAnsi="Times New Roman" w:cs="Times New Roman"/>
                <w:b/>
                <w:bCs/>
                <w:lang w:eastAsia="ru-RU"/>
              </w:rPr>
            </w:pPr>
            <w:r w:rsidRPr="00E55F68">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E55F68">
              <w:rPr>
                <w:rFonts w:ascii="Times New Roman" w:eastAsia="Times New Roman" w:hAnsi="Times New Roman" w:cs="Times New Roman"/>
                <w:b/>
                <w:bCs/>
                <w:lang w:eastAsia="ru-RU"/>
              </w:rPr>
              <w:t>поселения  Безенчук</w:t>
            </w:r>
            <w:proofErr w:type="gramEnd"/>
            <w:r w:rsidRPr="00E55F68">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2023 год</w:t>
            </w:r>
          </w:p>
        </w:tc>
      </w:tr>
      <w:tr w:rsidR="00E55F68" w:rsidRPr="00E55F68" w14:paraId="5A333BB1" w14:textId="77777777" w:rsidTr="00DF02BC">
        <w:trPr>
          <w:gridAfter w:val="1"/>
          <w:wAfter w:w="24"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3F48DDF2"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1172" w:type="dxa"/>
            <w:tcBorders>
              <w:top w:val="single" w:sz="4" w:space="0" w:color="000000"/>
              <w:left w:val="nil"/>
              <w:bottom w:val="nil"/>
              <w:right w:val="single" w:sz="4" w:space="0" w:color="000000"/>
            </w:tcBorders>
            <w:shd w:val="clear" w:color="auto" w:fill="auto"/>
            <w:vAlign w:val="center"/>
            <w:hideMark/>
          </w:tcPr>
          <w:p w14:paraId="697774E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nil"/>
              <w:right w:val="nil"/>
            </w:tcBorders>
            <w:shd w:val="clear" w:color="auto" w:fill="auto"/>
            <w:vAlign w:val="center"/>
            <w:hideMark/>
          </w:tcPr>
          <w:p w14:paraId="26CD1358"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ВР</w:t>
            </w:r>
          </w:p>
        </w:tc>
        <w:tc>
          <w:tcPr>
            <w:tcW w:w="21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6BE4B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План, тыс. руб.</w:t>
            </w:r>
          </w:p>
        </w:tc>
      </w:tr>
      <w:tr w:rsidR="006C0E54" w:rsidRPr="00E55F68" w14:paraId="7151C8DB" w14:textId="77777777" w:rsidTr="00DF02BC">
        <w:trPr>
          <w:gridAfter w:val="1"/>
          <w:wAfter w:w="24" w:type="dxa"/>
          <w:trHeight w:val="256"/>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7A85DA0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1172" w:type="dxa"/>
            <w:tcBorders>
              <w:top w:val="single" w:sz="4" w:space="0" w:color="000000"/>
              <w:left w:val="nil"/>
              <w:bottom w:val="nil"/>
              <w:right w:val="single" w:sz="4" w:space="0" w:color="000000"/>
            </w:tcBorders>
            <w:shd w:val="clear" w:color="auto" w:fill="auto"/>
            <w:vAlign w:val="center"/>
            <w:hideMark/>
          </w:tcPr>
          <w:p w14:paraId="7C0936F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vAlign w:val="center"/>
            <w:hideMark/>
          </w:tcPr>
          <w:p w14:paraId="088FBE5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auto" w:fill="auto"/>
            <w:vAlign w:val="center"/>
            <w:hideMark/>
          </w:tcPr>
          <w:p w14:paraId="0D86B4A7"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Всего</w:t>
            </w:r>
          </w:p>
        </w:tc>
        <w:tc>
          <w:tcPr>
            <w:tcW w:w="1287" w:type="dxa"/>
            <w:tcBorders>
              <w:top w:val="nil"/>
              <w:left w:val="single" w:sz="4" w:space="0" w:color="auto"/>
              <w:bottom w:val="single" w:sz="4" w:space="0" w:color="auto"/>
              <w:right w:val="single" w:sz="4" w:space="0" w:color="auto"/>
            </w:tcBorders>
            <w:shd w:val="clear" w:color="auto" w:fill="auto"/>
            <w:vAlign w:val="center"/>
            <w:hideMark/>
          </w:tcPr>
          <w:p w14:paraId="03CD2D5C"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в том числе за счет безвозмездных поступлений</w:t>
            </w:r>
          </w:p>
        </w:tc>
      </w:tr>
      <w:tr w:rsidR="00E55F68" w:rsidRPr="00E55F68" w14:paraId="7AFF30D4" w14:textId="77777777" w:rsidTr="00DF02BC">
        <w:trPr>
          <w:gridAfter w:val="1"/>
          <w:wAfter w:w="24"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699380BA" w14:textId="77777777" w:rsidR="00E55F68" w:rsidRPr="00E55F68" w:rsidRDefault="00E55F68" w:rsidP="00E55F68">
            <w:pPr>
              <w:spacing w:after="0" w:line="240" w:lineRule="auto"/>
              <w:jc w:val="both"/>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72" w:type="dxa"/>
            <w:tcBorders>
              <w:top w:val="single" w:sz="4" w:space="0" w:color="000000"/>
              <w:left w:val="nil"/>
              <w:bottom w:val="single" w:sz="4" w:space="0" w:color="000000"/>
              <w:right w:val="single" w:sz="4" w:space="0" w:color="000000"/>
            </w:tcBorders>
            <w:shd w:val="clear" w:color="auto" w:fill="auto"/>
            <w:noWrap/>
            <w:vAlign w:val="center"/>
            <w:hideMark/>
          </w:tcPr>
          <w:p w14:paraId="5ABE537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360 00 00000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529595CF"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4FA11744"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36</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72066936"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63567A2F" w14:textId="77777777" w:rsidTr="00DF02BC">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2B012ABB"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66D1093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7C5AA50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3C79933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1F10D20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344EB9F5" w14:textId="77777777" w:rsidTr="00DF02BC">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079A51E4"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4644521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460F553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5545E72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75C2269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7A7E6133" w14:textId="77777777" w:rsidTr="00DF02BC">
        <w:trPr>
          <w:gridAfter w:val="1"/>
          <w:wAfter w:w="24" w:type="dxa"/>
          <w:trHeight w:val="187"/>
        </w:trPr>
        <w:tc>
          <w:tcPr>
            <w:tcW w:w="7088" w:type="dxa"/>
            <w:tcBorders>
              <w:top w:val="nil"/>
              <w:left w:val="single" w:sz="4" w:space="0" w:color="auto"/>
              <w:bottom w:val="single" w:sz="4" w:space="0" w:color="auto"/>
              <w:right w:val="single" w:sz="4" w:space="0" w:color="auto"/>
            </w:tcBorders>
            <w:shd w:val="clear" w:color="auto" w:fill="auto"/>
            <w:hideMark/>
          </w:tcPr>
          <w:p w14:paraId="4B40BCDA"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72" w:type="dxa"/>
            <w:tcBorders>
              <w:top w:val="nil"/>
              <w:left w:val="nil"/>
              <w:bottom w:val="single" w:sz="4" w:space="0" w:color="auto"/>
              <w:right w:val="single" w:sz="4" w:space="0" w:color="auto"/>
            </w:tcBorders>
            <w:shd w:val="clear" w:color="auto" w:fill="auto"/>
            <w:noWrap/>
            <w:vAlign w:val="center"/>
            <w:hideMark/>
          </w:tcPr>
          <w:p w14:paraId="0D99D0A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60E6B89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0E44407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2 000</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6B6AC7C2"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51EA32AE" w14:textId="77777777" w:rsidTr="006C0E54">
        <w:trPr>
          <w:gridAfter w:val="1"/>
          <w:wAfter w:w="24" w:type="dxa"/>
          <w:trHeight w:val="465"/>
        </w:trPr>
        <w:tc>
          <w:tcPr>
            <w:tcW w:w="7088" w:type="dxa"/>
            <w:tcBorders>
              <w:top w:val="nil"/>
              <w:left w:val="single" w:sz="4" w:space="0" w:color="auto"/>
              <w:bottom w:val="single" w:sz="4" w:space="0" w:color="auto"/>
              <w:right w:val="single" w:sz="4" w:space="0" w:color="auto"/>
            </w:tcBorders>
            <w:shd w:val="clear" w:color="auto" w:fill="auto"/>
            <w:hideMark/>
          </w:tcPr>
          <w:p w14:paraId="5D63C7F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72" w:type="dxa"/>
            <w:tcBorders>
              <w:top w:val="nil"/>
              <w:left w:val="nil"/>
              <w:bottom w:val="single" w:sz="4" w:space="0" w:color="auto"/>
              <w:right w:val="single" w:sz="4" w:space="0" w:color="auto"/>
            </w:tcBorders>
            <w:shd w:val="clear" w:color="auto" w:fill="auto"/>
            <w:noWrap/>
            <w:vAlign w:val="center"/>
            <w:hideMark/>
          </w:tcPr>
          <w:p w14:paraId="57FAC12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49D16D2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0256606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1 800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46BCBEA2"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50AFF485" w14:textId="77777777" w:rsidTr="00DF02B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0A72849"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auto"/>
              <w:right w:val="single" w:sz="4" w:space="0" w:color="auto"/>
            </w:tcBorders>
            <w:shd w:val="clear" w:color="auto" w:fill="auto"/>
            <w:noWrap/>
            <w:vAlign w:val="center"/>
            <w:hideMark/>
          </w:tcPr>
          <w:p w14:paraId="47C141A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5C0061E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15B9E57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1 800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17A5DA2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5100DE33" w14:textId="77777777" w:rsidTr="00DF02B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9447C0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72" w:type="dxa"/>
            <w:tcBorders>
              <w:top w:val="nil"/>
              <w:left w:val="nil"/>
              <w:bottom w:val="single" w:sz="4" w:space="0" w:color="auto"/>
              <w:right w:val="single" w:sz="4" w:space="0" w:color="auto"/>
            </w:tcBorders>
            <w:shd w:val="clear" w:color="auto" w:fill="auto"/>
            <w:noWrap/>
            <w:vAlign w:val="center"/>
            <w:hideMark/>
          </w:tcPr>
          <w:p w14:paraId="235770C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6C8EB11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392D035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0EE70D9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EEF4465" w14:textId="77777777" w:rsidTr="00DF02B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95938E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72" w:type="dxa"/>
            <w:tcBorders>
              <w:top w:val="nil"/>
              <w:left w:val="nil"/>
              <w:bottom w:val="single" w:sz="4" w:space="0" w:color="auto"/>
              <w:right w:val="single" w:sz="4" w:space="0" w:color="auto"/>
            </w:tcBorders>
            <w:shd w:val="clear" w:color="auto" w:fill="auto"/>
            <w:noWrap/>
            <w:vAlign w:val="center"/>
            <w:hideMark/>
          </w:tcPr>
          <w:p w14:paraId="5EE8986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1C2AD6B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810</w:t>
            </w:r>
          </w:p>
        </w:tc>
        <w:tc>
          <w:tcPr>
            <w:tcW w:w="851" w:type="dxa"/>
            <w:tcBorders>
              <w:top w:val="nil"/>
              <w:left w:val="nil"/>
              <w:bottom w:val="single" w:sz="4" w:space="0" w:color="000000"/>
              <w:right w:val="nil"/>
            </w:tcBorders>
            <w:shd w:val="clear" w:color="auto" w:fill="auto"/>
            <w:noWrap/>
            <w:vAlign w:val="center"/>
            <w:hideMark/>
          </w:tcPr>
          <w:p w14:paraId="327C38F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62A3548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74BB7F2" w14:textId="77777777" w:rsidTr="00DF02B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C1F9FBF"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72" w:type="dxa"/>
            <w:tcBorders>
              <w:top w:val="nil"/>
              <w:left w:val="nil"/>
              <w:bottom w:val="single" w:sz="4" w:space="0" w:color="auto"/>
              <w:right w:val="single" w:sz="4" w:space="0" w:color="auto"/>
            </w:tcBorders>
            <w:shd w:val="clear" w:color="auto" w:fill="auto"/>
            <w:noWrap/>
            <w:vAlign w:val="center"/>
            <w:hideMark/>
          </w:tcPr>
          <w:p w14:paraId="5440400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440 00 00000</w:t>
            </w:r>
          </w:p>
        </w:tc>
        <w:tc>
          <w:tcPr>
            <w:tcW w:w="456" w:type="dxa"/>
            <w:tcBorders>
              <w:top w:val="nil"/>
              <w:left w:val="nil"/>
              <w:bottom w:val="single" w:sz="4" w:space="0" w:color="auto"/>
              <w:right w:val="single" w:sz="4" w:space="0" w:color="auto"/>
            </w:tcBorders>
            <w:shd w:val="clear" w:color="auto" w:fill="auto"/>
            <w:noWrap/>
            <w:vAlign w:val="center"/>
            <w:hideMark/>
          </w:tcPr>
          <w:p w14:paraId="3FE5E82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7207C0D5"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5</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2E7DB313"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66E96809" w14:textId="77777777" w:rsidTr="00DF02B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1EDC82C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2" w:type="dxa"/>
            <w:tcBorders>
              <w:top w:val="nil"/>
              <w:left w:val="nil"/>
              <w:bottom w:val="single" w:sz="4" w:space="0" w:color="auto"/>
              <w:right w:val="single" w:sz="4" w:space="0" w:color="auto"/>
            </w:tcBorders>
            <w:shd w:val="clear" w:color="auto" w:fill="auto"/>
            <w:noWrap/>
            <w:vAlign w:val="center"/>
            <w:hideMark/>
          </w:tcPr>
          <w:p w14:paraId="0C92BBA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7436C77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748E33F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0E6C2C3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3E6455D" w14:textId="77777777" w:rsidTr="006114FC">
        <w:trPr>
          <w:gridAfter w:val="1"/>
          <w:wAfter w:w="24" w:type="dxa"/>
          <w:trHeight w:val="145"/>
        </w:trPr>
        <w:tc>
          <w:tcPr>
            <w:tcW w:w="7088" w:type="dxa"/>
            <w:tcBorders>
              <w:top w:val="nil"/>
              <w:left w:val="single" w:sz="4" w:space="0" w:color="auto"/>
              <w:bottom w:val="single" w:sz="4" w:space="0" w:color="auto"/>
              <w:right w:val="single" w:sz="4" w:space="0" w:color="auto"/>
            </w:tcBorders>
            <w:shd w:val="clear" w:color="auto" w:fill="auto"/>
            <w:hideMark/>
          </w:tcPr>
          <w:p w14:paraId="23491F9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72" w:type="dxa"/>
            <w:tcBorders>
              <w:top w:val="nil"/>
              <w:left w:val="nil"/>
              <w:bottom w:val="single" w:sz="4" w:space="0" w:color="auto"/>
              <w:right w:val="single" w:sz="4" w:space="0" w:color="auto"/>
            </w:tcBorders>
            <w:shd w:val="clear" w:color="auto" w:fill="auto"/>
            <w:noWrap/>
            <w:vAlign w:val="center"/>
            <w:hideMark/>
          </w:tcPr>
          <w:p w14:paraId="474E13D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195CD29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190895E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796B494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75626D1" w14:textId="77777777" w:rsidTr="006114F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3FFD946"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72" w:type="dxa"/>
            <w:tcBorders>
              <w:top w:val="nil"/>
              <w:left w:val="nil"/>
              <w:bottom w:val="single" w:sz="4" w:space="0" w:color="auto"/>
              <w:right w:val="single" w:sz="4" w:space="0" w:color="auto"/>
            </w:tcBorders>
            <w:shd w:val="clear" w:color="auto" w:fill="auto"/>
            <w:noWrap/>
            <w:vAlign w:val="center"/>
            <w:hideMark/>
          </w:tcPr>
          <w:p w14:paraId="193F4021"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450 00 00000</w:t>
            </w:r>
          </w:p>
        </w:tc>
        <w:tc>
          <w:tcPr>
            <w:tcW w:w="456" w:type="dxa"/>
            <w:tcBorders>
              <w:top w:val="nil"/>
              <w:left w:val="nil"/>
              <w:bottom w:val="single" w:sz="4" w:space="0" w:color="auto"/>
              <w:right w:val="single" w:sz="4" w:space="0" w:color="auto"/>
            </w:tcBorders>
            <w:shd w:val="clear" w:color="auto" w:fill="auto"/>
            <w:noWrap/>
            <w:vAlign w:val="center"/>
            <w:hideMark/>
          </w:tcPr>
          <w:p w14:paraId="2A8BE278"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537BDD1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21 107</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51DD06A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15 976</w:t>
            </w:r>
          </w:p>
        </w:tc>
      </w:tr>
      <w:tr w:rsidR="00E55F68" w:rsidRPr="00E55F68" w14:paraId="5EB114C3" w14:textId="77777777" w:rsidTr="006114F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F1BDF1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172" w:type="dxa"/>
            <w:tcBorders>
              <w:top w:val="nil"/>
              <w:left w:val="nil"/>
              <w:bottom w:val="single" w:sz="4" w:space="0" w:color="auto"/>
              <w:right w:val="single" w:sz="4" w:space="0" w:color="auto"/>
            </w:tcBorders>
            <w:shd w:val="clear" w:color="auto" w:fill="auto"/>
            <w:noWrap/>
            <w:vAlign w:val="center"/>
            <w:hideMark/>
          </w:tcPr>
          <w:p w14:paraId="5B4A53E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4D821AB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1346B43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10 436</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1A7D945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6 899</w:t>
            </w:r>
          </w:p>
        </w:tc>
      </w:tr>
      <w:tr w:rsidR="00E55F68" w:rsidRPr="00E55F68" w14:paraId="409D23BB" w14:textId="77777777" w:rsidTr="006114F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A76756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lastRenderedPageBreak/>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72" w:type="dxa"/>
            <w:tcBorders>
              <w:top w:val="nil"/>
              <w:left w:val="nil"/>
              <w:bottom w:val="single" w:sz="4" w:space="0" w:color="auto"/>
              <w:right w:val="single" w:sz="4" w:space="0" w:color="auto"/>
            </w:tcBorders>
            <w:shd w:val="clear" w:color="auto" w:fill="auto"/>
            <w:noWrap/>
            <w:vAlign w:val="center"/>
            <w:hideMark/>
          </w:tcPr>
          <w:p w14:paraId="3D82ADD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5954A8A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1FD7502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10 436</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222A020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6 899</w:t>
            </w:r>
          </w:p>
        </w:tc>
      </w:tr>
      <w:tr w:rsidR="00E55F68" w:rsidRPr="00E55F68" w14:paraId="79702093" w14:textId="77777777" w:rsidTr="006114F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7709E9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172" w:type="dxa"/>
            <w:tcBorders>
              <w:top w:val="nil"/>
              <w:left w:val="nil"/>
              <w:bottom w:val="single" w:sz="4" w:space="0" w:color="auto"/>
              <w:right w:val="single" w:sz="4" w:space="0" w:color="auto"/>
            </w:tcBorders>
            <w:shd w:val="clear" w:color="auto" w:fill="auto"/>
            <w:noWrap/>
            <w:vAlign w:val="center"/>
            <w:hideMark/>
          </w:tcPr>
          <w:p w14:paraId="667FEE2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auto" w:fill="auto"/>
            <w:noWrap/>
            <w:vAlign w:val="center"/>
            <w:hideMark/>
          </w:tcPr>
          <w:p w14:paraId="54E020F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355D728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10 671</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5D008EB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9 077</w:t>
            </w:r>
          </w:p>
        </w:tc>
      </w:tr>
      <w:tr w:rsidR="00E55F68" w:rsidRPr="00E55F68" w14:paraId="3ED4D055" w14:textId="77777777" w:rsidTr="006114F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D9EB1A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72" w:type="dxa"/>
            <w:tcBorders>
              <w:top w:val="nil"/>
              <w:left w:val="nil"/>
              <w:bottom w:val="single" w:sz="4" w:space="0" w:color="auto"/>
              <w:right w:val="single" w:sz="4" w:space="0" w:color="auto"/>
            </w:tcBorders>
            <w:shd w:val="clear" w:color="auto" w:fill="auto"/>
            <w:noWrap/>
            <w:vAlign w:val="center"/>
            <w:hideMark/>
          </w:tcPr>
          <w:p w14:paraId="2C11E5B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auto" w:fill="auto"/>
            <w:noWrap/>
            <w:vAlign w:val="center"/>
            <w:hideMark/>
          </w:tcPr>
          <w:p w14:paraId="45A6E1C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2E30FEB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10 671</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28A78CE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9 077</w:t>
            </w:r>
          </w:p>
        </w:tc>
      </w:tr>
      <w:tr w:rsidR="00E55F68" w:rsidRPr="00E55F68" w14:paraId="72534745" w14:textId="77777777" w:rsidTr="006114FC">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05492DFD" w14:textId="77777777" w:rsidR="00E55F68" w:rsidRPr="00E55F68" w:rsidRDefault="00E55F68" w:rsidP="00E55F68">
            <w:pPr>
              <w:spacing w:after="0" w:line="240" w:lineRule="auto"/>
              <w:jc w:val="both"/>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E55F68">
              <w:rPr>
                <w:rFonts w:ascii="Times New Roman" w:eastAsia="Times New Roman" w:hAnsi="Times New Roman" w:cs="Times New Roman"/>
                <w:b/>
                <w:bCs/>
                <w:sz w:val="16"/>
                <w:szCs w:val="16"/>
                <w:lang w:eastAsia="ru-RU"/>
              </w:rPr>
              <w:t>повышение  энергетической</w:t>
            </w:r>
            <w:proofErr w:type="gramEnd"/>
            <w:r w:rsidRPr="00E55F68">
              <w:rPr>
                <w:rFonts w:ascii="Times New Roman" w:eastAsia="Times New Roman" w:hAnsi="Times New Roman" w:cs="Times New Roman"/>
                <w:b/>
                <w:bCs/>
                <w:sz w:val="16"/>
                <w:szCs w:val="16"/>
                <w:lang w:eastAsia="ru-RU"/>
              </w:rPr>
              <w:t xml:space="preserve"> эффективности в городском поселении Безенчук "</w:t>
            </w:r>
          </w:p>
        </w:tc>
        <w:tc>
          <w:tcPr>
            <w:tcW w:w="1172" w:type="dxa"/>
            <w:tcBorders>
              <w:top w:val="nil"/>
              <w:left w:val="nil"/>
              <w:bottom w:val="single" w:sz="4" w:space="0" w:color="000000"/>
              <w:right w:val="single" w:sz="4" w:space="0" w:color="000000"/>
            </w:tcBorders>
            <w:shd w:val="clear" w:color="auto" w:fill="auto"/>
            <w:noWrap/>
            <w:vAlign w:val="center"/>
            <w:hideMark/>
          </w:tcPr>
          <w:p w14:paraId="637605F8"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41CFEAB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606D20D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400</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55928DB5"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1AF96267" w14:textId="77777777" w:rsidTr="006114FC">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FE21F31"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20D3A83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72E8305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5093AA4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400</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4BF8985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1C7028A7" w14:textId="77777777" w:rsidTr="006114FC">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C40DB9D"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Иные закупки </w:t>
            </w:r>
            <w:proofErr w:type="spellStart"/>
            <w:r w:rsidRPr="00E55F68">
              <w:rPr>
                <w:rFonts w:ascii="Times New Roman" w:eastAsia="Times New Roman" w:hAnsi="Times New Roman" w:cs="Times New Roman"/>
                <w:sz w:val="16"/>
                <w:szCs w:val="16"/>
                <w:lang w:eastAsia="ru-RU"/>
              </w:rPr>
              <w:t>товарорв</w:t>
            </w:r>
            <w:proofErr w:type="spellEnd"/>
            <w:r w:rsidRPr="00E55F68">
              <w:rPr>
                <w:rFonts w:ascii="Times New Roman" w:eastAsia="Times New Roman" w:hAnsi="Times New Roman" w:cs="Times New Roman"/>
                <w:sz w:val="16"/>
                <w:szCs w:val="16"/>
                <w:lang w:eastAsia="ru-RU"/>
              </w:rPr>
              <w:t xml:space="preserve">, работ и услуг для обеспечения </w:t>
            </w:r>
            <w:proofErr w:type="spellStart"/>
            <w:r w:rsidRPr="00E55F68">
              <w:rPr>
                <w:rFonts w:ascii="Times New Roman" w:eastAsia="Times New Roman" w:hAnsi="Times New Roman" w:cs="Times New Roman"/>
                <w:sz w:val="16"/>
                <w:szCs w:val="16"/>
                <w:lang w:eastAsia="ru-RU"/>
              </w:rPr>
              <w:t>государсвтенных</w:t>
            </w:r>
            <w:proofErr w:type="spellEnd"/>
            <w:r w:rsidRPr="00E55F68">
              <w:rPr>
                <w:rFonts w:ascii="Times New Roman" w:eastAsia="Times New Roman" w:hAnsi="Times New Roman" w:cs="Times New Roman"/>
                <w:sz w:val="16"/>
                <w:szCs w:val="16"/>
                <w:lang w:eastAsia="ru-RU"/>
              </w:rPr>
              <w:t xml:space="preserve"> (муниципальных)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0F35F9D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24BE84D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3BFB473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400</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31E795F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37218B87" w14:textId="77777777" w:rsidTr="006114FC">
        <w:trPr>
          <w:gridAfter w:val="1"/>
          <w:wAfter w:w="24" w:type="dxa"/>
          <w:trHeight w:val="200"/>
        </w:trPr>
        <w:tc>
          <w:tcPr>
            <w:tcW w:w="7088" w:type="dxa"/>
            <w:tcBorders>
              <w:top w:val="nil"/>
              <w:left w:val="single" w:sz="4" w:space="0" w:color="000000"/>
              <w:bottom w:val="single" w:sz="4" w:space="0" w:color="000000"/>
              <w:right w:val="single" w:sz="4" w:space="0" w:color="000000"/>
            </w:tcBorders>
            <w:shd w:val="clear" w:color="auto" w:fill="auto"/>
            <w:hideMark/>
          </w:tcPr>
          <w:p w14:paraId="15D449F0" w14:textId="77777777" w:rsidR="00E55F68" w:rsidRPr="00E55F68" w:rsidRDefault="00E55F68" w:rsidP="00E55F68">
            <w:pPr>
              <w:spacing w:after="0" w:line="240" w:lineRule="auto"/>
              <w:jc w:val="both"/>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172" w:type="dxa"/>
            <w:tcBorders>
              <w:top w:val="nil"/>
              <w:left w:val="nil"/>
              <w:bottom w:val="single" w:sz="4" w:space="0" w:color="000000"/>
              <w:right w:val="single" w:sz="4" w:space="0" w:color="000000"/>
            </w:tcBorders>
            <w:shd w:val="clear" w:color="auto" w:fill="auto"/>
            <w:noWrap/>
            <w:vAlign w:val="center"/>
            <w:hideMark/>
          </w:tcPr>
          <w:p w14:paraId="0C2549AB"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0D87D18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2E7F036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3 004</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59B2B047"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19ABDAB2" w14:textId="77777777" w:rsidTr="006114FC">
        <w:trPr>
          <w:gridAfter w:val="1"/>
          <w:wAfter w:w="24" w:type="dxa"/>
          <w:trHeight w:val="70"/>
        </w:trPr>
        <w:tc>
          <w:tcPr>
            <w:tcW w:w="7088" w:type="dxa"/>
            <w:tcBorders>
              <w:top w:val="nil"/>
              <w:left w:val="single" w:sz="4" w:space="0" w:color="000000"/>
              <w:bottom w:val="nil"/>
              <w:right w:val="single" w:sz="4" w:space="0" w:color="000000"/>
            </w:tcBorders>
            <w:shd w:val="clear" w:color="auto" w:fill="auto"/>
            <w:hideMark/>
          </w:tcPr>
          <w:p w14:paraId="1CF29DED"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22A1457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1FF1F0A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1FAAAA3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2 862</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714FB3A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0B6F023C" w14:textId="77777777" w:rsidTr="006114FC">
        <w:trPr>
          <w:gridAfter w:val="1"/>
          <w:wAfter w:w="24" w:type="dxa"/>
          <w:trHeight w:val="70"/>
        </w:trPr>
        <w:tc>
          <w:tcPr>
            <w:tcW w:w="7088" w:type="dxa"/>
            <w:tcBorders>
              <w:top w:val="single" w:sz="4" w:space="0" w:color="000000"/>
              <w:left w:val="single" w:sz="4" w:space="0" w:color="000000"/>
              <w:bottom w:val="nil"/>
              <w:right w:val="single" w:sz="4" w:space="0" w:color="000000"/>
            </w:tcBorders>
            <w:shd w:val="clear" w:color="auto" w:fill="auto"/>
            <w:hideMark/>
          </w:tcPr>
          <w:p w14:paraId="70F1AE03"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2" w:type="dxa"/>
            <w:tcBorders>
              <w:top w:val="nil"/>
              <w:left w:val="nil"/>
              <w:bottom w:val="single" w:sz="4" w:space="0" w:color="000000"/>
              <w:right w:val="single" w:sz="4" w:space="0" w:color="000000"/>
            </w:tcBorders>
            <w:shd w:val="clear" w:color="auto" w:fill="auto"/>
            <w:noWrap/>
            <w:vAlign w:val="center"/>
            <w:hideMark/>
          </w:tcPr>
          <w:p w14:paraId="02AD90A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5792BE9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33A7817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1 872</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3C1EFA2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599E80EC" w14:textId="77777777" w:rsidTr="006114FC">
        <w:trPr>
          <w:gridAfter w:val="1"/>
          <w:wAfter w:w="24"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3CB57264"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1172" w:type="dxa"/>
            <w:tcBorders>
              <w:top w:val="nil"/>
              <w:left w:val="nil"/>
              <w:bottom w:val="single" w:sz="4" w:space="0" w:color="000000"/>
              <w:right w:val="single" w:sz="4" w:space="0" w:color="000000"/>
            </w:tcBorders>
            <w:shd w:val="clear" w:color="auto" w:fill="auto"/>
            <w:noWrap/>
            <w:vAlign w:val="center"/>
            <w:hideMark/>
          </w:tcPr>
          <w:p w14:paraId="17F241D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auto" w:fill="auto"/>
            <w:noWrap/>
            <w:vAlign w:val="center"/>
            <w:hideMark/>
          </w:tcPr>
          <w:p w14:paraId="43D3C07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auto" w:fill="auto"/>
            <w:noWrap/>
            <w:vAlign w:val="center"/>
            <w:hideMark/>
          </w:tcPr>
          <w:p w14:paraId="2D8AC73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4009F8E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56DCF38E" w14:textId="77777777" w:rsidTr="006114FC">
        <w:trPr>
          <w:gridAfter w:val="1"/>
          <w:wAfter w:w="24" w:type="dxa"/>
          <w:trHeight w:val="70"/>
        </w:trPr>
        <w:tc>
          <w:tcPr>
            <w:tcW w:w="7088" w:type="dxa"/>
            <w:tcBorders>
              <w:top w:val="nil"/>
              <w:left w:val="single" w:sz="4" w:space="0" w:color="000000"/>
              <w:bottom w:val="nil"/>
              <w:right w:val="single" w:sz="4" w:space="0" w:color="000000"/>
            </w:tcBorders>
            <w:shd w:val="clear" w:color="auto" w:fill="auto"/>
            <w:hideMark/>
          </w:tcPr>
          <w:p w14:paraId="30C4B0C2"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направления расходов</w:t>
            </w:r>
          </w:p>
        </w:tc>
        <w:tc>
          <w:tcPr>
            <w:tcW w:w="1172" w:type="dxa"/>
            <w:tcBorders>
              <w:top w:val="nil"/>
              <w:left w:val="nil"/>
              <w:bottom w:val="single" w:sz="4" w:space="0" w:color="000000"/>
              <w:right w:val="single" w:sz="4" w:space="0" w:color="000000"/>
            </w:tcBorders>
            <w:shd w:val="clear" w:color="auto" w:fill="auto"/>
            <w:noWrap/>
            <w:vAlign w:val="center"/>
            <w:hideMark/>
          </w:tcPr>
          <w:p w14:paraId="04BDBFD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710 00 9000</w:t>
            </w:r>
          </w:p>
        </w:tc>
        <w:tc>
          <w:tcPr>
            <w:tcW w:w="456" w:type="dxa"/>
            <w:tcBorders>
              <w:top w:val="nil"/>
              <w:left w:val="nil"/>
              <w:bottom w:val="single" w:sz="4" w:space="0" w:color="000000"/>
              <w:right w:val="nil"/>
            </w:tcBorders>
            <w:shd w:val="clear" w:color="auto" w:fill="auto"/>
            <w:noWrap/>
            <w:vAlign w:val="center"/>
            <w:hideMark/>
          </w:tcPr>
          <w:p w14:paraId="7E75923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7F78270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142</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3F7DC43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56F42A01" w14:textId="77777777" w:rsidTr="006114FC">
        <w:trPr>
          <w:gridAfter w:val="1"/>
          <w:wAfter w:w="24"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7578614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Исполнение судебных актов</w:t>
            </w:r>
          </w:p>
        </w:tc>
        <w:tc>
          <w:tcPr>
            <w:tcW w:w="1172" w:type="dxa"/>
            <w:tcBorders>
              <w:top w:val="nil"/>
              <w:left w:val="nil"/>
              <w:bottom w:val="single" w:sz="4" w:space="0" w:color="000000"/>
              <w:right w:val="single" w:sz="4" w:space="0" w:color="000000"/>
            </w:tcBorders>
            <w:shd w:val="clear" w:color="auto" w:fill="auto"/>
            <w:noWrap/>
            <w:vAlign w:val="center"/>
            <w:hideMark/>
          </w:tcPr>
          <w:p w14:paraId="2639DB8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710 00 9010</w:t>
            </w:r>
          </w:p>
        </w:tc>
        <w:tc>
          <w:tcPr>
            <w:tcW w:w="456" w:type="dxa"/>
            <w:tcBorders>
              <w:top w:val="nil"/>
              <w:left w:val="nil"/>
              <w:bottom w:val="single" w:sz="4" w:space="0" w:color="000000"/>
              <w:right w:val="nil"/>
            </w:tcBorders>
            <w:shd w:val="clear" w:color="auto" w:fill="auto"/>
            <w:noWrap/>
            <w:vAlign w:val="center"/>
            <w:hideMark/>
          </w:tcPr>
          <w:p w14:paraId="14A8B7E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830</w:t>
            </w:r>
          </w:p>
        </w:tc>
        <w:tc>
          <w:tcPr>
            <w:tcW w:w="851" w:type="dxa"/>
            <w:tcBorders>
              <w:top w:val="nil"/>
              <w:left w:val="single" w:sz="4" w:space="0" w:color="000000"/>
              <w:bottom w:val="single" w:sz="4" w:space="0" w:color="000000"/>
              <w:right w:val="nil"/>
            </w:tcBorders>
            <w:shd w:val="clear" w:color="auto" w:fill="auto"/>
            <w:noWrap/>
            <w:vAlign w:val="center"/>
            <w:hideMark/>
          </w:tcPr>
          <w:p w14:paraId="27A48A5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6E5BE88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120B1D9" w14:textId="77777777" w:rsidTr="006114FC">
        <w:trPr>
          <w:gridAfter w:val="1"/>
          <w:wAfter w:w="24" w:type="dxa"/>
          <w:trHeight w:val="70"/>
        </w:trPr>
        <w:tc>
          <w:tcPr>
            <w:tcW w:w="7088" w:type="dxa"/>
            <w:tcBorders>
              <w:top w:val="nil"/>
              <w:left w:val="single" w:sz="4" w:space="0" w:color="000000"/>
              <w:bottom w:val="nil"/>
              <w:right w:val="single" w:sz="4" w:space="0" w:color="000000"/>
            </w:tcBorders>
            <w:shd w:val="clear" w:color="auto" w:fill="auto"/>
            <w:hideMark/>
          </w:tcPr>
          <w:p w14:paraId="6FFC5395"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Уплата налогов, сборов и иных платежей</w:t>
            </w:r>
          </w:p>
        </w:tc>
        <w:tc>
          <w:tcPr>
            <w:tcW w:w="1172" w:type="dxa"/>
            <w:tcBorders>
              <w:top w:val="nil"/>
              <w:left w:val="nil"/>
              <w:bottom w:val="single" w:sz="4" w:space="0" w:color="000000"/>
              <w:right w:val="single" w:sz="4" w:space="0" w:color="000000"/>
            </w:tcBorders>
            <w:shd w:val="clear" w:color="auto" w:fill="auto"/>
            <w:noWrap/>
            <w:vAlign w:val="center"/>
            <w:hideMark/>
          </w:tcPr>
          <w:p w14:paraId="3E1F788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710 00 9010</w:t>
            </w:r>
          </w:p>
        </w:tc>
        <w:tc>
          <w:tcPr>
            <w:tcW w:w="456" w:type="dxa"/>
            <w:tcBorders>
              <w:top w:val="nil"/>
              <w:left w:val="nil"/>
              <w:bottom w:val="single" w:sz="4" w:space="0" w:color="000000"/>
              <w:right w:val="nil"/>
            </w:tcBorders>
            <w:shd w:val="clear" w:color="auto" w:fill="auto"/>
            <w:noWrap/>
            <w:vAlign w:val="center"/>
            <w:hideMark/>
          </w:tcPr>
          <w:p w14:paraId="5860E27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850</w:t>
            </w:r>
          </w:p>
        </w:tc>
        <w:tc>
          <w:tcPr>
            <w:tcW w:w="851" w:type="dxa"/>
            <w:tcBorders>
              <w:top w:val="nil"/>
              <w:left w:val="single" w:sz="4" w:space="0" w:color="000000"/>
              <w:bottom w:val="single" w:sz="4" w:space="0" w:color="000000"/>
              <w:right w:val="nil"/>
            </w:tcBorders>
            <w:shd w:val="clear" w:color="auto" w:fill="auto"/>
            <w:noWrap/>
            <w:vAlign w:val="center"/>
            <w:hideMark/>
          </w:tcPr>
          <w:p w14:paraId="17DD956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141</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2AB9488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5AFAEBD4" w14:textId="77777777" w:rsidTr="006114FC">
        <w:trPr>
          <w:gridAfter w:val="1"/>
          <w:wAfter w:w="24"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7E5391E4" w14:textId="77777777" w:rsidR="00E55F68" w:rsidRPr="00E55F68" w:rsidRDefault="00E55F68" w:rsidP="00E55F68">
            <w:pPr>
              <w:spacing w:after="0" w:line="240" w:lineRule="auto"/>
              <w:jc w:val="both"/>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72" w:type="dxa"/>
            <w:tcBorders>
              <w:top w:val="nil"/>
              <w:left w:val="nil"/>
              <w:bottom w:val="single" w:sz="4" w:space="0" w:color="000000"/>
              <w:right w:val="single" w:sz="4" w:space="0" w:color="000000"/>
            </w:tcBorders>
            <w:shd w:val="clear" w:color="auto" w:fill="auto"/>
            <w:noWrap/>
            <w:vAlign w:val="center"/>
            <w:hideMark/>
          </w:tcPr>
          <w:p w14:paraId="6710E3A4"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auto" w:fill="auto"/>
            <w:noWrap/>
            <w:vAlign w:val="center"/>
            <w:hideMark/>
          </w:tcPr>
          <w:p w14:paraId="0DFA08B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4C2BEFF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250</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4CA116F7"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2029FB06" w14:textId="77777777" w:rsidTr="006114FC">
        <w:trPr>
          <w:gridAfter w:val="1"/>
          <w:wAfter w:w="24" w:type="dxa"/>
          <w:trHeight w:val="70"/>
        </w:trPr>
        <w:tc>
          <w:tcPr>
            <w:tcW w:w="7088" w:type="dxa"/>
            <w:tcBorders>
              <w:top w:val="nil"/>
              <w:left w:val="single" w:sz="4" w:space="0" w:color="000000"/>
              <w:bottom w:val="nil"/>
              <w:right w:val="single" w:sz="4" w:space="0" w:color="000000"/>
            </w:tcBorders>
            <w:shd w:val="clear" w:color="auto" w:fill="auto"/>
            <w:hideMark/>
          </w:tcPr>
          <w:p w14:paraId="673605A5"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Закупка </w:t>
            </w:r>
            <w:proofErr w:type="spellStart"/>
            <w:r w:rsidRPr="00E55F68">
              <w:rPr>
                <w:rFonts w:ascii="Times New Roman" w:eastAsia="Times New Roman" w:hAnsi="Times New Roman" w:cs="Times New Roman"/>
                <w:sz w:val="16"/>
                <w:szCs w:val="16"/>
                <w:lang w:eastAsia="ru-RU"/>
              </w:rPr>
              <w:t>товарорв</w:t>
            </w:r>
            <w:proofErr w:type="spellEnd"/>
            <w:r w:rsidRPr="00E55F68">
              <w:rPr>
                <w:rFonts w:ascii="Times New Roman" w:eastAsia="Times New Roman" w:hAnsi="Times New Roman" w:cs="Times New Roman"/>
                <w:sz w:val="16"/>
                <w:szCs w:val="16"/>
                <w:lang w:eastAsia="ru-RU"/>
              </w:rPr>
              <w:t xml:space="preserve">, работ и услуг для </w:t>
            </w:r>
            <w:proofErr w:type="spellStart"/>
            <w:r w:rsidRPr="00E55F68">
              <w:rPr>
                <w:rFonts w:ascii="Times New Roman" w:eastAsia="Times New Roman" w:hAnsi="Times New Roman" w:cs="Times New Roman"/>
                <w:sz w:val="16"/>
                <w:szCs w:val="16"/>
                <w:lang w:eastAsia="ru-RU"/>
              </w:rPr>
              <w:t>государсвтенных</w:t>
            </w:r>
            <w:proofErr w:type="spellEnd"/>
            <w:r w:rsidRPr="00E55F68">
              <w:rPr>
                <w:rFonts w:ascii="Times New Roman" w:eastAsia="Times New Roman" w:hAnsi="Times New Roman" w:cs="Times New Roman"/>
                <w:sz w:val="16"/>
                <w:szCs w:val="16"/>
                <w:lang w:eastAsia="ru-RU"/>
              </w:rPr>
              <w:t xml:space="preserve"> нужд</w:t>
            </w:r>
          </w:p>
        </w:tc>
        <w:tc>
          <w:tcPr>
            <w:tcW w:w="1172" w:type="dxa"/>
            <w:tcBorders>
              <w:top w:val="nil"/>
              <w:left w:val="nil"/>
              <w:bottom w:val="nil"/>
              <w:right w:val="single" w:sz="4" w:space="0" w:color="000000"/>
            </w:tcBorders>
            <w:shd w:val="clear" w:color="auto" w:fill="auto"/>
            <w:noWrap/>
            <w:vAlign w:val="center"/>
            <w:hideMark/>
          </w:tcPr>
          <w:p w14:paraId="1E837EC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000000"/>
            </w:tcBorders>
            <w:shd w:val="clear" w:color="auto" w:fill="auto"/>
            <w:noWrap/>
            <w:vAlign w:val="center"/>
            <w:hideMark/>
          </w:tcPr>
          <w:p w14:paraId="35A3917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nil"/>
              <w:right w:val="nil"/>
            </w:tcBorders>
            <w:shd w:val="clear" w:color="auto" w:fill="auto"/>
            <w:noWrap/>
            <w:vAlign w:val="center"/>
            <w:hideMark/>
          </w:tcPr>
          <w:p w14:paraId="5F0FDDF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250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7EC329D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09A0ED94" w14:textId="77777777" w:rsidTr="006114FC">
        <w:trPr>
          <w:gridAfter w:val="1"/>
          <w:wAfter w:w="24"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058FD2D9"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2" w:type="dxa"/>
            <w:tcBorders>
              <w:top w:val="single" w:sz="4" w:space="0" w:color="000000"/>
              <w:left w:val="nil"/>
              <w:bottom w:val="single" w:sz="4" w:space="0" w:color="000000"/>
              <w:right w:val="single" w:sz="4" w:space="0" w:color="000000"/>
            </w:tcBorders>
            <w:shd w:val="clear" w:color="auto" w:fill="auto"/>
            <w:noWrap/>
            <w:vAlign w:val="center"/>
            <w:hideMark/>
          </w:tcPr>
          <w:p w14:paraId="7998951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6D9D61E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single" w:sz="4" w:space="0" w:color="000000"/>
              <w:left w:val="nil"/>
              <w:bottom w:val="single" w:sz="4" w:space="0" w:color="000000"/>
              <w:right w:val="nil"/>
            </w:tcBorders>
            <w:shd w:val="clear" w:color="auto" w:fill="auto"/>
            <w:noWrap/>
            <w:vAlign w:val="center"/>
            <w:hideMark/>
          </w:tcPr>
          <w:p w14:paraId="49C2028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250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32E801F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312731E8" w14:textId="77777777" w:rsidTr="006114FC">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7DC6EFBF" w14:textId="77777777" w:rsidR="00E55F68" w:rsidRPr="00E55F68" w:rsidRDefault="00E55F68" w:rsidP="00E55F68">
            <w:pPr>
              <w:spacing w:after="0" w:line="240" w:lineRule="auto"/>
              <w:jc w:val="both"/>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Муниципальная программа "</w:t>
            </w:r>
            <w:proofErr w:type="gramStart"/>
            <w:r w:rsidRPr="00E55F68">
              <w:rPr>
                <w:rFonts w:ascii="Times New Roman" w:eastAsia="Times New Roman" w:hAnsi="Times New Roman" w:cs="Times New Roman"/>
                <w:b/>
                <w:bCs/>
                <w:sz w:val="16"/>
                <w:szCs w:val="16"/>
                <w:lang w:eastAsia="ru-RU"/>
              </w:rPr>
              <w:t>Модернизация  и</w:t>
            </w:r>
            <w:proofErr w:type="gramEnd"/>
            <w:r w:rsidRPr="00E55F68">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2022-2024гг"</w:t>
            </w:r>
          </w:p>
        </w:tc>
        <w:tc>
          <w:tcPr>
            <w:tcW w:w="1172" w:type="dxa"/>
            <w:tcBorders>
              <w:top w:val="nil"/>
              <w:left w:val="nil"/>
              <w:bottom w:val="single" w:sz="4" w:space="0" w:color="000000"/>
              <w:right w:val="single" w:sz="4" w:space="0" w:color="000000"/>
            </w:tcBorders>
            <w:shd w:val="clear" w:color="auto" w:fill="auto"/>
            <w:noWrap/>
            <w:vAlign w:val="center"/>
            <w:hideMark/>
          </w:tcPr>
          <w:p w14:paraId="53E8804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740 00 00000</w:t>
            </w:r>
          </w:p>
        </w:tc>
        <w:tc>
          <w:tcPr>
            <w:tcW w:w="456" w:type="dxa"/>
            <w:tcBorders>
              <w:top w:val="nil"/>
              <w:left w:val="nil"/>
              <w:bottom w:val="nil"/>
              <w:right w:val="nil"/>
            </w:tcBorders>
            <w:shd w:val="clear" w:color="auto" w:fill="auto"/>
            <w:noWrap/>
            <w:vAlign w:val="center"/>
            <w:hideMark/>
          </w:tcPr>
          <w:p w14:paraId="198EE50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19F4722B"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32 410</w:t>
            </w:r>
          </w:p>
        </w:tc>
        <w:tc>
          <w:tcPr>
            <w:tcW w:w="1287" w:type="dxa"/>
            <w:tcBorders>
              <w:top w:val="nil"/>
              <w:left w:val="single" w:sz="4" w:space="0" w:color="000000"/>
              <w:bottom w:val="single" w:sz="4" w:space="0" w:color="000000"/>
              <w:right w:val="single" w:sz="4" w:space="0" w:color="auto"/>
            </w:tcBorders>
            <w:shd w:val="clear" w:color="auto" w:fill="auto"/>
            <w:noWrap/>
            <w:vAlign w:val="center"/>
            <w:hideMark/>
          </w:tcPr>
          <w:p w14:paraId="51CC997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20 000</w:t>
            </w:r>
          </w:p>
        </w:tc>
      </w:tr>
      <w:tr w:rsidR="00E55F68" w:rsidRPr="00E55F68" w14:paraId="33D3D8EC" w14:textId="77777777" w:rsidTr="006114FC">
        <w:trPr>
          <w:gridAfter w:val="1"/>
          <w:wAfter w:w="24" w:type="dxa"/>
          <w:trHeight w:val="70"/>
        </w:trPr>
        <w:tc>
          <w:tcPr>
            <w:tcW w:w="7088" w:type="dxa"/>
            <w:tcBorders>
              <w:top w:val="nil"/>
              <w:left w:val="single" w:sz="4" w:space="0" w:color="000000"/>
              <w:bottom w:val="nil"/>
              <w:right w:val="single" w:sz="4" w:space="0" w:color="000000"/>
            </w:tcBorders>
            <w:shd w:val="clear" w:color="auto" w:fill="auto"/>
            <w:hideMark/>
          </w:tcPr>
          <w:p w14:paraId="47B2716A"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Закупка </w:t>
            </w:r>
            <w:proofErr w:type="spellStart"/>
            <w:r w:rsidRPr="00E55F68">
              <w:rPr>
                <w:rFonts w:ascii="Times New Roman" w:eastAsia="Times New Roman" w:hAnsi="Times New Roman" w:cs="Times New Roman"/>
                <w:sz w:val="16"/>
                <w:szCs w:val="16"/>
                <w:lang w:eastAsia="ru-RU"/>
              </w:rPr>
              <w:t>товарорв</w:t>
            </w:r>
            <w:proofErr w:type="spellEnd"/>
            <w:r w:rsidRPr="00E55F68">
              <w:rPr>
                <w:rFonts w:ascii="Times New Roman" w:eastAsia="Times New Roman" w:hAnsi="Times New Roman" w:cs="Times New Roman"/>
                <w:sz w:val="16"/>
                <w:szCs w:val="16"/>
                <w:lang w:eastAsia="ru-RU"/>
              </w:rPr>
              <w:t xml:space="preserve"> работ для муниципальных нужд</w:t>
            </w:r>
          </w:p>
        </w:tc>
        <w:tc>
          <w:tcPr>
            <w:tcW w:w="1172" w:type="dxa"/>
            <w:tcBorders>
              <w:top w:val="nil"/>
              <w:left w:val="nil"/>
              <w:bottom w:val="nil"/>
              <w:right w:val="single" w:sz="4" w:space="0" w:color="000000"/>
            </w:tcBorders>
            <w:shd w:val="clear" w:color="auto" w:fill="auto"/>
            <w:noWrap/>
            <w:vAlign w:val="center"/>
            <w:hideMark/>
          </w:tcPr>
          <w:p w14:paraId="23B5CB1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auto" w:fill="auto"/>
            <w:noWrap/>
            <w:vAlign w:val="center"/>
            <w:hideMark/>
          </w:tcPr>
          <w:p w14:paraId="103C4A0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auto" w:fill="auto"/>
            <w:noWrap/>
            <w:vAlign w:val="center"/>
            <w:hideMark/>
          </w:tcPr>
          <w:p w14:paraId="73F0DC3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1 495</w:t>
            </w:r>
          </w:p>
        </w:tc>
        <w:tc>
          <w:tcPr>
            <w:tcW w:w="1287" w:type="dxa"/>
            <w:tcBorders>
              <w:top w:val="nil"/>
              <w:left w:val="single" w:sz="4" w:space="0" w:color="000000"/>
              <w:bottom w:val="single" w:sz="4" w:space="0" w:color="auto"/>
              <w:right w:val="single" w:sz="4" w:space="0" w:color="auto"/>
            </w:tcBorders>
            <w:shd w:val="clear" w:color="auto" w:fill="auto"/>
            <w:noWrap/>
            <w:vAlign w:val="center"/>
            <w:hideMark/>
          </w:tcPr>
          <w:p w14:paraId="7A3DE70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20 000</w:t>
            </w:r>
          </w:p>
        </w:tc>
      </w:tr>
      <w:tr w:rsidR="00E55F68" w:rsidRPr="00E55F68" w14:paraId="05425D8C" w14:textId="77777777" w:rsidTr="006114FC">
        <w:trPr>
          <w:gridAfter w:val="1"/>
          <w:wAfter w:w="24"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61359B31"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2" w:type="dxa"/>
            <w:tcBorders>
              <w:top w:val="single" w:sz="4" w:space="0" w:color="000000"/>
              <w:left w:val="nil"/>
              <w:bottom w:val="nil"/>
              <w:right w:val="single" w:sz="4" w:space="0" w:color="000000"/>
            </w:tcBorders>
            <w:shd w:val="clear" w:color="auto" w:fill="auto"/>
            <w:noWrap/>
            <w:vAlign w:val="center"/>
            <w:hideMark/>
          </w:tcPr>
          <w:p w14:paraId="608F8F4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741 00 20040</w:t>
            </w:r>
          </w:p>
        </w:tc>
        <w:tc>
          <w:tcPr>
            <w:tcW w:w="456" w:type="dxa"/>
            <w:tcBorders>
              <w:top w:val="single" w:sz="4" w:space="0" w:color="000000"/>
              <w:left w:val="nil"/>
              <w:bottom w:val="nil"/>
              <w:right w:val="nil"/>
            </w:tcBorders>
            <w:shd w:val="clear" w:color="auto" w:fill="auto"/>
            <w:noWrap/>
            <w:vAlign w:val="center"/>
            <w:hideMark/>
          </w:tcPr>
          <w:p w14:paraId="7E776C0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single" w:sz="4" w:space="0" w:color="000000"/>
              <w:left w:val="single" w:sz="4" w:space="0" w:color="000000"/>
              <w:bottom w:val="single" w:sz="4" w:space="0" w:color="000000"/>
              <w:right w:val="nil"/>
            </w:tcBorders>
            <w:shd w:val="clear" w:color="auto" w:fill="auto"/>
            <w:noWrap/>
            <w:vAlign w:val="center"/>
            <w:hideMark/>
          </w:tcPr>
          <w:p w14:paraId="46784A5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1 495</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0FC7F659"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165DF031" w14:textId="77777777" w:rsidTr="006114FC">
        <w:trPr>
          <w:gridAfter w:val="1"/>
          <w:wAfter w:w="24" w:type="dxa"/>
          <w:trHeight w:val="278"/>
        </w:trPr>
        <w:tc>
          <w:tcPr>
            <w:tcW w:w="7088" w:type="dxa"/>
            <w:tcBorders>
              <w:top w:val="nil"/>
              <w:left w:val="single" w:sz="4" w:space="0" w:color="000000"/>
              <w:bottom w:val="single" w:sz="4" w:space="0" w:color="000000"/>
              <w:right w:val="single" w:sz="4" w:space="0" w:color="000000"/>
            </w:tcBorders>
            <w:shd w:val="clear" w:color="auto" w:fill="auto"/>
            <w:hideMark/>
          </w:tcPr>
          <w:p w14:paraId="5E0B7396"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72" w:type="dxa"/>
            <w:tcBorders>
              <w:top w:val="single" w:sz="4" w:space="0" w:color="000000"/>
              <w:left w:val="nil"/>
              <w:bottom w:val="nil"/>
              <w:right w:val="single" w:sz="4" w:space="0" w:color="000000"/>
            </w:tcBorders>
            <w:shd w:val="clear" w:color="auto" w:fill="auto"/>
            <w:noWrap/>
            <w:vAlign w:val="center"/>
            <w:hideMark/>
          </w:tcPr>
          <w:p w14:paraId="785E366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auto" w:fill="auto"/>
            <w:noWrap/>
            <w:vAlign w:val="center"/>
            <w:hideMark/>
          </w:tcPr>
          <w:p w14:paraId="51590ED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609C163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10 440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5F0D255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6C6B98B6" w14:textId="77777777" w:rsidTr="006114FC">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2CD45820"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1172" w:type="dxa"/>
            <w:tcBorders>
              <w:top w:val="single" w:sz="4" w:space="0" w:color="000000"/>
              <w:left w:val="nil"/>
              <w:bottom w:val="nil"/>
              <w:right w:val="single" w:sz="4" w:space="0" w:color="000000"/>
            </w:tcBorders>
            <w:shd w:val="clear" w:color="auto" w:fill="auto"/>
            <w:noWrap/>
            <w:vAlign w:val="center"/>
            <w:hideMark/>
          </w:tcPr>
          <w:p w14:paraId="694592A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auto" w:fill="auto"/>
            <w:noWrap/>
            <w:vAlign w:val="center"/>
            <w:hideMark/>
          </w:tcPr>
          <w:p w14:paraId="2D18C28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auto" w:fill="auto"/>
            <w:noWrap/>
            <w:vAlign w:val="center"/>
            <w:hideMark/>
          </w:tcPr>
          <w:p w14:paraId="29EB7A0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10 440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49B629B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31FCC3B4" w14:textId="77777777" w:rsidTr="006114F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76CE7DA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E55F68">
              <w:rPr>
                <w:rFonts w:ascii="Times New Roman" w:eastAsia="Times New Roman" w:hAnsi="Times New Roman" w:cs="Times New Roman"/>
                <w:sz w:val="16"/>
                <w:szCs w:val="16"/>
                <w:lang w:eastAsia="ru-RU"/>
              </w:rPr>
              <w:t>знапчения</w:t>
            </w:r>
            <w:proofErr w:type="spellEnd"/>
            <w:r w:rsidRPr="00E55F68">
              <w:rPr>
                <w:rFonts w:ascii="Times New Roman" w:eastAsia="Times New Roman" w:hAnsi="Times New Roman" w:cs="Times New Roman"/>
                <w:sz w:val="16"/>
                <w:szCs w:val="16"/>
                <w:lang w:eastAsia="ru-RU"/>
              </w:rPr>
              <w:t xml:space="preserve"> и софинансирование мероприятий</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6AB702C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auto" w:fill="auto"/>
            <w:noWrap/>
            <w:vAlign w:val="center"/>
            <w:hideMark/>
          </w:tcPr>
          <w:p w14:paraId="09F24C1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F5CA50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20 475</w:t>
            </w:r>
          </w:p>
        </w:tc>
        <w:tc>
          <w:tcPr>
            <w:tcW w:w="1287" w:type="dxa"/>
            <w:tcBorders>
              <w:top w:val="nil"/>
              <w:left w:val="nil"/>
              <w:bottom w:val="single" w:sz="4" w:space="0" w:color="auto"/>
              <w:right w:val="single" w:sz="4" w:space="0" w:color="auto"/>
            </w:tcBorders>
            <w:shd w:val="clear" w:color="auto" w:fill="auto"/>
            <w:noWrap/>
            <w:vAlign w:val="center"/>
            <w:hideMark/>
          </w:tcPr>
          <w:p w14:paraId="1033E59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20 000</w:t>
            </w:r>
          </w:p>
        </w:tc>
      </w:tr>
      <w:tr w:rsidR="00E55F68" w:rsidRPr="00E55F68" w14:paraId="464A6DE9" w14:textId="77777777" w:rsidTr="006114F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8EC9A0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auto"/>
              <w:right w:val="single" w:sz="4" w:space="0" w:color="auto"/>
            </w:tcBorders>
            <w:shd w:val="clear" w:color="auto" w:fill="auto"/>
            <w:noWrap/>
            <w:vAlign w:val="center"/>
            <w:hideMark/>
          </w:tcPr>
          <w:p w14:paraId="37DE870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auto" w:fill="auto"/>
            <w:noWrap/>
            <w:vAlign w:val="center"/>
            <w:hideMark/>
          </w:tcPr>
          <w:p w14:paraId="6EEF6BD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207FAF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20 475</w:t>
            </w:r>
          </w:p>
        </w:tc>
        <w:tc>
          <w:tcPr>
            <w:tcW w:w="1287" w:type="dxa"/>
            <w:tcBorders>
              <w:top w:val="nil"/>
              <w:left w:val="nil"/>
              <w:bottom w:val="single" w:sz="4" w:space="0" w:color="auto"/>
              <w:right w:val="single" w:sz="4" w:space="0" w:color="auto"/>
            </w:tcBorders>
            <w:shd w:val="clear" w:color="auto" w:fill="auto"/>
            <w:noWrap/>
            <w:vAlign w:val="center"/>
            <w:hideMark/>
          </w:tcPr>
          <w:p w14:paraId="37334E2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20 000</w:t>
            </w:r>
          </w:p>
        </w:tc>
      </w:tr>
      <w:tr w:rsidR="00E55F68" w:rsidRPr="00E55F68" w14:paraId="4ED64280"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0675684" w14:textId="77777777" w:rsidR="00E55F68" w:rsidRPr="00E55F68" w:rsidRDefault="00E55F68" w:rsidP="00E55F68">
            <w:pPr>
              <w:spacing w:after="0" w:line="240" w:lineRule="auto"/>
              <w:jc w:val="both"/>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72" w:type="dxa"/>
            <w:tcBorders>
              <w:top w:val="nil"/>
              <w:left w:val="nil"/>
              <w:bottom w:val="single" w:sz="4" w:space="0" w:color="000000"/>
              <w:right w:val="single" w:sz="4" w:space="0" w:color="000000"/>
            </w:tcBorders>
            <w:shd w:val="clear" w:color="auto" w:fill="auto"/>
            <w:noWrap/>
            <w:vAlign w:val="center"/>
            <w:hideMark/>
          </w:tcPr>
          <w:p w14:paraId="076EDBC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750 00 00050</w:t>
            </w:r>
          </w:p>
        </w:tc>
        <w:tc>
          <w:tcPr>
            <w:tcW w:w="456" w:type="dxa"/>
            <w:tcBorders>
              <w:top w:val="single" w:sz="4" w:space="0" w:color="000000"/>
              <w:left w:val="nil"/>
              <w:bottom w:val="nil"/>
              <w:right w:val="nil"/>
            </w:tcBorders>
            <w:shd w:val="clear" w:color="auto" w:fill="auto"/>
            <w:noWrap/>
            <w:vAlign w:val="center"/>
            <w:hideMark/>
          </w:tcPr>
          <w:p w14:paraId="42F1076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auto" w:fill="auto"/>
            <w:noWrap/>
            <w:vAlign w:val="center"/>
            <w:hideMark/>
          </w:tcPr>
          <w:p w14:paraId="33B5CC2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3 053</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6066479D"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603DFFC4"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0CC21AFE"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E55F68">
              <w:rPr>
                <w:rFonts w:ascii="Times New Roman" w:eastAsia="Times New Roman" w:hAnsi="Times New Roman" w:cs="Times New Roman"/>
                <w:sz w:val="16"/>
                <w:szCs w:val="16"/>
                <w:lang w:eastAsia="ru-RU"/>
              </w:rPr>
              <w:t>гг</w:t>
            </w:r>
            <w:proofErr w:type="spellEnd"/>
            <w:r w:rsidRPr="00E55F68">
              <w:rPr>
                <w:rFonts w:ascii="Times New Roman" w:eastAsia="Times New Roman" w:hAnsi="Times New Roman" w:cs="Times New Roman"/>
                <w:sz w:val="16"/>
                <w:szCs w:val="16"/>
                <w:lang w:eastAsia="ru-RU"/>
              </w:rPr>
              <w:t>"</w:t>
            </w:r>
          </w:p>
        </w:tc>
        <w:tc>
          <w:tcPr>
            <w:tcW w:w="1172" w:type="dxa"/>
            <w:tcBorders>
              <w:top w:val="nil"/>
              <w:left w:val="nil"/>
              <w:bottom w:val="single" w:sz="4" w:space="0" w:color="000000"/>
              <w:right w:val="single" w:sz="4" w:space="0" w:color="000000"/>
            </w:tcBorders>
            <w:shd w:val="clear" w:color="auto" w:fill="auto"/>
            <w:noWrap/>
            <w:vAlign w:val="center"/>
            <w:hideMark/>
          </w:tcPr>
          <w:p w14:paraId="0D924AB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750 00 20050</w:t>
            </w:r>
          </w:p>
        </w:tc>
        <w:tc>
          <w:tcPr>
            <w:tcW w:w="456" w:type="dxa"/>
            <w:tcBorders>
              <w:top w:val="single" w:sz="4" w:space="0" w:color="000000"/>
              <w:left w:val="nil"/>
              <w:bottom w:val="nil"/>
              <w:right w:val="nil"/>
            </w:tcBorders>
            <w:shd w:val="clear" w:color="auto" w:fill="auto"/>
            <w:noWrap/>
            <w:vAlign w:val="center"/>
            <w:hideMark/>
          </w:tcPr>
          <w:p w14:paraId="4049B43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auto" w:fill="auto"/>
            <w:noWrap/>
            <w:vAlign w:val="center"/>
            <w:hideMark/>
          </w:tcPr>
          <w:p w14:paraId="6693520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2 900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3CBE012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40C9F04E"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4589E58F"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Иные закупки </w:t>
            </w:r>
            <w:proofErr w:type="spellStart"/>
            <w:r w:rsidRPr="00E55F68">
              <w:rPr>
                <w:rFonts w:ascii="Times New Roman" w:eastAsia="Times New Roman" w:hAnsi="Times New Roman" w:cs="Times New Roman"/>
                <w:sz w:val="16"/>
                <w:szCs w:val="16"/>
                <w:lang w:eastAsia="ru-RU"/>
              </w:rPr>
              <w:t>товарорв</w:t>
            </w:r>
            <w:proofErr w:type="spellEnd"/>
            <w:r w:rsidRPr="00E55F68">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5638733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750 00 20050</w:t>
            </w:r>
          </w:p>
        </w:tc>
        <w:tc>
          <w:tcPr>
            <w:tcW w:w="456" w:type="dxa"/>
            <w:tcBorders>
              <w:top w:val="single" w:sz="4" w:space="0" w:color="000000"/>
              <w:left w:val="nil"/>
              <w:bottom w:val="nil"/>
              <w:right w:val="nil"/>
            </w:tcBorders>
            <w:shd w:val="clear" w:color="auto" w:fill="auto"/>
            <w:noWrap/>
            <w:vAlign w:val="center"/>
            <w:hideMark/>
          </w:tcPr>
          <w:p w14:paraId="4EA9F8A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auto" w:fill="auto"/>
            <w:noWrap/>
            <w:vAlign w:val="center"/>
            <w:hideMark/>
          </w:tcPr>
          <w:p w14:paraId="69B3E99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2 900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3614388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1D8CD93C" w14:textId="77777777" w:rsidTr="00B81BA1">
        <w:trPr>
          <w:gridAfter w:val="1"/>
          <w:wAfter w:w="24" w:type="dxa"/>
          <w:trHeight w:val="80"/>
        </w:trPr>
        <w:tc>
          <w:tcPr>
            <w:tcW w:w="7088" w:type="dxa"/>
            <w:tcBorders>
              <w:top w:val="nil"/>
              <w:left w:val="single" w:sz="4" w:space="0" w:color="000000"/>
              <w:bottom w:val="single" w:sz="4" w:space="0" w:color="000000"/>
              <w:right w:val="single" w:sz="4" w:space="0" w:color="000000"/>
            </w:tcBorders>
            <w:shd w:val="clear" w:color="auto" w:fill="auto"/>
            <w:hideMark/>
          </w:tcPr>
          <w:p w14:paraId="1E14C8F0"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72" w:type="dxa"/>
            <w:tcBorders>
              <w:top w:val="nil"/>
              <w:left w:val="nil"/>
              <w:bottom w:val="single" w:sz="4" w:space="0" w:color="000000"/>
              <w:right w:val="single" w:sz="4" w:space="0" w:color="000000"/>
            </w:tcBorders>
            <w:shd w:val="clear" w:color="auto" w:fill="auto"/>
            <w:noWrap/>
            <w:vAlign w:val="center"/>
            <w:hideMark/>
          </w:tcPr>
          <w:p w14:paraId="1E6D688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750 00 78210</w:t>
            </w:r>
          </w:p>
        </w:tc>
        <w:tc>
          <w:tcPr>
            <w:tcW w:w="456" w:type="dxa"/>
            <w:tcBorders>
              <w:top w:val="single" w:sz="4" w:space="0" w:color="000000"/>
              <w:left w:val="nil"/>
              <w:bottom w:val="nil"/>
              <w:right w:val="nil"/>
            </w:tcBorders>
            <w:shd w:val="clear" w:color="auto" w:fill="auto"/>
            <w:noWrap/>
            <w:vAlign w:val="center"/>
            <w:hideMark/>
          </w:tcPr>
          <w:p w14:paraId="66506FA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36D8BE6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153</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340E242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6E731681"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F76A512"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1172" w:type="dxa"/>
            <w:tcBorders>
              <w:top w:val="nil"/>
              <w:left w:val="nil"/>
              <w:bottom w:val="single" w:sz="4" w:space="0" w:color="000000"/>
              <w:right w:val="single" w:sz="4" w:space="0" w:color="000000"/>
            </w:tcBorders>
            <w:shd w:val="clear" w:color="auto" w:fill="auto"/>
            <w:noWrap/>
            <w:vAlign w:val="center"/>
            <w:hideMark/>
          </w:tcPr>
          <w:p w14:paraId="45A767F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750 00 78210</w:t>
            </w:r>
          </w:p>
        </w:tc>
        <w:tc>
          <w:tcPr>
            <w:tcW w:w="456" w:type="dxa"/>
            <w:tcBorders>
              <w:top w:val="single" w:sz="4" w:space="0" w:color="000000"/>
              <w:left w:val="nil"/>
              <w:bottom w:val="nil"/>
              <w:right w:val="nil"/>
            </w:tcBorders>
            <w:shd w:val="clear" w:color="auto" w:fill="auto"/>
            <w:noWrap/>
            <w:vAlign w:val="center"/>
            <w:hideMark/>
          </w:tcPr>
          <w:p w14:paraId="424BA8E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auto" w:fill="auto"/>
            <w:noWrap/>
            <w:vAlign w:val="center"/>
            <w:hideMark/>
          </w:tcPr>
          <w:p w14:paraId="6B9B4E4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153</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4017DC8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6AFE89E9"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033444E" w14:textId="77777777" w:rsidR="00E55F68" w:rsidRPr="00E55F68" w:rsidRDefault="00E55F68" w:rsidP="00E55F68">
            <w:pPr>
              <w:spacing w:after="0" w:line="240" w:lineRule="auto"/>
              <w:jc w:val="both"/>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172" w:type="dxa"/>
            <w:tcBorders>
              <w:top w:val="nil"/>
              <w:left w:val="nil"/>
              <w:bottom w:val="single" w:sz="4" w:space="0" w:color="000000"/>
              <w:right w:val="single" w:sz="4" w:space="0" w:color="000000"/>
            </w:tcBorders>
            <w:shd w:val="clear" w:color="auto" w:fill="auto"/>
            <w:noWrap/>
            <w:vAlign w:val="center"/>
            <w:hideMark/>
          </w:tcPr>
          <w:p w14:paraId="59D03E7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760 00 00000</w:t>
            </w:r>
          </w:p>
        </w:tc>
        <w:tc>
          <w:tcPr>
            <w:tcW w:w="456" w:type="dxa"/>
            <w:tcBorders>
              <w:top w:val="single" w:sz="4" w:space="0" w:color="000000"/>
              <w:left w:val="nil"/>
              <w:bottom w:val="nil"/>
              <w:right w:val="nil"/>
            </w:tcBorders>
            <w:shd w:val="clear" w:color="auto" w:fill="auto"/>
            <w:noWrap/>
            <w:vAlign w:val="center"/>
            <w:hideMark/>
          </w:tcPr>
          <w:p w14:paraId="24F9958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15E93EC5"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46 214</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3019DB4B"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1DDB7501"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41FD9C4A"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3961AB6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760 00 20060</w:t>
            </w:r>
          </w:p>
        </w:tc>
        <w:tc>
          <w:tcPr>
            <w:tcW w:w="456" w:type="dxa"/>
            <w:tcBorders>
              <w:top w:val="single" w:sz="4" w:space="0" w:color="000000"/>
              <w:left w:val="nil"/>
              <w:bottom w:val="nil"/>
              <w:right w:val="nil"/>
            </w:tcBorders>
            <w:shd w:val="clear" w:color="auto" w:fill="auto"/>
            <w:noWrap/>
            <w:vAlign w:val="center"/>
            <w:hideMark/>
          </w:tcPr>
          <w:p w14:paraId="72F99D8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6D1D41B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6 718</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166E3B09"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3BCC000"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07246BB4"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E55F68">
              <w:rPr>
                <w:rFonts w:ascii="Times New Roman" w:eastAsia="Times New Roman" w:hAnsi="Times New Roman" w:cs="Times New Roman"/>
                <w:sz w:val="16"/>
                <w:szCs w:val="16"/>
                <w:lang w:eastAsia="ru-RU"/>
              </w:rPr>
              <w:t>государсвтенных</w:t>
            </w:r>
            <w:proofErr w:type="spellEnd"/>
            <w:r w:rsidRPr="00E55F68">
              <w:rPr>
                <w:rFonts w:ascii="Times New Roman" w:eastAsia="Times New Roman" w:hAnsi="Times New Roman" w:cs="Times New Roman"/>
                <w:sz w:val="16"/>
                <w:szCs w:val="16"/>
                <w:lang w:eastAsia="ru-RU"/>
              </w:rPr>
              <w:t xml:space="preserve"> (муниципальных)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1B447EA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760 00 20060</w:t>
            </w:r>
          </w:p>
        </w:tc>
        <w:tc>
          <w:tcPr>
            <w:tcW w:w="456" w:type="dxa"/>
            <w:tcBorders>
              <w:top w:val="single" w:sz="4" w:space="0" w:color="000000"/>
              <w:left w:val="nil"/>
              <w:bottom w:val="nil"/>
              <w:right w:val="nil"/>
            </w:tcBorders>
            <w:shd w:val="clear" w:color="auto" w:fill="auto"/>
            <w:noWrap/>
            <w:vAlign w:val="center"/>
            <w:hideMark/>
          </w:tcPr>
          <w:p w14:paraId="2DBCAC1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3A22776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6 718</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574C434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670731CF"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1B1E79FF"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72" w:type="dxa"/>
            <w:tcBorders>
              <w:top w:val="nil"/>
              <w:left w:val="nil"/>
              <w:bottom w:val="single" w:sz="4" w:space="0" w:color="000000"/>
              <w:right w:val="single" w:sz="4" w:space="0" w:color="000000"/>
            </w:tcBorders>
            <w:shd w:val="clear" w:color="auto" w:fill="auto"/>
            <w:noWrap/>
            <w:vAlign w:val="center"/>
            <w:hideMark/>
          </w:tcPr>
          <w:p w14:paraId="7B3AF5B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760 00 60000</w:t>
            </w:r>
          </w:p>
        </w:tc>
        <w:tc>
          <w:tcPr>
            <w:tcW w:w="456" w:type="dxa"/>
            <w:tcBorders>
              <w:top w:val="single" w:sz="4" w:space="0" w:color="000000"/>
              <w:left w:val="nil"/>
              <w:bottom w:val="nil"/>
              <w:right w:val="nil"/>
            </w:tcBorders>
            <w:shd w:val="clear" w:color="auto" w:fill="auto"/>
            <w:noWrap/>
            <w:vAlign w:val="center"/>
            <w:hideMark/>
          </w:tcPr>
          <w:p w14:paraId="1FF2462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2C7A0EA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38 647</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618FDC6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3C5C5496"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1A0EBC9A"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72" w:type="dxa"/>
            <w:tcBorders>
              <w:top w:val="nil"/>
              <w:left w:val="nil"/>
              <w:bottom w:val="single" w:sz="4" w:space="0" w:color="000000"/>
              <w:right w:val="single" w:sz="4" w:space="0" w:color="000000"/>
            </w:tcBorders>
            <w:shd w:val="clear" w:color="auto" w:fill="auto"/>
            <w:noWrap/>
            <w:vAlign w:val="center"/>
            <w:hideMark/>
          </w:tcPr>
          <w:p w14:paraId="426610B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760 00 60060</w:t>
            </w:r>
          </w:p>
        </w:tc>
        <w:tc>
          <w:tcPr>
            <w:tcW w:w="456" w:type="dxa"/>
            <w:tcBorders>
              <w:top w:val="single" w:sz="4" w:space="0" w:color="000000"/>
              <w:left w:val="nil"/>
              <w:bottom w:val="nil"/>
              <w:right w:val="nil"/>
            </w:tcBorders>
            <w:shd w:val="clear" w:color="auto" w:fill="auto"/>
            <w:noWrap/>
            <w:vAlign w:val="center"/>
            <w:hideMark/>
          </w:tcPr>
          <w:p w14:paraId="609C6C8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611</w:t>
            </w:r>
          </w:p>
        </w:tc>
        <w:tc>
          <w:tcPr>
            <w:tcW w:w="851" w:type="dxa"/>
            <w:tcBorders>
              <w:top w:val="nil"/>
              <w:left w:val="single" w:sz="4" w:space="0" w:color="000000"/>
              <w:bottom w:val="single" w:sz="4" w:space="0" w:color="000000"/>
              <w:right w:val="nil"/>
            </w:tcBorders>
            <w:shd w:val="clear" w:color="auto" w:fill="auto"/>
            <w:noWrap/>
            <w:vAlign w:val="center"/>
            <w:hideMark/>
          </w:tcPr>
          <w:p w14:paraId="6BFDA49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38 647</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7CA0B56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6C84EEB5" w14:textId="77777777" w:rsidTr="00B81BA1">
        <w:trPr>
          <w:gridAfter w:val="1"/>
          <w:wAfter w:w="24" w:type="dxa"/>
          <w:trHeight w:val="366"/>
        </w:trPr>
        <w:tc>
          <w:tcPr>
            <w:tcW w:w="7088" w:type="dxa"/>
            <w:tcBorders>
              <w:top w:val="nil"/>
              <w:left w:val="single" w:sz="4" w:space="0" w:color="000000"/>
              <w:bottom w:val="single" w:sz="4" w:space="0" w:color="000000"/>
              <w:right w:val="single" w:sz="4" w:space="0" w:color="000000"/>
            </w:tcBorders>
            <w:shd w:val="clear" w:color="auto" w:fill="auto"/>
            <w:hideMark/>
          </w:tcPr>
          <w:p w14:paraId="3D25D76F"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72" w:type="dxa"/>
            <w:tcBorders>
              <w:top w:val="nil"/>
              <w:left w:val="nil"/>
              <w:bottom w:val="single" w:sz="4" w:space="0" w:color="000000"/>
              <w:right w:val="single" w:sz="4" w:space="0" w:color="000000"/>
            </w:tcBorders>
            <w:shd w:val="clear" w:color="auto" w:fill="auto"/>
            <w:noWrap/>
            <w:vAlign w:val="center"/>
            <w:hideMark/>
          </w:tcPr>
          <w:p w14:paraId="6FC6881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760 00 78210</w:t>
            </w:r>
          </w:p>
        </w:tc>
        <w:tc>
          <w:tcPr>
            <w:tcW w:w="456" w:type="dxa"/>
            <w:tcBorders>
              <w:top w:val="single" w:sz="4" w:space="0" w:color="000000"/>
              <w:left w:val="nil"/>
              <w:bottom w:val="nil"/>
              <w:right w:val="nil"/>
            </w:tcBorders>
            <w:shd w:val="clear" w:color="auto" w:fill="auto"/>
            <w:noWrap/>
            <w:vAlign w:val="center"/>
            <w:hideMark/>
          </w:tcPr>
          <w:p w14:paraId="2E6031E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3B681AE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324</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23DCE68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5BD4BB3C"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42C686E5"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1172" w:type="dxa"/>
            <w:tcBorders>
              <w:top w:val="nil"/>
              <w:left w:val="nil"/>
              <w:bottom w:val="single" w:sz="4" w:space="0" w:color="000000"/>
              <w:right w:val="single" w:sz="4" w:space="0" w:color="000000"/>
            </w:tcBorders>
            <w:shd w:val="clear" w:color="auto" w:fill="auto"/>
            <w:noWrap/>
            <w:vAlign w:val="center"/>
            <w:hideMark/>
          </w:tcPr>
          <w:p w14:paraId="5531E3D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760 00 78210</w:t>
            </w:r>
          </w:p>
        </w:tc>
        <w:tc>
          <w:tcPr>
            <w:tcW w:w="456" w:type="dxa"/>
            <w:tcBorders>
              <w:top w:val="single" w:sz="4" w:space="0" w:color="000000"/>
              <w:left w:val="nil"/>
              <w:bottom w:val="nil"/>
              <w:right w:val="nil"/>
            </w:tcBorders>
            <w:shd w:val="clear" w:color="auto" w:fill="auto"/>
            <w:noWrap/>
            <w:vAlign w:val="center"/>
            <w:hideMark/>
          </w:tcPr>
          <w:p w14:paraId="75FDC6F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auto" w:fill="auto"/>
            <w:noWrap/>
            <w:vAlign w:val="center"/>
            <w:hideMark/>
          </w:tcPr>
          <w:p w14:paraId="23C66C6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324</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0E39D60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0BC9A501"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0B1FCDD5" w14:textId="77777777" w:rsidR="00E55F68" w:rsidRPr="00E55F68" w:rsidRDefault="00E55F68" w:rsidP="00E55F68">
            <w:pPr>
              <w:spacing w:after="0" w:line="240" w:lineRule="auto"/>
              <w:jc w:val="both"/>
              <w:rPr>
                <w:rFonts w:ascii="Times New Roman" w:eastAsia="Times New Roman" w:hAnsi="Times New Roman" w:cs="Times New Roman"/>
                <w:i/>
                <w:iCs/>
                <w:sz w:val="16"/>
                <w:szCs w:val="16"/>
                <w:lang w:eastAsia="ru-RU"/>
              </w:rPr>
            </w:pPr>
            <w:r w:rsidRPr="00E55F68">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72" w:type="dxa"/>
            <w:tcBorders>
              <w:top w:val="nil"/>
              <w:left w:val="nil"/>
              <w:bottom w:val="single" w:sz="4" w:space="0" w:color="000000"/>
              <w:right w:val="single" w:sz="4" w:space="0" w:color="000000"/>
            </w:tcBorders>
            <w:shd w:val="clear" w:color="auto" w:fill="auto"/>
            <w:noWrap/>
            <w:vAlign w:val="center"/>
            <w:hideMark/>
          </w:tcPr>
          <w:p w14:paraId="5E28207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761 00 00000</w:t>
            </w:r>
          </w:p>
        </w:tc>
        <w:tc>
          <w:tcPr>
            <w:tcW w:w="456" w:type="dxa"/>
            <w:tcBorders>
              <w:top w:val="single" w:sz="4" w:space="0" w:color="000000"/>
              <w:left w:val="nil"/>
              <w:bottom w:val="nil"/>
              <w:right w:val="nil"/>
            </w:tcBorders>
            <w:shd w:val="clear" w:color="auto" w:fill="auto"/>
            <w:noWrap/>
            <w:vAlign w:val="center"/>
            <w:hideMark/>
          </w:tcPr>
          <w:p w14:paraId="44728F5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79F2883F" w14:textId="77777777" w:rsidR="00E55F68" w:rsidRPr="00E55F68" w:rsidRDefault="00E55F68" w:rsidP="00E55F68">
            <w:pPr>
              <w:spacing w:after="0" w:line="240" w:lineRule="auto"/>
              <w:jc w:val="center"/>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360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6861D232"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57E7B085"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1CBCCDC"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127F084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761 00 20610</w:t>
            </w:r>
          </w:p>
        </w:tc>
        <w:tc>
          <w:tcPr>
            <w:tcW w:w="456" w:type="dxa"/>
            <w:tcBorders>
              <w:top w:val="single" w:sz="4" w:space="0" w:color="000000"/>
              <w:left w:val="nil"/>
              <w:bottom w:val="nil"/>
              <w:right w:val="nil"/>
            </w:tcBorders>
            <w:shd w:val="clear" w:color="auto" w:fill="auto"/>
            <w:noWrap/>
            <w:vAlign w:val="center"/>
            <w:hideMark/>
          </w:tcPr>
          <w:p w14:paraId="2E6DB5B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41E19F4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07A8203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377E0CF0" w14:textId="77777777" w:rsidTr="00B81BA1">
        <w:trPr>
          <w:gridAfter w:val="1"/>
          <w:wAfter w:w="24" w:type="dxa"/>
          <w:trHeight w:val="96"/>
        </w:trPr>
        <w:tc>
          <w:tcPr>
            <w:tcW w:w="7088" w:type="dxa"/>
            <w:tcBorders>
              <w:top w:val="nil"/>
              <w:left w:val="single" w:sz="4" w:space="0" w:color="000000"/>
              <w:bottom w:val="single" w:sz="4" w:space="0" w:color="000000"/>
              <w:right w:val="single" w:sz="4" w:space="0" w:color="000000"/>
            </w:tcBorders>
            <w:shd w:val="clear" w:color="auto" w:fill="auto"/>
            <w:hideMark/>
          </w:tcPr>
          <w:p w14:paraId="6E6BCB69"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386766F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761 00 20610</w:t>
            </w:r>
          </w:p>
        </w:tc>
        <w:tc>
          <w:tcPr>
            <w:tcW w:w="456" w:type="dxa"/>
            <w:tcBorders>
              <w:top w:val="single" w:sz="4" w:space="0" w:color="000000"/>
              <w:left w:val="nil"/>
              <w:bottom w:val="nil"/>
              <w:right w:val="nil"/>
            </w:tcBorders>
            <w:shd w:val="clear" w:color="auto" w:fill="auto"/>
            <w:noWrap/>
            <w:vAlign w:val="center"/>
            <w:hideMark/>
          </w:tcPr>
          <w:p w14:paraId="71E5FA4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1EBE785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0C1C5F3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86EF1FE"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79C316F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E55F68">
              <w:rPr>
                <w:rFonts w:ascii="Times New Roman" w:eastAsia="Times New Roman" w:hAnsi="Times New Roman" w:cs="Times New Roman"/>
                <w:sz w:val="16"/>
                <w:szCs w:val="16"/>
                <w:lang w:eastAsia="ru-RU"/>
              </w:rPr>
              <w:t>м.р.Безенчукский</w:t>
            </w:r>
            <w:proofErr w:type="spellEnd"/>
            <w:r w:rsidRPr="00E55F68">
              <w:rPr>
                <w:rFonts w:ascii="Times New Roman" w:eastAsia="Times New Roman" w:hAnsi="Times New Roman" w:cs="Times New Roman"/>
                <w:sz w:val="16"/>
                <w:szCs w:val="16"/>
                <w:lang w:eastAsia="ru-RU"/>
              </w:rPr>
              <w:t xml:space="preserve"> на 2021-2023гг"</w:t>
            </w:r>
          </w:p>
        </w:tc>
        <w:tc>
          <w:tcPr>
            <w:tcW w:w="1172" w:type="dxa"/>
            <w:tcBorders>
              <w:top w:val="nil"/>
              <w:left w:val="nil"/>
              <w:bottom w:val="single" w:sz="4" w:space="0" w:color="auto"/>
              <w:right w:val="single" w:sz="4" w:space="0" w:color="auto"/>
            </w:tcBorders>
            <w:shd w:val="clear" w:color="auto" w:fill="auto"/>
            <w:noWrap/>
            <w:vAlign w:val="center"/>
            <w:hideMark/>
          </w:tcPr>
          <w:p w14:paraId="4C561D3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762 00 00000</w:t>
            </w:r>
          </w:p>
        </w:tc>
        <w:tc>
          <w:tcPr>
            <w:tcW w:w="456" w:type="dxa"/>
            <w:tcBorders>
              <w:top w:val="single" w:sz="4" w:space="0" w:color="000000"/>
              <w:left w:val="nil"/>
              <w:bottom w:val="nil"/>
              <w:right w:val="nil"/>
            </w:tcBorders>
            <w:shd w:val="clear" w:color="auto" w:fill="auto"/>
            <w:noWrap/>
            <w:vAlign w:val="center"/>
            <w:hideMark/>
          </w:tcPr>
          <w:p w14:paraId="1EAC768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594B791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165</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3F728BE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56C86E41"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346708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2" w:type="dxa"/>
            <w:tcBorders>
              <w:top w:val="nil"/>
              <w:left w:val="nil"/>
              <w:bottom w:val="single" w:sz="4" w:space="0" w:color="auto"/>
              <w:right w:val="single" w:sz="4" w:space="0" w:color="auto"/>
            </w:tcBorders>
            <w:shd w:val="clear" w:color="auto" w:fill="auto"/>
            <w:noWrap/>
            <w:vAlign w:val="center"/>
            <w:hideMark/>
          </w:tcPr>
          <w:p w14:paraId="0057709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3587154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1A47A55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165</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499E3E4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3A1788C0"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23A977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auto"/>
              <w:right w:val="single" w:sz="4" w:space="0" w:color="auto"/>
            </w:tcBorders>
            <w:shd w:val="clear" w:color="auto" w:fill="auto"/>
            <w:noWrap/>
            <w:vAlign w:val="center"/>
            <w:hideMark/>
          </w:tcPr>
          <w:p w14:paraId="7CD29B7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36A3AE4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40629A1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165</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21BF11B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898976E" w14:textId="77777777" w:rsidTr="00B81BA1">
        <w:trPr>
          <w:gridAfter w:val="1"/>
          <w:wAfter w:w="24" w:type="dxa"/>
          <w:trHeight w:val="70"/>
        </w:trPr>
        <w:tc>
          <w:tcPr>
            <w:tcW w:w="7088" w:type="dxa"/>
            <w:tcBorders>
              <w:top w:val="nil"/>
              <w:left w:val="single" w:sz="4" w:space="0" w:color="000000"/>
              <w:bottom w:val="nil"/>
              <w:right w:val="single" w:sz="4" w:space="0" w:color="000000"/>
            </w:tcBorders>
            <w:shd w:val="clear" w:color="auto" w:fill="auto"/>
            <w:hideMark/>
          </w:tcPr>
          <w:p w14:paraId="33E5FD7A" w14:textId="77777777" w:rsidR="00E55F68" w:rsidRPr="00E55F68" w:rsidRDefault="00E55F68" w:rsidP="00E55F68">
            <w:pPr>
              <w:spacing w:after="0" w:line="240" w:lineRule="auto"/>
              <w:jc w:val="both"/>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E55F68">
              <w:rPr>
                <w:rFonts w:ascii="Times New Roman" w:eastAsia="Times New Roman" w:hAnsi="Times New Roman" w:cs="Times New Roman"/>
                <w:b/>
                <w:bCs/>
                <w:sz w:val="16"/>
                <w:szCs w:val="16"/>
                <w:lang w:eastAsia="ru-RU"/>
              </w:rPr>
              <w:t>гп</w:t>
            </w:r>
            <w:proofErr w:type="spellEnd"/>
            <w:r w:rsidRPr="00E55F68">
              <w:rPr>
                <w:rFonts w:ascii="Times New Roman" w:eastAsia="Times New Roman" w:hAnsi="Times New Roman" w:cs="Times New Roman"/>
                <w:b/>
                <w:bCs/>
                <w:sz w:val="16"/>
                <w:szCs w:val="16"/>
                <w:lang w:eastAsia="ru-RU"/>
              </w:rPr>
              <w:t xml:space="preserve"> Безенчук на 2022-2024гг"</w:t>
            </w:r>
          </w:p>
        </w:tc>
        <w:tc>
          <w:tcPr>
            <w:tcW w:w="1172" w:type="dxa"/>
            <w:tcBorders>
              <w:top w:val="nil"/>
              <w:left w:val="nil"/>
              <w:bottom w:val="single" w:sz="4" w:space="0" w:color="000000"/>
              <w:right w:val="single" w:sz="4" w:space="0" w:color="000000"/>
            </w:tcBorders>
            <w:shd w:val="clear" w:color="auto" w:fill="auto"/>
            <w:noWrap/>
            <w:vAlign w:val="center"/>
            <w:hideMark/>
          </w:tcPr>
          <w:p w14:paraId="1939EEF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770 00 00000</w:t>
            </w:r>
          </w:p>
        </w:tc>
        <w:tc>
          <w:tcPr>
            <w:tcW w:w="456" w:type="dxa"/>
            <w:tcBorders>
              <w:top w:val="single" w:sz="4" w:space="0" w:color="000000"/>
              <w:left w:val="nil"/>
              <w:bottom w:val="nil"/>
              <w:right w:val="nil"/>
            </w:tcBorders>
            <w:shd w:val="clear" w:color="auto" w:fill="auto"/>
            <w:noWrap/>
            <w:vAlign w:val="center"/>
            <w:hideMark/>
          </w:tcPr>
          <w:p w14:paraId="5E92263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27D00E2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4 585</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73BCAF28"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36FF6F4E" w14:textId="77777777" w:rsidTr="00B81BA1">
        <w:trPr>
          <w:gridAfter w:val="1"/>
          <w:wAfter w:w="24" w:type="dxa"/>
          <w:trHeight w:val="12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00F62138"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72" w:type="dxa"/>
            <w:tcBorders>
              <w:top w:val="nil"/>
              <w:left w:val="nil"/>
              <w:bottom w:val="single" w:sz="4" w:space="0" w:color="000000"/>
              <w:right w:val="single" w:sz="4" w:space="0" w:color="000000"/>
            </w:tcBorders>
            <w:shd w:val="clear" w:color="auto" w:fill="auto"/>
            <w:noWrap/>
            <w:vAlign w:val="center"/>
            <w:hideMark/>
          </w:tcPr>
          <w:p w14:paraId="7D65150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770 00 78210</w:t>
            </w:r>
          </w:p>
        </w:tc>
        <w:tc>
          <w:tcPr>
            <w:tcW w:w="456" w:type="dxa"/>
            <w:tcBorders>
              <w:top w:val="single" w:sz="4" w:space="0" w:color="000000"/>
              <w:left w:val="nil"/>
              <w:bottom w:val="nil"/>
              <w:right w:val="nil"/>
            </w:tcBorders>
            <w:shd w:val="clear" w:color="auto" w:fill="auto"/>
            <w:noWrap/>
            <w:vAlign w:val="center"/>
            <w:hideMark/>
          </w:tcPr>
          <w:p w14:paraId="29E52D9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5812390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4 585</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4E23304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334C3A9"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005DCB92"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1172" w:type="dxa"/>
            <w:tcBorders>
              <w:top w:val="nil"/>
              <w:left w:val="nil"/>
              <w:bottom w:val="single" w:sz="4" w:space="0" w:color="000000"/>
              <w:right w:val="single" w:sz="4" w:space="0" w:color="000000"/>
            </w:tcBorders>
            <w:shd w:val="clear" w:color="auto" w:fill="auto"/>
            <w:noWrap/>
            <w:vAlign w:val="center"/>
            <w:hideMark/>
          </w:tcPr>
          <w:p w14:paraId="2957576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770 00 78210</w:t>
            </w:r>
          </w:p>
        </w:tc>
        <w:tc>
          <w:tcPr>
            <w:tcW w:w="456" w:type="dxa"/>
            <w:tcBorders>
              <w:top w:val="single" w:sz="4" w:space="0" w:color="000000"/>
              <w:left w:val="nil"/>
              <w:bottom w:val="nil"/>
              <w:right w:val="nil"/>
            </w:tcBorders>
            <w:shd w:val="clear" w:color="auto" w:fill="auto"/>
            <w:noWrap/>
            <w:vAlign w:val="center"/>
            <w:hideMark/>
          </w:tcPr>
          <w:p w14:paraId="16C139E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auto" w:fill="auto"/>
            <w:noWrap/>
            <w:vAlign w:val="center"/>
            <w:hideMark/>
          </w:tcPr>
          <w:p w14:paraId="0DD7243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4 585</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11952EE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6435457A"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A42F446" w14:textId="77777777" w:rsidR="00E55F68" w:rsidRPr="00E55F68" w:rsidRDefault="00E55F68" w:rsidP="00E55F68">
            <w:pPr>
              <w:spacing w:after="0" w:line="240" w:lineRule="auto"/>
              <w:jc w:val="both"/>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172" w:type="dxa"/>
            <w:tcBorders>
              <w:top w:val="nil"/>
              <w:left w:val="nil"/>
              <w:bottom w:val="single" w:sz="4" w:space="0" w:color="000000"/>
              <w:right w:val="single" w:sz="4" w:space="0" w:color="000000"/>
            </w:tcBorders>
            <w:shd w:val="clear" w:color="auto" w:fill="auto"/>
            <w:noWrap/>
            <w:vAlign w:val="center"/>
            <w:hideMark/>
          </w:tcPr>
          <w:p w14:paraId="35A1FF04"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780 00 00000</w:t>
            </w:r>
          </w:p>
        </w:tc>
        <w:tc>
          <w:tcPr>
            <w:tcW w:w="456" w:type="dxa"/>
            <w:tcBorders>
              <w:top w:val="single" w:sz="4" w:space="0" w:color="000000"/>
              <w:left w:val="nil"/>
              <w:bottom w:val="nil"/>
              <w:right w:val="nil"/>
            </w:tcBorders>
            <w:shd w:val="clear" w:color="auto" w:fill="auto"/>
            <w:noWrap/>
            <w:vAlign w:val="center"/>
            <w:hideMark/>
          </w:tcPr>
          <w:p w14:paraId="22C1114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63C07595"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120</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696BB615"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49953B72"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6AB75134"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2" w:type="dxa"/>
            <w:tcBorders>
              <w:top w:val="nil"/>
              <w:left w:val="nil"/>
              <w:bottom w:val="single" w:sz="4" w:space="0" w:color="000000"/>
              <w:right w:val="single" w:sz="4" w:space="0" w:color="000000"/>
            </w:tcBorders>
            <w:shd w:val="clear" w:color="auto" w:fill="auto"/>
            <w:noWrap/>
            <w:vAlign w:val="center"/>
            <w:hideMark/>
          </w:tcPr>
          <w:p w14:paraId="15B329B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780 00 11020</w:t>
            </w:r>
          </w:p>
        </w:tc>
        <w:tc>
          <w:tcPr>
            <w:tcW w:w="456" w:type="dxa"/>
            <w:tcBorders>
              <w:top w:val="single" w:sz="4" w:space="0" w:color="000000"/>
              <w:left w:val="nil"/>
              <w:bottom w:val="single" w:sz="4" w:space="0" w:color="000000"/>
              <w:right w:val="nil"/>
            </w:tcBorders>
            <w:shd w:val="clear" w:color="auto" w:fill="auto"/>
            <w:noWrap/>
            <w:vAlign w:val="center"/>
            <w:hideMark/>
          </w:tcPr>
          <w:p w14:paraId="1553DB39"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4D0DE4B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290BED2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746DA3C7"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7D16552F"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5CCEE4E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08317E3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6DC3D23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0C64070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0D7BC1BA" w14:textId="77777777" w:rsidTr="00B81BA1">
        <w:trPr>
          <w:gridAfter w:val="1"/>
          <w:wAfter w:w="24" w:type="dxa"/>
          <w:trHeight w:val="116"/>
        </w:trPr>
        <w:tc>
          <w:tcPr>
            <w:tcW w:w="7088" w:type="dxa"/>
            <w:tcBorders>
              <w:top w:val="nil"/>
              <w:left w:val="single" w:sz="4" w:space="0" w:color="000000"/>
              <w:bottom w:val="single" w:sz="4" w:space="0" w:color="000000"/>
              <w:right w:val="single" w:sz="4" w:space="0" w:color="000000"/>
            </w:tcBorders>
            <w:shd w:val="clear" w:color="auto" w:fill="auto"/>
            <w:hideMark/>
          </w:tcPr>
          <w:p w14:paraId="2D30F125" w14:textId="77777777" w:rsidR="00E55F68" w:rsidRPr="00E55F68" w:rsidRDefault="00E55F68" w:rsidP="00E55F68">
            <w:pPr>
              <w:spacing w:after="0" w:line="240" w:lineRule="auto"/>
              <w:jc w:val="both"/>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172" w:type="dxa"/>
            <w:tcBorders>
              <w:top w:val="nil"/>
              <w:left w:val="nil"/>
              <w:bottom w:val="single" w:sz="4" w:space="0" w:color="000000"/>
              <w:right w:val="single" w:sz="4" w:space="0" w:color="000000"/>
            </w:tcBorders>
            <w:shd w:val="clear" w:color="auto" w:fill="auto"/>
            <w:noWrap/>
            <w:vAlign w:val="center"/>
            <w:hideMark/>
          </w:tcPr>
          <w:p w14:paraId="499FE8F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16BA15D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7BE5A4F6"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1 149</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33F65DDD"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3818E59B"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FC3B943"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72A71E1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103B82D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561794C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1 149</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61B356E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70A03B1B"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2E2D4C6B"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000000"/>
              <w:right w:val="single" w:sz="4" w:space="0" w:color="000000"/>
            </w:tcBorders>
            <w:shd w:val="clear" w:color="auto" w:fill="auto"/>
            <w:noWrap/>
            <w:vAlign w:val="center"/>
            <w:hideMark/>
          </w:tcPr>
          <w:p w14:paraId="1AD967E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2175051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2151A90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1 149</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54CDA78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977025C" w14:textId="77777777" w:rsidTr="00B81BA1">
        <w:trPr>
          <w:gridAfter w:val="1"/>
          <w:wAfter w:w="24" w:type="dxa"/>
          <w:trHeight w:val="70"/>
        </w:trPr>
        <w:tc>
          <w:tcPr>
            <w:tcW w:w="7088" w:type="dxa"/>
            <w:tcBorders>
              <w:top w:val="nil"/>
              <w:left w:val="single" w:sz="4" w:space="0" w:color="000000"/>
              <w:bottom w:val="nil"/>
              <w:right w:val="single" w:sz="4" w:space="0" w:color="000000"/>
            </w:tcBorders>
            <w:shd w:val="clear" w:color="auto" w:fill="auto"/>
            <w:hideMark/>
          </w:tcPr>
          <w:p w14:paraId="4E0877F0" w14:textId="77777777" w:rsidR="00E55F68" w:rsidRPr="00E55F68" w:rsidRDefault="00E55F68" w:rsidP="00E55F68">
            <w:pPr>
              <w:spacing w:after="0" w:line="240" w:lineRule="auto"/>
              <w:jc w:val="both"/>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Непрограммное направление расходов</w:t>
            </w:r>
          </w:p>
        </w:tc>
        <w:tc>
          <w:tcPr>
            <w:tcW w:w="1172" w:type="dxa"/>
            <w:tcBorders>
              <w:top w:val="nil"/>
              <w:left w:val="nil"/>
              <w:bottom w:val="nil"/>
              <w:right w:val="nil"/>
            </w:tcBorders>
            <w:shd w:val="clear" w:color="auto" w:fill="auto"/>
            <w:noWrap/>
            <w:vAlign w:val="center"/>
            <w:hideMark/>
          </w:tcPr>
          <w:p w14:paraId="35EE1937"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990 00 00000</w:t>
            </w:r>
          </w:p>
        </w:tc>
        <w:tc>
          <w:tcPr>
            <w:tcW w:w="456" w:type="dxa"/>
            <w:tcBorders>
              <w:top w:val="nil"/>
              <w:left w:val="single" w:sz="4" w:space="0" w:color="000000"/>
              <w:bottom w:val="nil"/>
              <w:right w:val="nil"/>
            </w:tcBorders>
            <w:shd w:val="clear" w:color="auto" w:fill="auto"/>
            <w:noWrap/>
            <w:vAlign w:val="center"/>
            <w:hideMark/>
          </w:tcPr>
          <w:p w14:paraId="0A4A237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auto" w:fill="auto"/>
            <w:noWrap/>
            <w:vAlign w:val="center"/>
            <w:hideMark/>
          </w:tcPr>
          <w:p w14:paraId="593EF620"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23 371</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5F75136C"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0928EFBD" w14:textId="77777777" w:rsidTr="00B81BA1">
        <w:trPr>
          <w:gridAfter w:val="1"/>
          <w:wAfter w:w="24"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55A23B05"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Межбюджетные трансферты</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4BBF001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990 00 78210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7974357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single" w:sz="4" w:space="0" w:color="auto"/>
              <w:left w:val="nil"/>
              <w:bottom w:val="single" w:sz="4" w:space="0" w:color="auto"/>
              <w:right w:val="nil"/>
            </w:tcBorders>
            <w:shd w:val="clear" w:color="auto" w:fill="auto"/>
            <w:noWrap/>
            <w:vAlign w:val="center"/>
            <w:hideMark/>
          </w:tcPr>
          <w:p w14:paraId="7A33393E"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320</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1A27EFD8"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0EAD168F"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281D6F8"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1172" w:type="dxa"/>
            <w:tcBorders>
              <w:top w:val="nil"/>
              <w:left w:val="nil"/>
              <w:bottom w:val="single" w:sz="4" w:space="0" w:color="auto"/>
              <w:right w:val="single" w:sz="4" w:space="0" w:color="auto"/>
            </w:tcBorders>
            <w:shd w:val="clear" w:color="auto" w:fill="auto"/>
            <w:noWrap/>
            <w:vAlign w:val="center"/>
            <w:hideMark/>
          </w:tcPr>
          <w:p w14:paraId="4A20892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5D39E18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auto" w:fill="auto"/>
            <w:noWrap/>
            <w:vAlign w:val="center"/>
            <w:hideMark/>
          </w:tcPr>
          <w:p w14:paraId="108DD26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320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2BCDBBD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006EBC25"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1471670" w14:textId="77777777" w:rsidR="00E55F68" w:rsidRPr="00E55F68" w:rsidRDefault="00E55F68" w:rsidP="00E55F68">
            <w:pPr>
              <w:spacing w:after="0" w:line="240" w:lineRule="auto"/>
              <w:jc w:val="both"/>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lastRenderedPageBreak/>
              <w:t>Непрограммное направление расходов в области общегосударственных вопросов</w:t>
            </w:r>
          </w:p>
        </w:tc>
        <w:tc>
          <w:tcPr>
            <w:tcW w:w="1172" w:type="dxa"/>
            <w:tcBorders>
              <w:top w:val="nil"/>
              <w:left w:val="nil"/>
              <w:bottom w:val="single" w:sz="4" w:space="0" w:color="auto"/>
              <w:right w:val="single" w:sz="4" w:space="0" w:color="auto"/>
            </w:tcBorders>
            <w:shd w:val="clear" w:color="auto" w:fill="auto"/>
            <w:noWrap/>
            <w:vAlign w:val="center"/>
            <w:hideMark/>
          </w:tcPr>
          <w:p w14:paraId="3F3479CA"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5B310F93"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042F6867"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13 021</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29C4DD69"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r>
      <w:tr w:rsidR="00E55F68" w:rsidRPr="00E55F68" w14:paraId="1E509E29"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334975B"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72" w:type="dxa"/>
            <w:tcBorders>
              <w:top w:val="nil"/>
              <w:left w:val="nil"/>
              <w:bottom w:val="single" w:sz="4" w:space="0" w:color="auto"/>
              <w:right w:val="single" w:sz="4" w:space="0" w:color="auto"/>
            </w:tcBorders>
            <w:shd w:val="clear" w:color="auto" w:fill="auto"/>
            <w:noWrap/>
            <w:vAlign w:val="center"/>
            <w:hideMark/>
          </w:tcPr>
          <w:p w14:paraId="039F559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auto" w:fill="auto"/>
            <w:noWrap/>
            <w:vAlign w:val="center"/>
            <w:hideMark/>
          </w:tcPr>
          <w:p w14:paraId="12A2D3BD"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0BA1C80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12 521</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58826B0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6D6AB049"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15D045F1"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72" w:type="dxa"/>
            <w:tcBorders>
              <w:top w:val="nil"/>
              <w:left w:val="nil"/>
              <w:bottom w:val="single" w:sz="4" w:space="0" w:color="auto"/>
              <w:right w:val="single" w:sz="4" w:space="0" w:color="auto"/>
            </w:tcBorders>
            <w:shd w:val="clear" w:color="auto" w:fill="auto"/>
            <w:noWrap/>
            <w:vAlign w:val="center"/>
            <w:hideMark/>
          </w:tcPr>
          <w:p w14:paraId="7217E71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1A0A6F6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1D61501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1 509</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394A2B4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000DE882"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0F9BF88"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2" w:type="dxa"/>
            <w:tcBorders>
              <w:top w:val="nil"/>
              <w:left w:val="nil"/>
              <w:bottom w:val="single" w:sz="4" w:space="0" w:color="auto"/>
              <w:right w:val="single" w:sz="4" w:space="0" w:color="auto"/>
            </w:tcBorders>
            <w:shd w:val="clear" w:color="auto" w:fill="auto"/>
            <w:noWrap/>
            <w:vAlign w:val="center"/>
            <w:hideMark/>
          </w:tcPr>
          <w:p w14:paraId="7835842B"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381C559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auto" w:fill="auto"/>
            <w:noWrap/>
            <w:vAlign w:val="center"/>
            <w:hideMark/>
          </w:tcPr>
          <w:p w14:paraId="320B5D8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1 509</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79104402"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15D314F3"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09D665F"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2" w:type="dxa"/>
            <w:tcBorders>
              <w:top w:val="nil"/>
              <w:left w:val="nil"/>
              <w:bottom w:val="single" w:sz="4" w:space="0" w:color="auto"/>
              <w:right w:val="single" w:sz="4" w:space="0" w:color="auto"/>
            </w:tcBorders>
            <w:shd w:val="clear" w:color="auto" w:fill="auto"/>
            <w:noWrap/>
            <w:vAlign w:val="center"/>
            <w:hideMark/>
          </w:tcPr>
          <w:p w14:paraId="216D054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6E6F85AC"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4768096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9 338</w:t>
            </w:r>
          </w:p>
        </w:tc>
        <w:tc>
          <w:tcPr>
            <w:tcW w:w="1287" w:type="dxa"/>
            <w:tcBorders>
              <w:top w:val="nil"/>
              <w:left w:val="single" w:sz="4" w:space="0" w:color="auto"/>
              <w:bottom w:val="single" w:sz="4" w:space="0" w:color="auto"/>
              <w:right w:val="single" w:sz="4" w:space="0" w:color="auto"/>
            </w:tcBorders>
            <w:shd w:val="clear" w:color="auto" w:fill="auto"/>
            <w:noWrap/>
            <w:vAlign w:val="center"/>
            <w:hideMark/>
          </w:tcPr>
          <w:p w14:paraId="7D3C854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1A2B3C9E"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DD75B75"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2" w:type="dxa"/>
            <w:tcBorders>
              <w:top w:val="nil"/>
              <w:left w:val="nil"/>
              <w:bottom w:val="single" w:sz="4" w:space="0" w:color="auto"/>
              <w:right w:val="single" w:sz="4" w:space="0" w:color="auto"/>
            </w:tcBorders>
            <w:shd w:val="clear" w:color="auto" w:fill="auto"/>
            <w:noWrap/>
            <w:vAlign w:val="center"/>
            <w:hideMark/>
          </w:tcPr>
          <w:p w14:paraId="29DC85A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C000B9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auto" w:fill="auto"/>
            <w:noWrap/>
            <w:vAlign w:val="center"/>
            <w:hideMark/>
          </w:tcPr>
          <w:p w14:paraId="78C99B5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7 937</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6959194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765448BF"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7C136FE"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auto"/>
              <w:right w:val="single" w:sz="4" w:space="0" w:color="auto"/>
            </w:tcBorders>
            <w:shd w:val="clear" w:color="auto" w:fill="auto"/>
            <w:noWrap/>
            <w:vAlign w:val="center"/>
            <w:hideMark/>
          </w:tcPr>
          <w:p w14:paraId="1A676D9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CE3FFF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nil"/>
            </w:tcBorders>
            <w:shd w:val="clear" w:color="auto" w:fill="auto"/>
            <w:noWrap/>
            <w:vAlign w:val="center"/>
            <w:hideMark/>
          </w:tcPr>
          <w:p w14:paraId="21E0675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1 360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38E9A46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B116557"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1A77BEFA"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Уплата налогов, сборов и иных платежей</w:t>
            </w:r>
          </w:p>
        </w:tc>
        <w:tc>
          <w:tcPr>
            <w:tcW w:w="1172" w:type="dxa"/>
            <w:tcBorders>
              <w:top w:val="nil"/>
              <w:left w:val="nil"/>
              <w:bottom w:val="single" w:sz="4" w:space="0" w:color="auto"/>
              <w:right w:val="single" w:sz="4" w:space="0" w:color="auto"/>
            </w:tcBorders>
            <w:shd w:val="clear" w:color="auto" w:fill="auto"/>
            <w:noWrap/>
            <w:vAlign w:val="center"/>
            <w:hideMark/>
          </w:tcPr>
          <w:p w14:paraId="7EE62C6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F422C0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nil"/>
            </w:tcBorders>
            <w:shd w:val="clear" w:color="auto" w:fill="auto"/>
            <w:noWrap/>
            <w:vAlign w:val="center"/>
            <w:hideMark/>
          </w:tcPr>
          <w:p w14:paraId="089F126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41</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5991024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453D53B"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56984A2"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Межбюджетные трансферты</w:t>
            </w:r>
          </w:p>
        </w:tc>
        <w:tc>
          <w:tcPr>
            <w:tcW w:w="1172" w:type="dxa"/>
            <w:tcBorders>
              <w:top w:val="nil"/>
              <w:left w:val="nil"/>
              <w:bottom w:val="single" w:sz="4" w:space="0" w:color="auto"/>
              <w:right w:val="single" w:sz="4" w:space="0" w:color="auto"/>
            </w:tcBorders>
            <w:shd w:val="clear" w:color="auto" w:fill="auto"/>
            <w:noWrap/>
            <w:vAlign w:val="center"/>
            <w:hideMark/>
          </w:tcPr>
          <w:p w14:paraId="4C12266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F56FD7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7746170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1 674</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56EEDAF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4FD118E4"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F28108D"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межбюджетные трансферты</w:t>
            </w:r>
          </w:p>
        </w:tc>
        <w:tc>
          <w:tcPr>
            <w:tcW w:w="1172" w:type="dxa"/>
            <w:tcBorders>
              <w:top w:val="nil"/>
              <w:left w:val="nil"/>
              <w:bottom w:val="single" w:sz="4" w:space="0" w:color="auto"/>
              <w:right w:val="single" w:sz="4" w:space="0" w:color="auto"/>
            </w:tcBorders>
            <w:shd w:val="clear" w:color="auto" w:fill="auto"/>
            <w:noWrap/>
            <w:vAlign w:val="center"/>
            <w:hideMark/>
          </w:tcPr>
          <w:p w14:paraId="7F0FBC1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19AF105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auto" w:fill="auto"/>
            <w:noWrap/>
            <w:vAlign w:val="center"/>
            <w:hideMark/>
          </w:tcPr>
          <w:p w14:paraId="6C13127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1 674</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32B7CA1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00238714"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3B4CDAE"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Расходование средств резервных фондов</w:t>
            </w:r>
          </w:p>
        </w:tc>
        <w:tc>
          <w:tcPr>
            <w:tcW w:w="1172" w:type="dxa"/>
            <w:tcBorders>
              <w:top w:val="nil"/>
              <w:left w:val="nil"/>
              <w:bottom w:val="single" w:sz="4" w:space="0" w:color="auto"/>
              <w:right w:val="single" w:sz="4" w:space="0" w:color="auto"/>
            </w:tcBorders>
            <w:shd w:val="clear" w:color="auto" w:fill="auto"/>
            <w:noWrap/>
            <w:vAlign w:val="center"/>
            <w:hideMark/>
          </w:tcPr>
          <w:p w14:paraId="6A43406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auto" w:fill="auto"/>
            <w:noWrap/>
            <w:vAlign w:val="center"/>
            <w:hideMark/>
          </w:tcPr>
          <w:p w14:paraId="310BD35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2DB6A0F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500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524A1C1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6CB66B38" w14:textId="77777777" w:rsidTr="00DF02BC">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E01C80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Резервный фонды местной администрации</w:t>
            </w:r>
          </w:p>
        </w:tc>
        <w:tc>
          <w:tcPr>
            <w:tcW w:w="1172" w:type="dxa"/>
            <w:tcBorders>
              <w:top w:val="nil"/>
              <w:left w:val="nil"/>
              <w:bottom w:val="single" w:sz="4" w:space="0" w:color="auto"/>
              <w:right w:val="single" w:sz="4" w:space="0" w:color="auto"/>
            </w:tcBorders>
            <w:shd w:val="clear" w:color="auto" w:fill="auto"/>
            <w:noWrap/>
            <w:vAlign w:val="center"/>
            <w:hideMark/>
          </w:tcPr>
          <w:p w14:paraId="5562C1F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48B8868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6A0E132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3900BF4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B86112F"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D3C232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Иные выплаты населению</w:t>
            </w:r>
          </w:p>
        </w:tc>
        <w:tc>
          <w:tcPr>
            <w:tcW w:w="1172" w:type="dxa"/>
            <w:tcBorders>
              <w:top w:val="nil"/>
              <w:left w:val="nil"/>
              <w:bottom w:val="single" w:sz="4" w:space="0" w:color="auto"/>
              <w:right w:val="single" w:sz="4" w:space="0" w:color="auto"/>
            </w:tcBorders>
            <w:shd w:val="clear" w:color="auto" w:fill="auto"/>
            <w:noWrap/>
            <w:vAlign w:val="center"/>
            <w:hideMark/>
          </w:tcPr>
          <w:p w14:paraId="771E5B7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62A820E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360</w:t>
            </w:r>
          </w:p>
        </w:tc>
        <w:tc>
          <w:tcPr>
            <w:tcW w:w="851" w:type="dxa"/>
            <w:tcBorders>
              <w:top w:val="nil"/>
              <w:left w:val="nil"/>
              <w:bottom w:val="single" w:sz="4" w:space="0" w:color="auto"/>
              <w:right w:val="nil"/>
            </w:tcBorders>
            <w:shd w:val="clear" w:color="auto" w:fill="auto"/>
            <w:noWrap/>
            <w:vAlign w:val="center"/>
            <w:hideMark/>
          </w:tcPr>
          <w:p w14:paraId="6702FFC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791B688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67C16908"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14E0194"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Резервные фонды местной администрации</w:t>
            </w:r>
          </w:p>
        </w:tc>
        <w:tc>
          <w:tcPr>
            <w:tcW w:w="1172" w:type="dxa"/>
            <w:tcBorders>
              <w:top w:val="nil"/>
              <w:left w:val="nil"/>
              <w:bottom w:val="single" w:sz="4" w:space="0" w:color="auto"/>
              <w:right w:val="single" w:sz="4" w:space="0" w:color="auto"/>
            </w:tcBorders>
            <w:shd w:val="clear" w:color="auto" w:fill="auto"/>
            <w:noWrap/>
            <w:vAlign w:val="center"/>
            <w:hideMark/>
          </w:tcPr>
          <w:p w14:paraId="389F6BE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56FA336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579418F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490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678EAE4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04706572"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1E7466E" w14:textId="77777777" w:rsidR="00E55F68" w:rsidRPr="00E55F68" w:rsidRDefault="00E55F68" w:rsidP="00E55F68">
            <w:pPr>
              <w:spacing w:after="0" w:line="240" w:lineRule="auto"/>
              <w:jc w:val="both"/>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Резервные средства</w:t>
            </w:r>
          </w:p>
        </w:tc>
        <w:tc>
          <w:tcPr>
            <w:tcW w:w="1172" w:type="dxa"/>
            <w:tcBorders>
              <w:top w:val="nil"/>
              <w:left w:val="nil"/>
              <w:bottom w:val="single" w:sz="4" w:space="0" w:color="auto"/>
              <w:right w:val="single" w:sz="4" w:space="0" w:color="auto"/>
            </w:tcBorders>
            <w:shd w:val="clear" w:color="auto" w:fill="auto"/>
            <w:noWrap/>
            <w:vAlign w:val="center"/>
            <w:hideMark/>
          </w:tcPr>
          <w:p w14:paraId="20859A5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407FC8A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870</w:t>
            </w:r>
          </w:p>
        </w:tc>
        <w:tc>
          <w:tcPr>
            <w:tcW w:w="851" w:type="dxa"/>
            <w:tcBorders>
              <w:top w:val="nil"/>
              <w:left w:val="nil"/>
              <w:bottom w:val="single" w:sz="4" w:space="0" w:color="auto"/>
              <w:right w:val="nil"/>
            </w:tcBorders>
            <w:shd w:val="clear" w:color="auto" w:fill="auto"/>
            <w:noWrap/>
            <w:vAlign w:val="center"/>
            <w:hideMark/>
          </w:tcPr>
          <w:p w14:paraId="0141FB4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490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5B526EC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47AE7D24"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6F0783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72" w:type="dxa"/>
            <w:tcBorders>
              <w:top w:val="nil"/>
              <w:left w:val="nil"/>
              <w:bottom w:val="single" w:sz="4" w:space="0" w:color="auto"/>
              <w:right w:val="single" w:sz="4" w:space="0" w:color="auto"/>
            </w:tcBorders>
            <w:shd w:val="clear" w:color="auto" w:fill="auto"/>
            <w:noWrap/>
            <w:vAlign w:val="center"/>
            <w:hideMark/>
          </w:tcPr>
          <w:p w14:paraId="3241B45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1DB07B4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1676D89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68600BB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4F27A053"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C03AC1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72" w:type="dxa"/>
            <w:tcBorders>
              <w:top w:val="nil"/>
              <w:left w:val="nil"/>
              <w:bottom w:val="single" w:sz="4" w:space="0" w:color="auto"/>
              <w:right w:val="single" w:sz="4" w:space="0" w:color="auto"/>
            </w:tcBorders>
            <w:shd w:val="clear" w:color="auto" w:fill="auto"/>
            <w:noWrap/>
            <w:vAlign w:val="center"/>
            <w:hideMark/>
          </w:tcPr>
          <w:p w14:paraId="03EEACC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76680D4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auto" w:fill="auto"/>
            <w:noWrap/>
            <w:vAlign w:val="center"/>
            <w:hideMark/>
          </w:tcPr>
          <w:p w14:paraId="10D1A68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30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55EF0F3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691E0CF9"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E3E66D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E55F68">
              <w:rPr>
                <w:rFonts w:ascii="Times New Roman" w:eastAsia="Times New Roman" w:hAnsi="Times New Roman" w:cs="Times New Roman"/>
                <w:sz w:val="16"/>
                <w:szCs w:val="16"/>
                <w:lang w:eastAsia="ru-RU"/>
              </w:rPr>
              <w:t>жилищно</w:t>
            </w:r>
            <w:proofErr w:type="spellEnd"/>
            <w:r w:rsidRPr="00E55F68">
              <w:rPr>
                <w:rFonts w:ascii="Times New Roman" w:eastAsia="Times New Roman" w:hAnsi="Times New Roman" w:cs="Times New Roman"/>
                <w:sz w:val="16"/>
                <w:szCs w:val="16"/>
                <w:lang w:eastAsia="ru-RU"/>
              </w:rPr>
              <w:t xml:space="preserve"> коммунального хозяйства</w:t>
            </w:r>
          </w:p>
        </w:tc>
        <w:tc>
          <w:tcPr>
            <w:tcW w:w="1172" w:type="dxa"/>
            <w:tcBorders>
              <w:top w:val="nil"/>
              <w:left w:val="nil"/>
              <w:bottom w:val="single" w:sz="4" w:space="0" w:color="auto"/>
              <w:right w:val="single" w:sz="4" w:space="0" w:color="auto"/>
            </w:tcBorders>
            <w:shd w:val="clear" w:color="auto" w:fill="auto"/>
            <w:noWrap/>
            <w:vAlign w:val="center"/>
            <w:hideMark/>
          </w:tcPr>
          <w:p w14:paraId="7AFC4C6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3C0AEBE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0A08952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10 000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064D937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7C5D2D88"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40E48BC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E55F68">
              <w:rPr>
                <w:rFonts w:ascii="Times New Roman" w:eastAsia="Times New Roman" w:hAnsi="Times New Roman" w:cs="Times New Roman"/>
                <w:sz w:val="16"/>
                <w:szCs w:val="16"/>
                <w:lang w:eastAsia="ru-RU"/>
              </w:rPr>
              <w:t>хозяйства  для</w:t>
            </w:r>
            <w:proofErr w:type="gramEnd"/>
            <w:r w:rsidRPr="00E55F68">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E55F68">
              <w:rPr>
                <w:rFonts w:ascii="Times New Roman" w:eastAsia="Times New Roman" w:hAnsi="Times New Roman" w:cs="Times New Roman"/>
                <w:sz w:val="16"/>
                <w:szCs w:val="16"/>
                <w:lang w:eastAsia="ru-RU"/>
              </w:rPr>
              <w:t>знергетических</w:t>
            </w:r>
            <w:proofErr w:type="spellEnd"/>
            <w:r w:rsidRPr="00E55F68">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72" w:type="dxa"/>
            <w:tcBorders>
              <w:top w:val="nil"/>
              <w:left w:val="nil"/>
              <w:bottom w:val="single" w:sz="4" w:space="0" w:color="auto"/>
              <w:right w:val="single" w:sz="4" w:space="0" w:color="auto"/>
            </w:tcBorders>
            <w:shd w:val="clear" w:color="auto" w:fill="auto"/>
            <w:noWrap/>
            <w:vAlign w:val="center"/>
            <w:hideMark/>
          </w:tcPr>
          <w:p w14:paraId="1AD2B9D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21304C9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54F619E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10 000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004BF0B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2ABD1758" w14:textId="77777777" w:rsidTr="00B81BA1">
        <w:trPr>
          <w:gridAfter w:val="1"/>
          <w:wAfter w:w="24"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1DA8B0F2"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2" w:type="dxa"/>
            <w:tcBorders>
              <w:top w:val="nil"/>
              <w:left w:val="nil"/>
              <w:bottom w:val="single" w:sz="4" w:space="0" w:color="auto"/>
              <w:right w:val="single" w:sz="4" w:space="0" w:color="auto"/>
            </w:tcBorders>
            <w:shd w:val="clear" w:color="auto" w:fill="auto"/>
            <w:noWrap/>
            <w:vAlign w:val="center"/>
            <w:hideMark/>
          </w:tcPr>
          <w:p w14:paraId="6B990369"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6824C8A1"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auto" w:fill="auto"/>
            <w:noWrap/>
            <w:vAlign w:val="center"/>
            <w:hideMark/>
          </w:tcPr>
          <w:p w14:paraId="6631C17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10 000</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1DD90C6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46622726" w14:textId="77777777" w:rsidTr="00B81BA1">
        <w:trPr>
          <w:gridAfter w:val="1"/>
          <w:wAfter w:w="24"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33355B98"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ИТОГО</w:t>
            </w:r>
          </w:p>
        </w:tc>
        <w:tc>
          <w:tcPr>
            <w:tcW w:w="1172" w:type="dxa"/>
            <w:tcBorders>
              <w:top w:val="nil"/>
              <w:left w:val="nil"/>
              <w:bottom w:val="single" w:sz="4" w:space="0" w:color="000000"/>
              <w:right w:val="single" w:sz="4" w:space="0" w:color="000000"/>
            </w:tcBorders>
            <w:shd w:val="clear" w:color="auto" w:fill="auto"/>
            <w:noWrap/>
            <w:vAlign w:val="center"/>
            <w:hideMark/>
          </w:tcPr>
          <w:p w14:paraId="21079AC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center"/>
            <w:hideMark/>
          </w:tcPr>
          <w:p w14:paraId="3BC9A5D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41EC62B4" w14:textId="77777777" w:rsidR="00E55F68" w:rsidRPr="00E55F68" w:rsidRDefault="00E55F68" w:rsidP="00E55F68">
            <w:pPr>
              <w:spacing w:after="0" w:line="240" w:lineRule="auto"/>
              <w:jc w:val="center"/>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137 704</w:t>
            </w:r>
          </w:p>
        </w:tc>
        <w:tc>
          <w:tcPr>
            <w:tcW w:w="1287" w:type="dxa"/>
            <w:tcBorders>
              <w:top w:val="nil"/>
              <w:left w:val="single" w:sz="4" w:space="0" w:color="auto"/>
              <w:bottom w:val="single" w:sz="4" w:space="0" w:color="auto"/>
              <w:right w:val="single" w:sz="4" w:space="0" w:color="auto"/>
            </w:tcBorders>
            <w:shd w:val="clear" w:color="auto" w:fill="auto"/>
            <w:noWrap/>
            <w:vAlign w:val="bottom"/>
            <w:hideMark/>
          </w:tcPr>
          <w:p w14:paraId="24936A4F" w14:textId="77777777" w:rsidR="00E55F68" w:rsidRPr="00E55F68" w:rsidRDefault="00E55F68" w:rsidP="00E55F68">
            <w:pPr>
              <w:spacing w:after="0" w:line="240" w:lineRule="auto"/>
              <w:jc w:val="right"/>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35 976</w:t>
            </w:r>
          </w:p>
        </w:tc>
      </w:tr>
    </w:tbl>
    <w:p w14:paraId="1484DC20" w14:textId="1FF6B3EF" w:rsidR="003033B5" w:rsidRPr="00111B10" w:rsidRDefault="003033B5" w:rsidP="003033B5">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r w:rsidRPr="00111B10">
        <w:rPr>
          <w:rFonts w:ascii="Times New Roman" w:eastAsia="Times New Roman" w:hAnsi="Times New Roman" w:cs="Times New Roman"/>
          <w:sz w:val="20"/>
          <w:szCs w:val="20"/>
          <w:lang w:eastAsia="ru-RU"/>
        </w:rPr>
        <w:t xml:space="preserve"> </w:t>
      </w:r>
    </w:p>
    <w:p w14:paraId="47FD8507" w14:textId="77777777" w:rsidR="003033B5" w:rsidRPr="00111B10" w:rsidRDefault="003033B5" w:rsidP="003033B5">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63E5295E" w14:textId="77777777" w:rsidR="003033B5" w:rsidRPr="00DF02BC" w:rsidRDefault="003033B5" w:rsidP="003033B5">
      <w:pPr>
        <w:spacing w:after="0" w:line="240" w:lineRule="auto"/>
        <w:jc w:val="right"/>
        <w:rPr>
          <w:rFonts w:ascii="Times New Roman" w:eastAsia="Times New Roman" w:hAnsi="Times New Roman" w:cs="Times New Roman"/>
          <w:lang w:eastAsia="ru-RU"/>
        </w:rPr>
      </w:pPr>
      <w:r w:rsidRPr="00DF02BC">
        <w:rPr>
          <w:rFonts w:ascii="Times New Roman" w:eastAsia="Times New Roman" w:hAnsi="Times New Roman" w:cs="Times New Roman"/>
          <w:lang w:eastAsia="ru-RU"/>
        </w:rPr>
        <w:t>от 29.06.2023г №144/35</w:t>
      </w:r>
    </w:p>
    <w:tbl>
      <w:tblPr>
        <w:tblW w:w="10972" w:type="dxa"/>
        <w:tblInd w:w="250" w:type="dxa"/>
        <w:tblLook w:val="04A0" w:firstRow="1" w:lastRow="0" w:firstColumn="1" w:lastColumn="0" w:noHBand="0" w:noVBand="1"/>
      </w:tblPr>
      <w:tblGrid>
        <w:gridCol w:w="868"/>
        <w:gridCol w:w="1967"/>
        <w:gridCol w:w="7371"/>
        <w:gridCol w:w="752"/>
        <w:gridCol w:w="14"/>
      </w:tblGrid>
      <w:tr w:rsidR="00E55F68" w:rsidRPr="00E55F68" w14:paraId="24476822" w14:textId="77777777" w:rsidTr="00E55F68">
        <w:trPr>
          <w:trHeight w:val="80"/>
        </w:trPr>
        <w:tc>
          <w:tcPr>
            <w:tcW w:w="10972" w:type="dxa"/>
            <w:gridSpan w:val="5"/>
            <w:tcBorders>
              <w:top w:val="nil"/>
              <w:left w:val="nil"/>
              <w:bottom w:val="nil"/>
              <w:right w:val="nil"/>
            </w:tcBorders>
            <w:shd w:val="clear" w:color="auto" w:fill="auto"/>
            <w:vAlign w:val="bottom"/>
            <w:hideMark/>
          </w:tcPr>
          <w:p w14:paraId="432958FB" w14:textId="77777777" w:rsidR="00E55F68" w:rsidRPr="00E55F68" w:rsidRDefault="00E55F68" w:rsidP="00E55F68">
            <w:pPr>
              <w:spacing w:after="0" w:line="240" w:lineRule="auto"/>
              <w:jc w:val="center"/>
              <w:rPr>
                <w:rFonts w:ascii="Times New Roman" w:eastAsia="Times New Roman" w:hAnsi="Times New Roman" w:cs="Times New Roman"/>
                <w:b/>
                <w:bCs/>
                <w:lang w:eastAsia="ru-RU"/>
              </w:rPr>
            </w:pPr>
            <w:r w:rsidRPr="00E55F68">
              <w:rPr>
                <w:rFonts w:ascii="Times New Roman" w:eastAsia="Times New Roman" w:hAnsi="Times New Roman" w:cs="Times New Roman"/>
                <w:b/>
                <w:bCs/>
                <w:lang w:eastAsia="ru-RU"/>
              </w:rPr>
              <w:t xml:space="preserve">Источники внутреннего финансирования </w:t>
            </w:r>
            <w:proofErr w:type="gramStart"/>
            <w:r w:rsidRPr="00E55F68">
              <w:rPr>
                <w:rFonts w:ascii="Times New Roman" w:eastAsia="Times New Roman" w:hAnsi="Times New Roman" w:cs="Times New Roman"/>
                <w:b/>
                <w:bCs/>
                <w:lang w:eastAsia="ru-RU"/>
              </w:rPr>
              <w:t>дефицита  бюджета</w:t>
            </w:r>
            <w:proofErr w:type="gramEnd"/>
            <w:r w:rsidRPr="00E55F68">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2023 год</w:t>
            </w:r>
          </w:p>
        </w:tc>
      </w:tr>
      <w:tr w:rsidR="00E55F68" w:rsidRPr="00E55F68" w14:paraId="605A1A3D" w14:textId="77777777" w:rsidTr="00E55F68">
        <w:trPr>
          <w:gridAfter w:val="1"/>
          <w:wAfter w:w="14" w:type="dxa"/>
          <w:trHeight w:val="70"/>
        </w:trPr>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ACE3E" w14:textId="77777777" w:rsidR="00E55F68" w:rsidRPr="00DF02BC"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Код </w:t>
            </w:r>
            <w:proofErr w:type="spellStart"/>
            <w:r w:rsidRPr="00E55F68">
              <w:rPr>
                <w:rFonts w:ascii="Times New Roman" w:eastAsia="Times New Roman" w:hAnsi="Times New Roman" w:cs="Times New Roman"/>
                <w:sz w:val="16"/>
                <w:szCs w:val="16"/>
                <w:lang w:eastAsia="ru-RU"/>
              </w:rPr>
              <w:t>админист</w:t>
            </w:r>
            <w:proofErr w:type="spellEnd"/>
          </w:p>
          <w:p w14:paraId="627296BF" w14:textId="4E15FD14"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proofErr w:type="spellStart"/>
            <w:r w:rsidRPr="00E55F68">
              <w:rPr>
                <w:rFonts w:ascii="Times New Roman" w:eastAsia="Times New Roman" w:hAnsi="Times New Roman" w:cs="Times New Roman"/>
                <w:sz w:val="16"/>
                <w:szCs w:val="16"/>
                <w:lang w:eastAsia="ru-RU"/>
              </w:rPr>
              <w:t>ратора</w:t>
            </w:r>
            <w:proofErr w:type="spellEnd"/>
          </w:p>
        </w:tc>
        <w:tc>
          <w:tcPr>
            <w:tcW w:w="1967" w:type="dxa"/>
            <w:tcBorders>
              <w:top w:val="single" w:sz="4" w:space="0" w:color="auto"/>
              <w:left w:val="nil"/>
              <w:bottom w:val="single" w:sz="4" w:space="0" w:color="auto"/>
              <w:right w:val="single" w:sz="4" w:space="0" w:color="auto"/>
            </w:tcBorders>
            <w:shd w:val="clear" w:color="auto" w:fill="auto"/>
            <w:vAlign w:val="center"/>
            <w:hideMark/>
          </w:tcPr>
          <w:p w14:paraId="610E18A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14:paraId="74D4440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52" w:type="dxa"/>
            <w:tcBorders>
              <w:top w:val="single" w:sz="4" w:space="0" w:color="auto"/>
              <w:left w:val="nil"/>
              <w:bottom w:val="single" w:sz="4" w:space="0" w:color="auto"/>
              <w:right w:val="single" w:sz="4" w:space="0" w:color="auto"/>
            </w:tcBorders>
            <w:shd w:val="clear" w:color="auto" w:fill="auto"/>
            <w:vAlign w:val="center"/>
            <w:hideMark/>
          </w:tcPr>
          <w:p w14:paraId="0E43F6A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Сумма                                               тыс. руб.</w:t>
            </w:r>
          </w:p>
        </w:tc>
      </w:tr>
      <w:tr w:rsidR="00E55F68" w:rsidRPr="00E55F68" w14:paraId="621B3687" w14:textId="77777777" w:rsidTr="00E55F68">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BAD917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CB367DD" w14:textId="77777777" w:rsidR="00E55F68" w:rsidRPr="00E55F68" w:rsidRDefault="00E55F68" w:rsidP="00E55F68">
            <w:pPr>
              <w:spacing w:after="0" w:line="240" w:lineRule="auto"/>
              <w:rPr>
                <w:rFonts w:ascii="Times New Roman" w:eastAsia="Times New Roman" w:hAnsi="Times New Roman" w:cs="Times New Roman"/>
                <w:b/>
                <w:bCs/>
                <w:i/>
                <w:iCs/>
                <w:sz w:val="16"/>
                <w:szCs w:val="16"/>
                <w:lang w:eastAsia="ru-RU"/>
              </w:rPr>
            </w:pPr>
            <w:r w:rsidRPr="00E55F68">
              <w:rPr>
                <w:rFonts w:ascii="Times New Roman" w:eastAsia="Times New Roman" w:hAnsi="Times New Roman" w:cs="Times New Roman"/>
                <w:b/>
                <w:bCs/>
                <w:i/>
                <w:iCs/>
                <w:sz w:val="16"/>
                <w:szCs w:val="16"/>
                <w:lang w:eastAsia="ru-RU"/>
              </w:rPr>
              <w:t xml:space="preserve"> 01 00 00 00 00 0000 000</w:t>
            </w:r>
          </w:p>
        </w:tc>
        <w:tc>
          <w:tcPr>
            <w:tcW w:w="7371" w:type="dxa"/>
            <w:tcBorders>
              <w:top w:val="nil"/>
              <w:left w:val="nil"/>
              <w:bottom w:val="single" w:sz="4" w:space="0" w:color="auto"/>
              <w:right w:val="single" w:sz="4" w:space="0" w:color="auto"/>
            </w:tcBorders>
            <w:shd w:val="clear" w:color="auto" w:fill="auto"/>
            <w:hideMark/>
          </w:tcPr>
          <w:p w14:paraId="19A46214"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5253561B" w14:textId="77777777" w:rsidR="00E55F68" w:rsidRPr="00E55F68" w:rsidRDefault="00E55F68" w:rsidP="00E55F68">
            <w:pPr>
              <w:spacing w:after="0" w:line="240" w:lineRule="auto"/>
              <w:jc w:val="right"/>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-17 607</w:t>
            </w:r>
          </w:p>
        </w:tc>
      </w:tr>
      <w:tr w:rsidR="00E55F68" w:rsidRPr="00E55F68" w14:paraId="4427BA1C" w14:textId="77777777" w:rsidTr="00E55F68">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4907C86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4A9F54A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5D7F90F0"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14:paraId="01E8343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3C3B47B8" w14:textId="77777777" w:rsidTr="00E55F68">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31B8A6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298A3A7"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xml:space="preserve"> 01 02 00 00 00 0000 000</w:t>
            </w:r>
          </w:p>
        </w:tc>
        <w:tc>
          <w:tcPr>
            <w:tcW w:w="7371" w:type="dxa"/>
            <w:tcBorders>
              <w:top w:val="nil"/>
              <w:left w:val="nil"/>
              <w:bottom w:val="single" w:sz="4" w:space="0" w:color="auto"/>
              <w:right w:val="single" w:sz="4" w:space="0" w:color="auto"/>
            </w:tcBorders>
            <w:shd w:val="clear" w:color="auto" w:fill="auto"/>
            <w:hideMark/>
          </w:tcPr>
          <w:p w14:paraId="04CAED2D" w14:textId="77777777" w:rsidR="00E55F68" w:rsidRPr="00E55F68" w:rsidRDefault="00E55F68" w:rsidP="00E55F68">
            <w:pPr>
              <w:spacing w:after="0" w:line="240" w:lineRule="auto"/>
              <w:rPr>
                <w:rFonts w:ascii="Times New Roman" w:eastAsia="Times New Roman" w:hAnsi="Times New Roman" w:cs="Times New Roman"/>
                <w:b/>
                <w:bCs/>
                <w:color w:val="000000"/>
                <w:sz w:val="16"/>
                <w:szCs w:val="16"/>
                <w:lang w:eastAsia="ru-RU"/>
              </w:rPr>
            </w:pPr>
            <w:r w:rsidRPr="00E55F68">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77F990F7" w14:textId="77777777" w:rsidR="00E55F68" w:rsidRPr="00E55F68" w:rsidRDefault="00E55F68" w:rsidP="00E55F68">
            <w:pPr>
              <w:spacing w:after="0" w:line="240" w:lineRule="auto"/>
              <w:jc w:val="right"/>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w:t>
            </w:r>
          </w:p>
        </w:tc>
      </w:tr>
      <w:tr w:rsidR="00E55F68" w:rsidRPr="00E55F68" w14:paraId="54419F04" w14:textId="77777777" w:rsidTr="00E55F68">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93B3E93"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00DC7A5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01 02 00 00 00 0000 700</w:t>
            </w:r>
          </w:p>
        </w:tc>
        <w:tc>
          <w:tcPr>
            <w:tcW w:w="7371" w:type="dxa"/>
            <w:tcBorders>
              <w:top w:val="nil"/>
              <w:left w:val="nil"/>
              <w:bottom w:val="single" w:sz="4" w:space="0" w:color="auto"/>
              <w:right w:val="single" w:sz="4" w:space="0" w:color="auto"/>
            </w:tcBorders>
            <w:shd w:val="clear" w:color="auto" w:fill="auto"/>
            <w:hideMark/>
          </w:tcPr>
          <w:p w14:paraId="254E8638" w14:textId="77777777" w:rsidR="00E55F68" w:rsidRPr="00E55F68" w:rsidRDefault="00E55F68" w:rsidP="00E55F68">
            <w:pPr>
              <w:spacing w:after="0" w:line="240" w:lineRule="auto"/>
              <w:rPr>
                <w:rFonts w:ascii="Times New Roman" w:eastAsia="Times New Roman" w:hAnsi="Times New Roman" w:cs="Times New Roman"/>
                <w:color w:val="000000"/>
                <w:sz w:val="16"/>
                <w:szCs w:val="16"/>
                <w:lang w:eastAsia="ru-RU"/>
              </w:rPr>
            </w:pPr>
            <w:r w:rsidRPr="00E55F68">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507FDCAC"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w:t>
            </w:r>
          </w:p>
        </w:tc>
      </w:tr>
      <w:tr w:rsidR="00E55F68" w:rsidRPr="00E55F68" w14:paraId="75C2DC93" w14:textId="77777777" w:rsidTr="00E55F68">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47E4D9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2C73A4B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01 02 00 00 13 0000 710</w:t>
            </w:r>
          </w:p>
        </w:tc>
        <w:tc>
          <w:tcPr>
            <w:tcW w:w="7371" w:type="dxa"/>
            <w:tcBorders>
              <w:top w:val="nil"/>
              <w:left w:val="nil"/>
              <w:bottom w:val="single" w:sz="4" w:space="0" w:color="auto"/>
              <w:right w:val="single" w:sz="4" w:space="0" w:color="auto"/>
            </w:tcBorders>
            <w:shd w:val="clear" w:color="auto" w:fill="auto"/>
            <w:hideMark/>
          </w:tcPr>
          <w:p w14:paraId="6B8230D4"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7C9831FE"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w:t>
            </w:r>
          </w:p>
        </w:tc>
      </w:tr>
      <w:tr w:rsidR="00E55F68" w:rsidRPr="00E55F68" w14:paraId="25769BA5" w14:textId="77777777" w:rsidTr="00E55F68">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F94E49E"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1E136CE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01 02 00 00 00 0000 800</w:t>
            </w:r>
          </w:p>
        </w:tc>
        <w:tc>
          <w:tcPr>
            <w:tcW w:w="7371" w:type="dxa"/>
            <w:tcBorders>
              <w:top w:val="nil"/>
              <w:left w:val="nil"/>
              <w:bottom w:val="single" w:sz="4" w:space="0" w:color="auto"/>
              <w:right w:val="single" w:sz="4" w:space="0" w:color="auto"/>
            </w:tcBorders>
            <w:shd w:val="clear" w:color="auto" w:fill="auto"/>
            <w:hideMark/>
          </w:tcPr>
          <w:p w14:paraId="6A46664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29CFD6F7"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w:t>
            </w:r>
          </w:p>
        </w:tc>
      </w:tr>
      <w:tr w:rsidR="00E55F68" w:rsidRPr="00E55F68" w14:paraId="3E0B7613" w14:textId="77777777" w:rsidTr="00E55F68">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23DE19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B03E66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01 02 00 00 13 0000 810</w:t>
            </w:r>
          </w:p>
        </w:tc>
        <w:tc>
          <w:tcPr>
            <w:tcW w:w="7371" w:type="dxa"/>
            <w:tcBorders>
              <w:top w:val="nil"/>
              <w:left w:val="nil"/>
              <w:bottom w:val="single" w:sz="4" w:space="0" w:color="auto"/>
              <w:right w:val="single" w:sz="4" w:space="0" w:color="auto"/>
            </w:tcBorders>
            <w:shd w:val="clear" w:color="auto" w:fill="auto"/>
            <w:hideMark/>
          </w:tcPr>
          <w:p w14:paraId="4FAAA5A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60A1E643"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w:t>
            </w:r>
          </w:p>
        </w:tc>
      </w:tr>
      <w:tr w:rsidR="00E55F68" w:rsidRPr="00E55F68" w14:paraId="33D808CD" w14:textId="77777777" w:rsidTr="00E55F68">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8BD99A8"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7CBCAB4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6D04B10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14:paraId="6808C77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1C4D993B" w14:textId="77777777" w:rsidTr="00E55F68">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1D676A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B924713"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xml:space="preserve"> 01 03 00 00 00 0000 000</w:t>
            </w:r>
          </w:p>
        </w:tc>
        <w:tc>
          <w:tcPr>
            <w:tcW w:w="7371" w:type="dxa"/>
            <w:tcBorders>
              <w:top w:val="nil"/>
              <w:left w:val="nil"/>
              <w:bottom w:val="single" w:sz="4" w:space="0" w:color="auto"/>
              <w:right w:val="single" w:sz="4" w:space="0" w:color="auto"/>
            </w:tcBorders>
            <w:shd w:val="clear" w:color="auto" w:fill="auto"/>
            <w:hideMark/>
          </w:tcPr>
          <w:p w14:paraId="55BD610C" w14:textId="77777777" w:rsidR="00E55F68" w:rsidRPr="00E55F68" w:rsidRDefault="00E55F68" w:rsidP="00E55F68">
            <w:pPr>
              <w:spacing w:after="0" w:line="240" w:lineRule="auto"/>
              <w:rPr>
                <w:rFonts w:ascii="Times New Roman" w:eastAsia="Times New Roman" w:hAnsi="Times New Roman" w:cs="Times New Roman"/>
                <w:b/>
                <w:bCs/>
                <w:color w:val="000000"/>
                <w:sz w:val="16"/>
                <w:szCs w:val="16"/>
                <w:lang w:eastAsia="ru-RU"/>
              </w:rPr>
            </w:pPr>
            <w:r w:rsidRPr="00E55F68">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5D40DC3B" w14:textId="77777777" w:rsidR="00E55F68" w:rsidRPr="00E55F68" w:rsidRDefault="00E55F68" w:rsidP="00E55F68">
            <w:pPr>
              <w:spacing w:after="0" w:line="240" w:lineRule="auto"/>
              <w:jc w:val="right"/>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w:t>
            </w:r>
          </w:p>
        </w:tc>
      </w:tr>
      <w:tr w:rsidR="00E55F68" w:rsidRPr="00E55F68" w14:paraId="76B7D9DC"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7FC1F1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E4160B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01 03 00 00 00 0000 700</w:t>
            </w:r>
          </w:p>
        </w:tc>
        <w:tc>
          <w:tcPr>
            <w:tcW w:w="7371" w:type="dxa"/>
            <w:tcBorders>
              <w:top w:val="nil"/>
              <w:left w:val="nil"/>
              <w:bottom w:val="single" w:sz="4" w:space="0" w:color="auto"/>
              <w:right w:val="single" w:sz="4" w:space="0" w:color="auto"/>
            </w:tcBorders>
            <w:shd w:val="clear" w:color="auto" w:fill="auto"/>
            <w:hideMark/>
          </w:tcPr>
          <w:p w14:paraId="3D29130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6BCB70EB"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w:t>
            </w:r>
          </w:p>
        </w:tc>
      </w:tr>
      <w:tr w:rsidR="00E55F68" w:rsidRPr="00E55F68" w14:paraId="4EC9C86B"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62DBBB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388346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01 03 00 00 13 0000 710</w:t>
            </w:r>
          </w:p>
        </w:tc>
        <w:tc>
          <w:tcPr>
            <w:tcW w:w="7371" w:type="dxa"/>
            <w:tcBorders>
              <w:top w:val="nil"/>
              <w:left w:val="nil"/>
              <w:bottom w:val="single" w:sz="4" w:space="0" w:color="auto"/>
              <w:right w:val="single" w:sz="4" w:space="0" w:color="auto"/>
            </w:tcBorders>
            <w:shd w:val="clear" w:color="auto" w:fill="auto"/>
            <w:hideMark/>
          </w:tcPr>
          <w:p w14:paraId="3B4E243C" w14:textId="77777777" w:rsidR="00E55F68" w:rsidRPr="00E55F68" w:rsidRDefault="00E55F68" w:rsidP="00E55F68">
            <w:pPr>
              <w:spacing w:after="0" w:line="240" w:lineRule="auto"/>
              <w:rPr>
                <w:rFonts w:ascii="Times New Roman" w:eastAsia="Times New Roman" w:hAnsi="Times New Roman" w:cs="Times New Roman"/>
                <w:color w:val="000000"/>
                <w:sz w:val="16"/>
                <w:szCs w:val="16"/>
                <w:lang w:eastAsia="ru-RU"/>
              </w:rPr>
            </w:pPr>
            <w:r w:rsidRPr="00E55F68">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3FD0F81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45D214CE"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E1A90B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C2E2F7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01 03 00 00 00 0000 800</w:t>
            </w:r>
          </w:p>
        </w:tc>
        <w:tc>
          <w:tcPr>
            <w:tcW w:w="7371" w:type="dxa"/>
            <w:tcBorders>
              <w:top w:val="nil"/>
              <w:left w:val="nil"/>
              <w:bottom w:val="single" w:sz="4" w:space="0" w:color="auto"/>
              <w:right w:val="single" w:sz="4" w:space="0" w:color="auto"/>
            </w:tcBorders>
            <w:shd w:val="clear" w:color="auto" w:fill="auto"/>
            <w:hideMark/>
          </w:tcPr>
          <w:p w14:paraId="22DEEB07" w14:textId="77777777" w:rsidR="00E55F68" w:rsidRPr="00E55F68" w:rsidRDefault="00E55F68" w:rsidP="00E55F68">
            <w:pPr>
              <w:spacing w:after="0" w:line="240" w:lineRule="auto"/>
              <w:rPr>
                <w:rFonts w:ascii="Times New Roman" w:eastAsia="Times New Roman" w:hAnsi="Times New Roman" w:cs="Times New Roman"/>
                <w:color w:val="000000"/>
                <w:sz w:val="16"/>
                <w:szCs w:val="16"/>
                <w:lang w:eastAsia="ru-RU"/>
              </w:rPr>
            </w:pPr>
            <w:r w:rsidRPr="00E55F68">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5CEB3160"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w:t>
            </w:r>
          </w:p>
        </w:tc>
      </w:tr>
      <w:tr w:rsidR="00E55F68" w:rsidRPr="00E55F68" w14:paraId="2C720594"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774F00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C28806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01 03 00 00 13 0000 810</w:t>
            </w:r>
          </w:p>
        </w:tc>
        <w:tc>
          <w:tcPr>
            <w:tcW w:w="7371" w:type="dxa"/>
            <w:tcBorders>
              <w:top w:val="nil"/>
              <w:left w:val="nil"/>
              <w:bottom w:val="single" w:sz="4" w:space="0" w:color="auto"/>
              <w:right w:val="single" w:sz="4" w:space="0" w:color="auto"/>
            </w:tcBorders>
            <w:shd w:val="clear" w:color="auto" w:fill="auto"/>
            <w:hideMark/>
          </w:tcPr>
          <w:p w14:paraId="48D1C22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Погашение бюджетами </w:t>
            </w:r>
            <w:proofErr w:type="gramStart"/>
            <w:r w:rsidRPr="00E55F68">
              <w:rPr>
                <w:rFonts w:ascii="Times New Roman" w:eastAsia="Times New Roman" w:hAnsi="Times New Roman" w:cs="Times New Roman"/>
                <w:sz w:val="16"/>
                <w:szCs w:val="16"/>
                <w:lang w:eastAsia="ru-RU"/>
              </w:rPr>
              <w:t>городских  поселений</w:t>
            </w:r>
            <w:proofErr w:type="gramEnd"/>
            <w:r w:rsidRPr="00E55F68">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321360B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1E5C50AD"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D4CC1F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74BA6B09"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2EA9229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14:paraId="29A0F178"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60F2A8F0"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68FCCA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5AAC0F0"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xml:space="preserve"> 01 05 00 00 00 0000 000</w:t>
            </w:r>
          </w:p>
        </w:tc>
        <w:tc>
          <w:tcPr>
            <w:tcW w:w="7371" w:type="dxa"/>
            <w:tcBorders>
              <w:top w:val="nil"/>
              <w:left w:val="nil"/>
              <w:bottom w:val="single" w:sz="4" w:space="0" w:color="auto"/>
              <w:right w:val="single" w:sz="4" w:space="0" w:color="auto"/>
            </w:tcBorders>
            <w:shd w:val="clear" w:color="auto" w:fill="auto"/>
            <w:hideMark/>
          </w:tcPr>
          <w:p w14:paraId="62B89FB6"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2" w:type="dxa"/>
            <w:tcBorders>
              <w:top w:val="nil"/>
              <w:left w:val="nil"/>
              <w:bottom w:val="single" w:sz="4" w:space="0" w:color="auto"/>
              <w:right w:val="single" w:sz="4" w:space="0" w:color="auto"/>
            </w:tcBorders>
            <w:shd w:val="clear" w:color="auto" w:fill="auto"/>
            <w:noWrap/>
            <w:vAlign w:val="bottom"/>
            <w:hideMark/>
          </w:tcPr>
          <w:p w14:paraId="5FD3F1DE" w14:textId="77777777" w:rsidR="00E55F68" w:rsidRPr="00E55F68" w:rsidRDefault="00E55F68" w:rsidP="00E55F68">
            <w:pPr>
              <w:spacing w:after="0" w:line="240" w:lineRule="auto"/>
              <w:jc w:val="right"/>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-17 607</w:t>
            </w:r>
          </w:p>
        </w:tc>
      </w:tr>
      <w:tr w:rsidR="00E55F68" w:rsidRPr="00E55F68" w14:paraId="0255A0EA"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847F07A"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AE16AB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01 05 00 00 00 0000 500</w:t>
            </w:r>
          </w:p>
        </w:tc>
        <w:tc>
          <w:tcPr>
            <w:tcW w:w="7371" w:type="dxa"/>
            <w:tcBorders>
              <w:top w:val="nil"/>
              <w:left w:val="nil"/>
              <w:bottom w:val="single" w:sz="4" w:space="0" w:color="auto"/>
              <w:right w:val="single" w:sz="4" w:space="0" w:color="auto"/>
            </w:tcBorders>
            <w:shd w:val="clear" w:color="auto" w:fill="auto"/>
            <w:hideMark/>
          </w:tcPr>
          <w:p w14:paraId="14C8962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Увеличение остатков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6E350033"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120 097</w:t>
            </w:r>
          </w:p>
        </w:tc>
      </w:tr>
      <w:tr w:rsidR="00E55F68" w:rsidRPr="00E55F68" w14:paraId="2FCA7255"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A0AD234"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C2EDA4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01 05 02 00 00 0000 500</w:t>
            </w:r>
          </w:p>
        </w:tc>
        <w:tc>
          <w:tcPr>
            <w:tcW w:w="7371" w:type="dxa"/>
            <w:tcBorders>
              <w:top w:val="nil"/>
              <w:left w:val="nil"/>
              <w:bottom w:val="single" w:sz="4" w:space="0" w:color="auto"/>
              <w:right w:val="single" w:sz="4" w:space="0" w:color="auto"/>
            </w:tcBorders>
            <w:shd w:val="clear" w:color="auto" w:fill="auto"/>
            <w:hideMark/>
          </w:tcPr>
          <w:p w14:paraId="2C78A7E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Увеличение прочих остатков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2BCE98D8"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120 097</w:t>
            </w:r>
          </w:p>
        </w:tc>
      </w:tr>
      <w:tr w:rsidR="00E55F68" w:rsidRPr="00E55F68" w14:paraId="4DBB009D"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490F4E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80F38F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01 05 02 01 00 0000 510</w:t>
            </w:r>
          </w:p>
        </w:tc>
        <w:tc>
          <w:tcPr>
            <w:tcW w:w="7371" w:type="dxa"/>
            <w:tcBorders>
              <w:top w:val="nil"/>
              <w:left w:val="nil"/>
              <w:bottom w:val="single" w:sz="4" w:space="0" w:color="auto"/>
              <w:right w:val="single" w:sz="4" w:space="0" w:color="auto"/>
            </w:tcBorders>
            <w:shd w:val="clear" w:color="auto" w:fill="auto"/>
            <w:noWrap/>
            <w:vAlign w:val="bottom"/>
            <w:hideMark/>
          </w:tcPr>
          <w:p w14:paraId="0B089A9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64207F28"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120 097</w:t>
            </w:r>
          </w:p>
        </w:tc>
      </w:tr>
      <w:tr w:rsidR="00E55F68" w:rsidRPr="00E55F68" w14:paraId="699E7B38"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A13742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75B01CF"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01 05 02 01 13 0000 510</w:t>
            </w:r>
          </w:p>
        </w:tc>
        <w:tc>
          <w:tcPr>
            <w:tcW w:w="7371" w:type="dxa"/>
            <w:tcBorders>
              <w:top w:val="nil"/>
              <w:left w:val="nil"/>
              <w:bottom w:val="single" w:sz="4" w:space="0" w:color="auto"/>
              <w:right w:val="single" w:sz="4" w:space="0" w:color="auto"/>
            </w:tcBorders>
            <w:shd w:val="clear" w:color="auto" w:fill="auto"/>
            <w:hideMark/>
          </w:tcPr>
          <w:p w14:paraId="79614AA5" w14:textId="77777777" w:rsidR="00E55F68" w:rsidRPr="00E55F68" w:rsidRDefault="00E55F68" w:rsidP="00E55F68">
            <w:pPr>
              <w:spacing w:after="0" w:line="240" w:lineRule="auto"/>
              <w:rPr>
                <w:rFonts w:ascii="Times New Roman" w:eastAsia="Times New Roman" w:hAnsi="Times New Roman" w:cs="Times New Roman"/>
                <w:color w:val="000000"/>
                <w:sz w:val="16"/>
                <w:szCs w:val="16"/>
                <w:lang w:eastAsia="ru-RU"/>
              </w:rPr>
            </w:pPr>
            <w:r w:rsidRPr="00E55F68">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52" w:type="dxa"/>
            <w:tcBorders>
              <w:top w:val="nil"/>
              <w:left w:val="nil"/>
              <w:bottom w:val="single" w:sz="4" w:space="0" w:color="auto"/>
              <w:right w:val="single" w:sz="4" w:space="0" w:color="auto"/>
            </w:tcBorders>
            <w:shd w:val="clear" w:color="auto" w:fill="auto"/>
            <w:noWrap/>
            <w:vAlign w:val="bottom"/>
            <w:hideMark/>
          </w:tcPr>
          <w:p w14:paraId="2479A43D"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120 097</w:t>
            </w:r>
          </w:p>
        </w:tc>
      </w:tr>
      <w:tr w:rsidR="00E55F68" w:rsidRPr="00E55F68" w14:paraId="49381556"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FEA02F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F81701D"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01 05 00 00 00 0000 600</w:t>
            </w:r>
          </w:p>
        </w:tc>
        <w:tc>
          <w:tcPr>
            <w:tcW w:w="7371" w:type="dxa"/>
            <w:tcBorders>
              <w:top w:val="nil"/>
              <w:left w:val="nil"/>
              <w:bottom w:val="single" w:sz="4" w:space="0" w:color="auto"/>
              <w:right w:val="single" w:sz="4" w:space="0" w:color="auto"/>
            </w:tcBorders>
            <w:shd w:val="clear" w:color="auto" w:fill="auto"/>
            <w:hideMark/>
          </w:tcPr>
          <w:p w14:paraId="33B6D809" w14:textId="77777777" w:rsidR="00E55F68" w:rsidRPr="00E55F68" w:rsidRDefault="00E55F68" w:rsidP="00E55F68">
            <w:pPr>
              <w:spacing w:after="0" w:line="240" w:lineRule="auto"/>
              <w:rPr>
                <w:rFonts w:ascii="Times New Roman" w:eastAsia="Times New Roman" w:hAnsi="Times New Roman" w:cs="Times New Roman"/>
                <w:color w:val="000000"/>
                <w:sz w:val="16"/>
                <w:szCs w:val="16"/>
                <w:lang w:eastAsia="ru-RU"/>
              </w:rPr>
            </w:pPr>
            <w:r w:rsidRPr="00E55F68">
              <w:rPr>
                <w:rFonts w:ascii="Times New Roman" w:eastAsia="Times New Roman" w:hAnsi="Times New Roman" w:cs="Times New Roman"/>
                <w:color w:val="000000"/>
                <w:sz w:val="16"/>
                <w:szCs w:val="16"/>
                <w:lang w:eastAsia="ru-RU"/>
              </w:rPr>
              <w:t>Уменьшение остатков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088AA066"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137 704</w:t>
            </w:r>
          </w:p>
        </w:tc>
      </w:tr>
      <w:tr w:rsidR="00E55F68" w:rsidRPr="00E55F68" w14:paraId="215927E5"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7976B7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703A626"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01 05 02 00 00 0000 600</w:t>
            </w:r>
          </w:p>
        </w:tc>
        <w:tc>
          <w:tcPr>
            <w:tcW w:w="7371" w:type="dxa"/>
            <w:tcBorders>
              <w:top w:val="nil"/>
              <w:left w:val="nil"/>
              <w:bottom w:val="single" w:sz="4" w:space="0" w:color="auto"/>
              <w:right w:val="single" w:sz="4" w:space="0" w:color="auto"/>
            </w:tcBorders>
            <w:shd w:val="clear" w:color="auto" w:fill="auto"/>
            <w:hideMark/>
          </w:tcPr>
          <w:p w14:paraId="4209F6CA" w14:textId="77777777" w:rsidR="00E55F68" w:rsidRPr="00E55F68" w:rsidRDefault="00E55F68" w:rsidP="00E55F68">
            <w:pPr>
              <w:spacing w:after="0" w:line="240" w:lineRule="auto"/>
              <w:rPr>
                <w:rFonts w:ascii="Times New Roman" w:eastAsia="Times New Roman" w:hAnsi="Times New Roman" w:cs="Times New Roman"/>
                <w:color w:val="000000"/>
                <w:sz w:val="16"/>
                <w:szCs w:val="16"/>
                <w:lang w:eastAsia="ru-RU"/>
              </w:rPr>
            </w:pPr>
            <w:r w:rsidRPr="00E55F68">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134D8E4F"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137 704</w:t>
            </w:r>
          </w:p>
        </w:tc>
      </w:tr>
      <w:tr w:rsidR="00E55F68" w:rsidRPr="00E55F68" w14:paraId="1D3AB608"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45C42B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277A3F3"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01 05 02 01 00 0000 610</w:t>
            </w:r>
          </w:p>
        </w:tc>
        <w:tc>
          <w:tcPr>
            <w:tcW w:w="7371" w:type="dxa"/>
            <w:tcBorders>
              <w:top w:val="nil"/>
              <w:left w:val="nil"/>
              <w:bottom w:val="single" w:sz="4" w:space="0" w:color="auto"/>
              <w:right w:val="single" w:sz="4" w:space="0" w:color="auto"/>
            </w:tcBorders>
            <w:shd w:val="clear" w:color="auto" w:fill="auto"/>
            <w:hideMark/>
          </w:tcPr>
          <w:p w14:paraId="12D9495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34E05572"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137 704</w:t>
            </w:r>
          </w:p>
        </w:tc>
      </w:tr>
      <w:tr w:rsidR="00E55F68" w:rsidRPr="00E55F68" w14:paraId="1D636DD2"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0660C8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5FC472E"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01 05 02 01 13 0000 610</w:t>
            </w:r>
          </w:p>
        </w:tc>
        <w:tc>
          <w:tcPr>
            <w:tcW w:w="7371" w:type="dxa"/>
            <w:tcBorders>
              <w:top w:val="nil"/>
              <w:left w:val="nil"/>
              <w:bottom w:val="single" w:sz="4" w:space="0" w:color="auto"/>
              <w:right w:val="single" w:sz="4" w:space="0" w:color="auto"/>
            </w:tcBorders>
            <w:shd w:val="clear" w:color="auto" w:fill="auto"/>
            <w:hideMark/>
          </w:tcPr>
          <w:p w14:paraId="0A436DFB"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E55F68">
              <w:rPr>
                <w:rFonts w:ascii="Times New Roman" w:eastAsia="Times New Roman" w:hAnsi="Times New Roman" w:cs="Times New Roman"/>
                <w:sz w:val="16"/>
                <w:szCs w:val="16"/>
                <w:lang w:eastAsia="ru-RU"/>
              </w:rPr>
              <w:t>городских  поселений</w:t>
            </w:r>
            <w:proofErr w:type="gramEnd"/>
          </w:p>
        </w:tc>
        <w:tc>
          <w:tcPr>
            <w:tcW w:w="752" w:type="dxa"/>
            <w:tcBorders>
              <w:top w:val="nil"/>
              <w:left w:val="nil"/>
              <w:bottom w:val="single" w:sz="4" w:space="0" w:color="auto"/>
              <w:right w:val="single" w:sz="4" w:space="0" w:color="auto"/>
            </w:tcBorders>
            <w:shd w:val="clear" w:color="auto" w:fill="auto"/>
            <w:noWrap/>
            <w:vAlign w:val="bottom"/>
            <w:hideMark/>
          </w:tcPr>
          <w:p w14:paraId="57DEE77C"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137 704</w:t>
            </w:r>
          </w:p>
        </w:tc>
      </w:tr>
      <w:tr w:rsidR="00E55F68" w:rsidRPr="00E55F68" w14:paraId="7DE46544"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A78C8BD"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56B9BE0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2EBBAAF9"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14:paraId="709ACE2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1B246DC8"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E0DE88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69D47A6"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xml:space="preserve"> 01 06 00 00 00 0000 000</w:t>
            </w:r>
          </w:p>
        </w:tc>
        <w:tc>
          <w:tcPr>
            <w:tcW w:w="7371" w:type="dxa"/>
            <w:tcBorders>
              <w:top w:val="nil"/>
              <w:left w:val="nil"/>
              <w:bottom w:val="single" w:sz="4" w:space="0" w:color="auto"/>
              <w:right w:val="single" w:sz="4" w:space="0" w:color="auto"/>
            </w:tcBorders>
            <w:shd w:val="clear" w:color="auto" w:fill="auto"/>
            <w:hideMark/>
          </w:tcPr>
          <w:p w14:paraId="4AD27A47"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07A9E0DF" w14:textId="77777777" w:rsidR="00E55F68" w:rsidRPr="00E55F68" w:rsidRDefault="00E55F68" w:rsidP="00E55F68">
            <w:pPr>
              <w:spacing w:after="0" w:line="240" w:lineRule="auto"/>
              <w:jc w:val="right"/>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w:t>
            </w:r>
          </w:p>
        </w:tc>
      </w:tr>
      <w:tr w:rsidR="00E55F68" w:rsidRPr="00E55F68" w14:paraId="6FEA9297"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F944FEC"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single" w:sz="4" w:space="0" w:color="969696"/>
              <w:left w:val="nil"/>
              <w:bottom w:val="single" w:sz="4" w:space="0" w:color="969696"/>
              <w:right w:val="single" w:sz="4" w:space="0" w:color="auto"/>
            </w:tcBorders>
            <w:shd w:val="clear" w:color="auto" w:fill="auto"/>
            <w:hideMark/>
          </w:tcPr>
          <w:p w14:paraId="57CAE866"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01 06 04 00 00 0000 000</w:t>
            </w:r>
          </w:p>
        </w:tc>
        <w:tc>
          <w:tcPr>
            <w:tcW w:w="7371" w:type="dxa"/>
            <w:tcBorders>
              <w:top w:val="single" w:sz="4" w:space="0" w:color="969696"/>
              <w:left w:val="nil"/>
              <w:bottom w:val="single" w:sz="4" w:space="0" w:color="969696"/>
              <w:right w:val="single" w:sz="4" w:space="0" w:color="969696"/>
            </w:tcBorders>
            <w:shd w:val="clear" w:color="auto" w:fill="auto"/>
            <w:hideMark/>
          </w:tcPr>
          <w:p w14:paraId="1E427ED4"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78084276" w14:textId="77777777" w:rsidR="00E55F68" w:rsidRPr="00E55F68" w:rsidRDefault="00E55F68" w:rsidP="00E55F68">
            <w:pPr>
              <w:spacing w:after="0" w:line="240" w:lineRule="auto"/>
              <w:jc w:val="right"/>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w:t>
            </w:r>
          </w:p>
        </w:tc>
      </w:tr>
      <w:tr w:rsidR="00E55F68" w:rsidRPr="00E55F68" w14:paraId="7C16724E"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506901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37D25EC1"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01 06 04 00 00 0000 800</w:t>
            </w:r>
          </w:p>
        </w:tc>
        <w:tc>
          <w:tcPr>
            <w:tcW w:w="7371" w:type="dxa"/>
            <w:tcBorders>
              <w:top w:val="nil"/>
              <w:left w:val="nil"/>
              <w:bottom w:val="single" w:sz="4" w:space="0" w:color="969696"/>
              <w:right w:val="single" w:sz="4" w:space="0" w:color="969696"/>
            </w:tcBorders>
            <w:shd w:val="clear" w:color="auto" w:fill="auto"/>
            <w:hideMark/>
          </w:tcPr>
          <w:p w14:paraId="1C89E5E3" w14:textId="77777777" w:rsidR="00E55F68" w:rsidRPr="00E55F68" w:rsidRDefault="00E55F68" w:rsidP="00E55F68">
            <w:pPr>
              <w:spacing w:after="0" w:line="240" w:lineRule="auto"/>
              <w:rPr>
                <w:rFonts w:ascii="Times New Roman" w:eastAsia="Times New Roman" w:hAnsi="Times New Roman" w:cs="Times New Roman"/>
                <w:color w:val="000000"/>
                <w:sz w:val="16"/>
                <w:szCs w:val="16"/>
                <w:lang w:eastAsia="ru-RU"/>
              </w:rPr>
            </w:pPr>
            <w:r w:rsidRPr="00E55F68">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2" w:type="dxa"/>
            <w:tcBorders>
              <w:top w:val="nil"/>
              <w:left w:val="single" w:sz="4" w:space="0" w:color="auto"/>
              <w:bottom w:val="single" w:sz="4" w:space="0" w:color="969696"/>
              <w:right w:val="single" w:sz="4" w:space="0" w:color="auto"/>
            </w:tcBorders>
            <w:shd w:val="clear" w:color="auto" w:fill="auto"/>
            <w:noWrap/>
            <w:vAlign w:val="bottom"/>
            <w:hideMark/>
          </w:tcPr>
          <w:p w14:paraId="7144EBC9"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w:t>
            </w:r>
          </w:p>
        </w:tc>
      </w:tr>
      <w:tr w:rsidR="00E55F68" w:rsidRPr="00E55F68" w14:paraId="12676DEE" w14:textId="77777777" w:rsidTr="00E55F68">
        <w:trPr>
          <w:gridAfter w:val="1"/>
          <w:wAfter w:w="14" w:type="dxa"/>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14:paraId="042C16F2"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2A78F81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01 06 04 00 01 0000 810</w:t>
            </w:r>
          </w:p>
        </w:tc>
        <w:tc>
          <w:tcPr>
            <w:tcW w:w="7371" w:type="dxa"/>
            <w:tcBorders>
              <w:top w:val="nil"/>
              <w:left w:val="nil"/>
              <w:bottom w:val="single" w:sz="4" w:space="0" w:color="969696"/>
              <w:right w:val="single" w:sz="4" w:space="0" w:color="969696"/>
            </w:tcBorders>
            <w:shd w:val="clear" w:color="auto" w:fill="auto"/>
            <w:hideMark/>
          </w:tcPr>
          <w:p w14:paraId="7DD24A5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2" w:type="dxa"/>
            <w:tcBorders>
              <w:top w:val="nil"/>
              <w:left w:val="single" w:sz="4" w:space="0" w:color="auto"/>
              <w:bottom w:val="single" w:sz="4" w:space="0" w:color="969696"/>
              <w:right w:val="single" w:sz="4" w:space="0" w:color="auto"/>
            </w:tcBorders>
            <w:shd w:val="clear" w:color="auto" w:fill="auto"/>
            <w:noWrap/>
            <w:vAlign w:val="bottom"/>
            <w:hideMark/>
          </w:tcPr>
          <w:p w14:paraId="077AF07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w:t>
            </w:r>
          </w:p>
        </w:tc>
      </w:tr>
      <w:tr w:rsidR="00E55F68" w:rsidRPr="00E55F68" w14:paraId="54640BF1"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4F10A7F"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single" w:sz="4" w:space="0" w:color="auto"/>
              <w:left w:val="nil"/>
              <w:bottom w:val="single" w:sz="4" w:space="0" w:color="auto"/>
              <w:right w:val="single" w:sz="4" w:space="0" w:color="auto"/>
            </w:tcBorders>
            <w:shd w:val="clear" w:color="auto" w:fill="auto"/>
            <w:hideMark/>
          </w:tcPr>
          <w:p w14:paraId="4E2C651B"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xml:space="preserve"> 01 06 05 00 00 0000 000</w:t>
            </w:r>
          </w:p>
        </w:tc>
        <w:tc>
          <w:tcPr>
            <w:tcW w:w="7371" w:type="dxa"/>
            <w:tcBorders>
              <w:top w:val="single" w:sz="4" w:space="0" w:color="auto"/>
              <w:left w:val="nil"/>
              <w:bottom w:val="single" w:sz="4" w:space="0" w:color="auto"/>
              <w:right w:val="single" w:sz="4" w:space="0" w:color="auto"/>
            </w:tcBorders>
            <w:shd w:val="clear" w:color="auto" w:fill="auto"/>
            <w:hideMark/>
          </w:tcPr>
          <w:p w14:paraId="182F94C7" w14:textId="77777777" w:rsidR="00E55F68" w:rsidRPr="00E55F68" w:rsidRDefault="00E55F68" w:rsidP="00E55F68">
            <w:pPr>
              <w:spacing w:after="0" w:line="240" w:lineRule="auto"/>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2" w:type="dxa"/>
            <w:tcBorders>
              <w:top w:val="single" w:sz="4" w:space="0" w:color="auto"/>
              <w:left w:val="nil"/>
              <w:bottom w:val="single" w:sz="4" w:space="0" w:color="auto"/>
              <w:right w:val="single" w:sz="4" w:space="0" w:color="auto"/>
            </w:tcBorders>
            <w:shd w:val="clear" w:color="auto" w:fill="auto"/>
            <w:noWrap/>
            <w:vAlign w:val="bottom"/>
            <w:hideMark/>
          </w:tcPr>
          <w:p w14:paraId="746B5335" w14:textId="77777777" w:rsidR="00E55F68" w:rsidRPr="00E55F68" w:rsidRDefault="00E55F68" w:rsidP="00E55F68">
            <w:pPr>
              <w:spacing w:after="0" w:line="240" w:lineRule="auto"/>
              <w:jc w:val="right"/>
              <w:rPr>
                <w:rFonts w:ascii="Times New Roman" w:eastAsia="Times New Roman" w:hAnsi="Times New Roman" w:cs="Times New Roman"/>
                <w:b/>
                <w:bCs/>
                <w:sz w:val="16"/>
                <w:szCs w:val="16"/>
                <w:lang w:eastAsia="ru-RU"/>
              </w:rPr>
            </w:pPr>
            <w:r w:rsidRPr="00E55F68">
              <w:rPr>
                <w:rFonts w:ascii="Times New Roman" w:eastAsia="Times New Roman" w:hAnsi="Times New Roman" w:cs="Times New Roman"/>
                <w:b/>
                <w:bCs/>
                <w:sz w:val="16"/>
                <w:szCs w:val="16"/>
                <w:lang w:eastAsia="ru-RU"/>
              </w:rPr>
              <w:t>0</w:t>
            </w:r>
          </w:p>
        </w:tc>
      </w:tr>
      <w:tr w:rsidR="00E55F68" w:rsidRPr="00E55F68" w14:paraId="19CCDFF3"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D2B07C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6D60E0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01 06 05 00 00 0000 600</w:t>
            </w:r>
          </w:p>
        </w:tc>
        <w:tc>
          <w:tcPr>
            <w:tcW w:w="7371" w:type="dxa"/>
            <w:tcBorders>
              <w:top w:val="nil"/>
              <w:left w:val="nil"/>
              <w:bottom w:val="single" w:sz="4" w:space="0" w:color="auto"/>
              <w:right w:val="single" w:sz="4" w:space="0" w:color="auto"/>
            </w:tcBorders>
            <w:shd w:val="clear" w:color="auto" w:fill="auto"/>
            <w:hideMark/>
          </w:tcPr>
          <w:p w14:paraId="2CE3CC06" w14:textId="77777777" w:rsidR="00E55F68" w:rsidRPr="00E55F68" w:rsidRDefault="00E55F68" w:rsidP="00E55F68">
            <w:pPr>
              <w:spacing w:after="0" w:line="240" w:lineRule="auto"/>
              <w:rPr>
                <w:rFonts w:ascii="Times New Roman" w:eastAsia="Times New Roman" w:hAnsi="Times New Roman" w:cs="Times New Roman"/>
                <w:color w:val="000000"/>
                <w:sz w:val="16"/>
                <w:szCs w:val="16"/>
                <w:lang w:eastAsia="ru-RU"/>
              </w:rPr>
            </w:pPr>
            <w:r w:rsidRPr="00E55F68">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3A16DA99"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w:t>
            </w:r>
          </w:p>
        </w:tc>
      </w:tr>
      <w:tr w:rsidR="00E55F68" w:rsidRPr="00E55F68" w14:paraId="12E151CD"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3B821E0"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9F87BD9"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01 06 05 01 13 0000 640</w:t>
            </w:r>
          </w:p>
        </w:tc>
        <w:tc>
          <w:tcPr>
            <w:tcW w:w="7371" w:type="dxa"/>
            <w:tcBorders>
              <w:top w:val="nil"/>
              <w:left w:val="nil"/>
              <w:bottom w:val="single" w:sz="4" w:space="0" w:color="auto"/>
              <w:right w:val="single" w:sz="4" w:space="0" w:color="auto"/>
            </w:tcBorders>
            <w:shd w:val="clear" w:color="auto" w:fill="auto"/>
            <w:hideMark/>
          </w:tcPr>
          <w:p w14:paraId="3CB3F5C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5EE85A69"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w:t>
            </w:r>
          </w:p>
        </w:tc>
      </w:tr>
      <w:tr w:rsidR="00E55F68" w:rsidRPr="00E55F68" w14:paraId="3E64E60C"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90BEF46"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9E74D6A"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01 06 05 00 00 0000 500</w:t>
            </w:r>
          </w:p>
        </w:tc>
        <w:tc>
          <w:tcPr>
            <w:tcW w:w="7371" w:type="dxa"/>
            <w:tcBorders>
              <w:top w:val="nil"/>
              <w:left w:val="nil"/>
              <w:bottom w:val="single" w:sz="4" w:space="0" w:color="auto"/>
              <w:right w:val="single" w:sz="4" w:space="0" w:color="auto"/>
            </w:tcBorders>
            <w:shd w:val="clear" w:color="auto" w:fill="auto"/>
            <w:hideMark/>
          </w:tcPr>
          <w:p w14:paraId="09918E17"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3004ACC6"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w:t>
            </w:r>
          </w:p>
        </w:tc>
      </w:tr>
      <w:tr w:rsidR="00E55F68" w:rsidRPr="00E55F68" w14:paraId="63449100"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FDA2417"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EA75601" w14:textId="77777777" w:rsidR="00E55F68" w:rsidRPr="00E55F68" w:rsidRDefault="00E55F68" w:rsidP="00E55F68">
            <w:pPr>
              <w:spacing w:after="0" w:line="240" w:lineRule="auto"/>
              <w:ind w:right="-112"/>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01 06 05 01 13 0000 540</w:t>
            </w:r>
          </w:p>
        </w:tc>
        <w:tc>
          <w:tcPr>
            <w:tcW w:w="7371" w:type="dxa"/>
            <w:tcBorders>
              <w:top w:val="nil"/>
              <w:left w:val="nil"/>
              <w:bottom w:val="single" w:sz="4" w:space="0" w:color="auto"/>
              <w:right w:val="single" w:sz="4" w:space="0" w:color="auto"/>
            </w:tcBorders>
            <w:shd w:val="clear" w:color="auto" w:fill="auto"/>
            <w:hideMark/>
          </w:tcPr>
          <w:p w14:paraId="649B416C"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E55F68">
              <w:rPr>
                <w:rFonts w:ascii="Times New Roman" w:eastAsia="Times New Roman" w:hAnsi="Times New Roman" w:cs="Times New Roman"/>
                <w:sz w:val="16"/>
                <w:szCs w:val="16"/>
                <w:lang w:eastAsia="ru-RU"/>
              </w:rPr>
              <w:t xml:space="preserve">поселения  </w:t>
            </w:r>
            <w:proofErr w:type="spellStart"/>
            <w:r w:rsidRPr="00E55F68">
              <w:rPr>
                <w:rFonts w:ascii="Times New Roman" w:eastAsia="Times New Roman" w:hAnsi="Times New Roman" w:cs="Times New Roman"/>
                <w:sz w:val="16"/>
                <w:szCs w:val="16"/>
                <w:lang w:eastAsia="ru-RU"/>
              </w:rPr>
              <w:lastRenderedPageBreak/>
              <w:t>поселения</w:t>
            </w:r>
            <w:proofErr w:type="spellEnd"/>
            <w:proofErr w:type="gramEnd"/>
            <w:r w:rsidRPr="00E55F68">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2" w:type="dxa"/>
            <w:tcBorders>
              <w:top w:val="nil"/>
              <w:left w:val="nil"/>
              <w:bottom w:val="single" w:sz="4" w:space="0" w:color="auto"/>
              <w:right w:val="single" w:sz="4" w:space="0" w:color="auto"/>
            </w:tcBorders>
            <w:shd w:val="clear" w:color="auto" w:fill="auto"/>
            <w:noWrap/>
            <w:vAlign w:val="bottom"/>
            <w:hideMark/>
          </w:tcPr>
          <w:p w14:paraId="3329BD01"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lastRenderedPageBreak/>
              <w:t>0</w:t>
            </w:r>
          </w:p>
        </w:tc>
      </w:tr>
      <w:tr w:rsidR="00E55F68" w:rsidRPr="00E55F68" w14:paraId="0C805F5E" w14:textId="77777777" w:rsidTr="004B438A">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87B8B55" w14:textId="77777777" w:rsidR="00E55F68" w:rsidRPr="00E55F68" w:rsidRDefault="00E55F68" w:rsidP="00E55F68">
            <w:pPr>
              <w:spacing w:after="0" w:line="240" w:lineRule="auto"/>
              <w:jc w:val="center"/>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69D3005"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 xml:space="preserve"> 01 06 05 02 13 0000 540</w:t>
            </w:r>
          </w:p>
        </w:tc>
        <w:tc>
          <w:tcPr>
            <w:tcW w:w="7371" w:type="dxa"/>
            <w:tcBorders>
              <w:top w:val="nil"/>
              <w:left w:val="nil"/>
              <w:bottom w:val="single" w:sz="4" w:space="0" w:color="auto"/>
              <w:right w:val="single" w:sz="4" w:space="0" w:color="auto"/>
            </w:tcBorders>
            <w:shd w:val="clear" w:color="auto" w:fill="auto"/>
            <w:vAlign w:val="bottom"/>
            <w:hideMark/>
          </w:tcPr>
          <w:p w14:paraId="2747F820" w14:textId="77777777" w:rsidR="00E55F68" w:rsidRPr="00E55F68" w:rsidRDefault="00E55F68" w:rsidP="00E55F68">
            <w:pPr>
              <w:spacing w:after="0" w:line="240" w:lineRule="auto"/>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0F06A1F8" w14:textId="77777777" w:rsidR="00E55F68" w:rsidRPr="00E55F68" w:rsidRDefault="00E55F68" w:rsidP="00E55F68">
            <w:pPr>
              <w:spacing w:after="0" w:line="240" w:lineRule="auto"/>
              <w:jc w:val="right"/>
              <w:rPr>
                <w:rFonts w:ascii="Times New Roman" w:eastAsia="Times New Roman" w:hAnsi="Times New Roman" w:cs="Times New Roman"/>
                <w:sz w:val="16"/>
                <w:szCs w:val="16"/>
                <w:lang w:eastAsia="ru-RU"/>
              </w:rPr>
            </w:pPr>
            <w:r w:rsidRPr="00E55F68">
              <w:rPr>
                <w:rFonts w:ascii="Times New Roman" w:eastAsia="Times New Roman" w:hAnsi="Times New Roman" w:cs="Times New Roman"/>
                <w:sz w:val="16"/>
                <w:szCs w:val="16"/>
                <w:lang w:eastAsia="ru-RU"/>
              </w:rPr>
              <w:t>0</w:t>
            </w:r>
          </w:p>
        </w:tc>
      </w:tr>
    </w:tbl>
    <w:p w14:paraId="79361FA8" w14:textId="77777777" w:rsidR="00652728" w:rsidRPr="00273810" w:rsidRDefault="00652728" w:rsidP="00E3764F">
      <w:pPr>
        <w:spacing w:after="0" w:line="240" w:lineRule="auto"/>
        <w:jc w:val="right"/>
        <w:rPr>
          <w:rFonts w:ascii="Times New Roman" w:eastAsia="Times New Roman" w:hAnsi="Times New Roman" w:cs="Times New Roman"/>
          <w:sz w:val="8"/>
          <w:szCs w:val="8"/>
          <w:lang w:eastAsia="ru-RU"/>
        </w:rPr>
      </w:pPr>
    </w:p>
    <w:p w14:paraId="7B1F9AE3" w14:textId="4D933780" w:rsidR="00273810" w:rsidRPr="00273810" w:rsidRDefault="00273810" w:rsidP="00273810">
      <w:pPr>
        <w:autoSpaceDE w:val="0"/>
        <w:autoSpaceDN w:val="0"/>
        <w:adjustRightInd w:val="0"/>
        <w:spacing w:after="0" w:line="240" w:lineRule="auto"/>
        <w:jc w:val="both"/>
        <w:rPr>
          <w:rFonts w:ascii="Times New Roman" w:eastAsia="Times New Roman" w:hAnsi="Times New Roman" w:cs="Times New Roman"/>
          <w:b/>
          <w:bCs/>
          <w:lang w:eastAsia="ru-RU"/>
        </w:rPr>
      </w:pPr>
      <w:r w:rsidRPr="00273810">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273810">
        <w:rPr>
          <w:rFonts w:ascii="Times New Roman" w:eastAsia="Times New Roman" w:hAnsi="Times New Roman" w:cs="Times New Roman"/>
          <w:b/>
          <w:bCs/>
          <w:lang w:eastAsia="ru-RU"/>
        </w:rPr>
        <w:t>29.06.2023г  №</w:t>
      </w:r>
      <w:proofErr w:type="gramEnd"/>
      <w:r w:rsidRPr="00273810">
        <w:rPr>
          <w:rFonts w:ascii="Times New Roman" w:eastAsia="Times New Roman" w:hAnsi="Times New Roman" w:cs="Times New Roman"/>
          <w:b/>
          <w:bCs/>
          <w:lang w:eastAsia="ru-RU"/>
        </w:rPr>
        <w:t>14</w:t>
      </w:r>
      <w:r>
        <w:rPr>
          <w:rFonts w:ascii="Times New Roman" w:eastAsia="Times New Roman" w:hAnsi="Times New Roman" w:cs="Times New Roman"/>
          <w:b/>
          <w:bCs/>
          <w:lang w:eastAsia="ru-RU"/>
        </w:rPr>
        <w:t>5</w:t>
      </w:r>
      <w:r w:rsidRPr="00273810">
        <w:rPr>
          <w:rFonts w:ascii="Times New Roman" w:eastAsia="Times New Roman" w:hAnsi="Times New Roman" w:cs="Times New Roman"/>
          <w:b/>
          <w:bCs/>
          <w:lang w:eastAsia="ru-RU"/>
        </w:rPr>
        <w:t>/35</w:t>
      </w:r>
    </w:p>
    <w:p w14:paraId="49676A37" w14:textId="001E002B" w:rsidR="004302B6" w:rsidRPr="004302B6" w:rsidRDefault="00273810" w:rsidP="00A2339C">
      <w:pPr>
        <w:spacing w:after="0" w:line="240" w:lineRule="auto"/>
        <w:jc w:val="both"/>
        <w:rPr>
          <w:rFonts w:ascii="Times New Roman" w:eastAsia="Times New Roman" w:hAnsi="Times New Roman" w:cs="Times New Roman"/>
          <w:color w:val="000000"/>
          <w:lang w:eastAsia="ru-RU"/>
        </w:rPr>
      </w:pPr>
      <w:r w:rsidRPr="004302B6">
        <w:rPr>
          <w:rFonts w:ascii="Times New Roman" w:hAnsi="Times New Roman" w:cs="Times New Roman"/>
          <w:bCs/>
          <w:lang w:eastAsia="ru-RU"/>
        </w:rPr>
        <w:t>«</w:t>
      </w:r>
      <w:bookmarkStart w:id="6" w:name="_Hlk138231084"/>
      <w:r w:rsidR="004302B6" w:rsidRPr="004302B6">
        <w:rPr>
          <w:rFonts w:ascii="Times New Roman" w:eastAsia="Times New Roman" w:hAnsi="Times New Roman" w:cs="Times New Roman"/>
        </w:rPr>
        <w:t xml:space="preserve">Об утверждении Положения о бюджетном процессе в </w:t>
      </w:r>
      <w:r w:rsidR="004302B6" w:rsidRPr="004302B6">
        <w:rPr>
          <w:rFonts w:ascii="Times New Roman" w:eastAsia="Times New Roman" w:hAnsi="Times New Roman" w:cs="Times New Roman"/>
          <w:bCs/>
          <w:color w:val="000000"/>
          <w:lang w:eastAsia="ru-RU"/>
        </w:rPr>
        <w:t>городском поселении Безенчук муниципального района Безенчукский Самарской области</w:t>
      </w:r>
      <w:r w:rsidR="004302B6">
        <w:rPr>
          <w:rFonts w:ascii="Times New Roman" w:eastAsia="Times New Roman" w:hAnsi="Times New Roman" w:cs="Times New Roman"/>
          <w:bCs/>
          <w:color w:val="000000"/>
          <w:lang w:eastAsia="ru-RU"/>
        </w:rPr>
        <w:t>»</w:t>
      </w:r>
    </w:p>
    <w:bookmarkEnd w:id="6"/>
    <w:p w14:paraId="2526069C" w14:textId="77777777" w:rsidR="004302B6" w:rsidRPr="004302B6" w:rsidRDefault="004302B6" w:rsidP="00A2339C">
      <w:pPr>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color w:val="000000"/>
          <w:lang w:eastAsia="ru-RU"/>
        </w:rPr>
      </w:pPr>
      <w:r w:rsidRPr="004302B6">
        <w:rPr>
          <w:rFonts w:ascii="Times New Roman" w:eastAsia="Times New Roman" w:hAnsi="Times New Roman" w:cs="Times New Roman"/>
        </w:rPr>
        <w:t xml:space="preserve">В соответствии с </w:t>
      </w:r>
      <w:hyperlink r:id="rId8" w:history="1">
        <w:r w:rsidRPr="004302B6">
          <w:rPr>
            <w:rFonts w:ascii="Times New Roman" w:eastAsia="Times New Roman" w:hAnsi="Times New Roman" w:cs="Times New Roman"/>
            <w:color w:val="000000"/>
          </w:rPr>
          <w:t>Бюджетным кодексом</w:t>
        </w:r>
      </w:hyperlink>
      <w:r w:rsidRPr="004302B6">
        <w:rPr>
          <w:rFonts w:ascii="Times New Roman" w:eastAsia="Times New Roman" w:hAnsi="Times New Roman" w:cs="Times New Roman"/>
        </w:rPr>
        <w:t xml:space="preserve"> Российской Федерации, </w:t>
      </w:r>
      <w:hyperlink r:id="rId9" w:history="1">
        <w:r w:rsidRPr="004302B6">
          <w:rPr>
            <w:rFonts w:ascii="Times New Roman" w:eastAsia="Times New Roman" w:hAnsi="Times New Roman" w:cs="Times New Roman"/>
            <w:color w:val="000000"/>
          </w:rPr>
          <w:t>Федеральным законом</w:t>
        </w:r>
      </w:hyperlink>
      <w:r w:rsidRPr="004302B6">
        <w:rPr>
          <w:rFonts w:ascii="Times New Roman" w:eastAsia="Times New Roman" w:hAnsi="Times New Roman" w:cs="Times New Roman"/>
        </w:rPr>
        <w:t xml:space="preserve"> от 06.10.2003 № 131-ФЗ «Об общих принципах организации местного самоуправления в Российской Федерации», руководствуясь </w:t>
      </w:r>
      <w:r w:rsidRPr="004302B6">
        <w:rPr>
          <w:rFonts w:ascii="Times New Roman" w:eastAsia="Times New Roman" w:hAnsi="Times New Roman" w:cs="Times New Roman"/>
          <w:color w:val="000000"/>
          <w:lang w:eastAsia="ru-RU"/>
        </w:rPr>
        <w:t xml:space="preserve">Уставом </w:t>
      </w:r>
      <w:bookmarkStart w:id="7" w:name="_Hlk130832369"/>
      <w:bookmarkStart w:id="8" w:name="_Hlk101513356"/>
      <w:r w:rsidRPr="004302B6">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bookmarkEnd w:id="7"/>
      <w:r w:rsidRPr="004302B6">
        <w:rPr>
          <w:rFonts w:ascii="Times New Roman" w:eastAsia="Times New Roman" w:hAnsi="Times New Roman" w:cs="Times New Roman"/>
          <w:color w:val="000000"/>
          <w:lang w:eastAsia="ru-RU"/>
        </w:rPr>
        <w:t>,</w:t>
      </w:r>
      <w:bookmarkStart w:id="9" w:name="_Hlk113442942"/>
      <w:bookmarkEnd w:id="8"/>
      <w:r w:rsidRPr="004302B6">
        <w:rPr>
          <w:rFonts w:ascii="Times New Roman" w:eastAsia="Times New Roman" w:hAnsi="Times New Roman" w:cs="Times New Roman"/>
          <w:color w:val="000000"/>
          <w:lang w:eastAsia="ru-RU"/>
        </w:rPr>
        <w:t xml:space="preserve"> Собрание представителей</w:t>
      </w:r>
      <w:bookmarkStart w:id="10" w:name="_Hlk130832189"/>
      <w:r w:rsidRPr="004302B6">
        <w:rPr>
          <w:rFonts w:ascii="Times New Roman" w:eastAsia="Times New Roman" w:hAnsi="Times New Roman" w:cs="Times New Roman"/>
          <w:color w:val="000000"/>
          <w:lang w:eastAsia="ru-RU"/>
        </w:rPr>
        <w:t xml:space="preserve"> городского поселения Безенчук муниципального района Безенчукский Самарской области</w:t>
      </w:r>
      <w:bookmarkEnd w:id="10"/>
      <w:r w:rsidRPr="004302B6">
        <w:rPr>
          <w:rFonts w:ascii="Times New Roman" w:eastAsia="Times New Roman" w:hAnsi="Times New Roman" w:cs="Times New Roman"/>
          <w:color w:val="000000"/>
          <w:lang w:eastAsia="ru-RU"/>
        </w:rPr>
        <w:t xml:space="preserve"> четвертого созыва</w:t>
      </w:r>
    </w:p>
    <w:bookmarkEnd w:id="9"/>
    <w:p w14:paraId="0B430866" w14:textId="77777777" w:rsidR="004302B6" w:rsidRPr="004302B6" w:rsidRDefault="004302B6" w:rsidP="00A2339C">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center"/>
        <w:rPr>
          <w:rFonts w:ascii="Times New Roman" w:eastAsia="Times New Roman" w:hAnsi="Times New Roman" w:cs="Times New Roman"/>
          <w:lang w:eastAsia="ru-RU"/>
        </w:rPr>
      </w:pPr>
      <w:r w:rsidRPr="004302B6">
        <w:rPr>
          <w:rFonts w:ascii="Times New Roman" w:eastAsia="Times New Roman" w:hAnsi="Times New Roman" w:cs="Times New Roman"/>
          <w:color w:val="000000"/>
          <w:lang w:eastAsia="ru-RU"/>
        </w:rPr>
        <w:t>РЕШИЛО:</w:t>
      </w:r>
    </w:p>
    <w:p w14:paraId="6AFD4764" w14:textId="77777777" w:rsidR="004302B6" w:rsidRPr="004302B6" w:rsidRDefault="004302B6" w:rsidP="00A2339C">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4302B6">
        <w:rPr>
          <w:rFonts w:ascii="Times New Roman" w:eastAsia="Times New Roman" w:hAnsi="Times New Roman" w:cs="Times New Roman"/>
        </w:rPr>
        <w:t xml:space="preserve">1. Утвердить </w:t>
      </w:r>
      <w:r w:rsidRPr="004302B6">
        <w:rPr>
          <w:rFonts w:ascii="Times New Roman" w:eastAsia="Times New Roman" w:hAnsi="Times New Roman" w:cs="Times New Roman"/>
          <w:color w:val="000000"/>
        </w:rPr>
        <w:t>Положение</w:t>
      </w:r>
      <w:r w:rsidRPr="004302B6">
        <w:rPr>
          <w:rFonts w:ascii="Times New Roman" w:eastAsia="Times New Roman" w:hAnsi="Times New Roman" w:cs="Times New Roman"/>
        </w:rPr>
        <w:t xml:space="preserve"> о бюджетном процессе в </w:t>
      </w:r>
      <w:r w:rsidRPr="004302B6">
        <w:rPr>
          <w:rFonts w:ascii="Times New Roman" w:eastAsia="Times New Roman" w:hAnsi="Times New Roman" w:cs="Times New Roman"/>
          <w:color w:val="000000"/>
          <w:lang w:eastAsia="ru-RU"/>
        </w:rPr>
        <w:t xml:space="preserve">городском поселении Безенчук муниципального района Безенчукский Самарской </w:t>
      </w:r>
      <w:proofErr w:type="gramStart"/>
      <w:r w:rsidRPr="004302B6">
        <w:rPr>
          <w:rFonts w:ascii="Times New Roman" w:eastAsia="Times New Roman" w:hAnsi="Times New Roman" w:cs="Times New Roman"/>
          <w:color w:val="000000"/>
          <w:lang w:eastAsia="ru-RU"/>
        </w:rPr>
        <w:t>области</w:t>
      </w:r>
      <w:r w:rsidRPr="004302B6">
        <w:rPr>
          <w:rFonts w:ascii="Times New Roman" w:eastAsia="Times New Roman" w:hAnsi="Times New Roman" w:cs="Times New Roman"/>
        </w:rPr>
        <w:t>(</w:t>
      </w:r>
      <w:proofErr w:type="gramEnd"/>
      <w:r w:rsidRPr="004302B6">
        <w:rPr>
          <w:rFonts w:ascii="Times New Roman" w:eastAsia="Times New Roman" w:hAnsi="Times New Roman" w:cs="Times New Roman"/>
        </w:rPr>
        <w:t>далее – Положение) в новой редакции согласно приложению к настоящему решению.</w:t>
      </w:r>
    </w:p>
    <w:p w14:paraId="11A8BADF" w14:textId="77777777" w:rsidR="004302B6" w:rsidRPr="004302B6" w:rsidRDefault="004302B6" w:rsidP="00A2339C">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color w:val="000000"/>
        </w:rPr>
      </w:pPr>
      <w:r w:rsidRPr="004302B6">
        <w:rPr>
          <w:rFonts w:ascii="Times New Roman" w:eastAsia="Times New Roman" w:hAnsi="Times New Roman" w:cs="Times New Roman"/>
        </w:rPr>
        <w:t xml:space="preserve">2. </w:t>
      </w:r>
      <w:r w:rsidRPr="004302B6">
        <w:rPr>
          <w:rFonts w:ascii="Times New Roman" w:eastAsia="Times New Roman" w:hAnsi="Times New Roman" w:cs="Times New Roman"/>
          <w:bCs/>
          <w:color w:val="000000"/>
        </w:rPr>
        <w:t>Со дня вступления в силу настоящего решения признать утратившими силу:</w:t>
      </w:r>
    </w:p>
    <w:p w14:paraId="1115B416" w14:textId="77777777" w:rsidR="004302B6" w:rsidRPr="004302B6" w:rsidRDefault="004302B6" w:rsidP="00A2339C">
      <w:pPr>
        <w:spacing w:after="0" w:line="240" w:lineRule="auto"/>
        <w:ind w:firstLine="567"/>
        <w:jc w:val="both"/>
        <w:rPr>
          <w:rFonts w:ascii="Times New Roman" w:eastAsia="Times New Roman" w:hAnsi="Times New Roman" w:cs="Times New Roman"/>
          <w:bCs/>
          <w:color w:val="000000"/>
        </w:rPr>
      </w:pPr>
      <w:r w:rsidRPr="004302B6">
        <w:rPr>
          <w:rFonts w:ascii="Times New Roman" w:eastAsia="Times New Roman" w:hAnsi="Times New Roman" w:cs="Times New Roman"/>
          <w:bCs/>
          <w:color w:val="000000"/>
        </w:rPr>
        <w:t xml:space="preserve">- </w:t>
      </w:r>
      <w:bookmarkStart w:id="11" w:name="_Hlk130886012"/>
      <w:r w:rsidRPr="004302B6">
        <w:rPr>
          <w:rFonts w:ascii="Times New Roman" w:eastAsia="Times New Roman" w:hAnsi="Times New Roman" w:cs="Times New Roman"/>
          <w:bCs/>
          <w:color w:val="000000"/>
        </w:rPr>
        <w:t xml:space="preserve">решение Собрания представителей городского поселения Безенчук муниципального района Безенчукский Самарской области </w:t>
      </w:r>
      <w:bookmarkStart w:id="12" w:name="_Hlk130919961"/>
      <w:bookmarkEnd w:id="11"/>
      <w:r w:rsidRPr="004302B6">
        <w:rPr>
          <w:rFonts w:ascii="Times New Roman" w:eastAsia="Times New Roman" w:hAnsi="Times New Roman" w:cs="Times New Roman"/>
          <w:bCs/>
          <w:color w:val="000000"/>
        </w:rPr>
        <w:t xml:space="preserve">от 10.12.2020 № 28/5 </w:t>
      </w:r>
      <w:bookmarkEnd w:id="12"/>
      <w:r w:rsidRPr="004302B6">
        <w:rPr>
          <w:rFonts w:ascii="Times New Roman" w:eastAsia="Times New Roman" w:hAnsi="Times New Roman" w:cs="Times New Roman"/>
          <w:bCs/>
          <w:color w:val="000000"/>
        </w:rPr>
        <w:t>«Об утверждении Положения о бюджетном процессе в городском поселении Безенчук муниципального района Безенчукский Самарской области»;</w:t>
      </w:r>
    </w:p>
    <w:p w14:paraId="08AA76E1" w14:textId="77777777" w:rsidR="004302B6" w:rsidRPr="004302B6" w:rsidRDefault="004302B6" w:rsidP="00A2339C">
      <w:pPr>
        <w:spacing w:after="0" w:line="240" w:lineRule="auto"/>
        <w:ind w:firstLine="567"/>
        <w:jc w:val="both"/>
        <w:rPr>
          <w:rFonts w:ascii="Times New Roman" w:eastAsia="Times New Roman" w:hAnsi="Times New Roman" w:cs="Times New Roman"/>
          <w:bCs/>
          <w:color w:val="000000"/>
        </w:rPr>
      </w:pPr>
      <w:r w:rsidRPr="004302B6">
        <w:rPr>
          <w:rFonts w:ascii="Times New Roman" w:eastAsia="Times New Roman" w:hAnsi="Times New Roman" w:cs="Times New Roman"/>
          <w:bCs/>
          <w:color w:val="000000"/>
        </w:rPr>
        <w:t>- решение Собрания представителей городского поселения Безенчук муниципального района Безенчукский Самарской области от 28.12.2021 № 89/18 «О внесении изменений в Положение о бюджетном процессе в городском поселении Безенчук муниципального района Безенчукский Самарской области, утвержденное решением Собрание представителей городского поселения Безенчук муниципального района Безенчукский от 10.12.2020 г. № 28/5».</w:t>
      </w:r>
    </w:p>
    <w:p w14:paraId="0E9F42C6" w14:textId="77777777" w:rsidR="004302B6" w:rsidRPr="004302B6" w:rsidRDefault="004302B6" w:rsidP="00A2339C">
      <w:pPr>
        <w:spacing w:after="0" w:line="240" w:lineRule="auto"/>
        <w:ind w:firstLine="567"/>
        <w:jc w:val="both"/>
        <w:rPr>
          <w:rFonts w:ascii="Times New Roman" w:eastAsia="Times New Roman" w:hAnsi="Times New Roman" w:cs="Times New Roman"/>
          <w:bCs/>
          <w:color w:val="000000"/>
        </w:rPr>
      </w:pPr>
      <w:r w:rsidRPr="004302B6">
        <w:rPr>
          <w:rFonts w:ascii="Times New Roman" w:eastAsia="Times New Roman" w:hAnsi="Times New Roman" w:cs="Times New Roman"/>
          <w:bCs/>
          <w:color w:val="000000"/>
        </w:rPr>
        <w:t xml:space="preserve">3. Опубликовать настоящее решение в газете </w:t>
      </w:r>
      <w:proofErr w:type="gramStart"/>
      <w:r w:rsidRPr="004302B6">
        <w:rPr>
          <w:rFonts w:ascii="Times New Roman" w:eastAsia="Times New Roman" w:hAnsi="Times New Roman" w:cs="Times New Roman"/>
          <w:bCs/>
          <w:color w:val="000000"/>
        </w:rPr>
        <w:t>« Вестник</w:t>
      </w:r>
      <w:proofErr w:type="gramEnd"/>
      <w:r w:rsidRPr="004302B6">
        <w:rPr>
          <w:rFonts w:ascii="Times New Roman" w:eastAsia="Times New Roman" w:hAnsi="Times New Roman" w:cs="Times New Roman"/>
          <w:bCs/>
          <w:color w:val="000000"/>
        </w:rPr>
        <w:t xml:space="preserve"> городского поселения Безенчук» и разместить </w:t>
      </w:r>
      <w:bookmarkStart w:id="13" w:name="_Hlk20309729"/>
      <w:bookmarkStart w:id="14" w:name="_Hlk67578940"/>
      <w:r w:rsidRPr="004302B6">
        <w:rPr>
          <w:rFonts w:ascii="Times New Roman" w:eastAsia="Times New Roman" w:hAnsi="Times New Roman" w:cs="Times New Roman"/>
          <w:color w:val="000000"/>
          <w:lang w:eastAsia="ru-RU"/>
        </w:rPr>
        <w:t>на официальном сайте в информационно-телекоммуникационной сети «Интернет</w:t>
      </w:r>
      <w:bookmarkStart w:id="15" w:name="_Hlk15472517"/>
      <w:bookmarkEnd w:id="13"/>
      <w:bookmarkEnd w:id="14"/>
      <w:r w:rsidRPr="004302B6">
        <w:rPr>
          <w:rFonts w:ascii="Times New Roman" w:eastAsia="Times New Roman" w:hAnsi="Times New Roman" w:cs="Times New Roman"/>
          <w:color w:val="000000"/>
          <w:lang w:eastAsia="ru-RU"/>
        </w:rPr>
        <w:t xml:space="preserve">». </w:t>
      </w:r>
      <w:bookmarkEnd w:id="15"/>
    </w:p>
    <w:p w14:paraId="0ED15FC7" w14:textId="77777777" w:rsidR="004302B6" w:rsidRPr="004302B6" w:rsidRDefault="004302B6" w:rsidP="00A2339C">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lang w:eastAsia="ru-RU"/>
        </w:rPr>
      </w:pPr>
      <w:r w:rsidRPr="004302B6">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291929FC" w14:textId="11541177" w:rsidR="00273810" w:rsidRPr="00960E7F" w:rsidRDefault="00273810" w:rsidP="00A2339C">
      <w:pPr>
        <w:spacing w:after="0" w:line="240" w:lineRule="auto"/>
        <w:jc w:val="both"/>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bCs/>
          <w:lang w:eastAsia="ru-RU"/>
        </w:rPr>
        <w:t xml:space="preserve">городского поселения Безенчук </w:t>
      </w:r>
    </w:p>
    <w:p w14:paraId="456C81B6" w14:textId="77777777" w:rsidR="00273810" w:rsidRPr="00960E7F" w:rsidRDefault="00273810" w:rsidP="00A2339C">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Самарской области</w:t>
      </w:r>
      <w:r w:rsidRPr="00960E7F">
        <w:rPr>
          <w:rFonts w:ascii="Times New Roman" w:eastAsia="Times New Roman" w:hAnsi="Times New Roman" w:cs="Times New Roman"/>
          <w:lang w:eastAsia="ru-RU"/>
        </w:rPr>
        <w:tab/>
      </w:r>
      <w:r w:rsidRPr="00960E7F">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 xml:space="preserve">А.Г. </w:t>
      </w:r>
      <w:proofErr w:type="spellStart"/>
      <w:r w:rsidRPr="00960E7F">
        <w:rPr>
          <w:rFonts w:ascii="Times New Roman" w:eastAsia="Times New Roman" w:hAnsi="Times New Roman" w:cs="Times New Roman"/>
          <w:lang w:eastAsia="ru-RU"/>
        </w:rPr>
        <w:t>Кантеев</w:t>
      </w:r>
      <w:proofErr w:type="spellEnd"/>
    </w:p>
    <w:p w14:paraId="6EB902CC" w14:textId="77777777" w:rsidR="00273810" w:rsidRDefault="00273810" w:rsidP="00A2339C">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Глава </w:t>
      </w:r>
      <w:r w:rsidRPr="00960E7F">
        <w:rPr>
          <w:rFonts w:ascii="Times New Roman" w:eastAsia="Times New Roman" w:hAnsi="Times New Roman" w:cs="Times New Roman"/>
          <w:bCs/>
          <w:lang w:eastAsia="ru-RU"/>
        </w:rPr>
        <w:t xml:space="preserve">городского поселения Безенчук </w:t>
      </w:r>
    </w:p>
    <w:p w14:paraId="4AAD4A97" w14:textId="77777777" w:rsidR="00273810" w:rsidRPr="00960E7F" w:rsidRDefault="00273810" w:rsidP="00A2339C">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В.Н. Гуров</w:t>
      </w:r>
    </w:p>
    <w:p w14:paraId="75134DB5" w14:textId="77777777" w:rsidR="00273810" w:rsidRPr="00111B10" w:rsidRDefault="00273810" w:rsidP="00273810">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00990435" w14:textId="77777777" w:rsidR="00273810" w:rsidRPr="00111B10" w:rsidRDefault="00273810" w:rsidP="00273810">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094304A7" w14:textId="4A34630E" w:rsidR="00273810" w:rsidRDefault="00273810" w:rsidP="00273810">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06</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4</w:t>
      </w:r>
      <w:r w:rsidR="00F81B5A">
        <w:rPr>
          <w:rFonts w:ascii="Times New Roman" w:eastAsia="Times New Roman" w:hAnsi="Times New Roman" w:cs="Times New Roman"/>
          <w:sz w:val="20"/>
          <w:szCs w:val="20"/>
          <w:lang w:eastAsia="ru-RU"/>
        </w:rPr>
        <w:t>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35</w:t>
      </w:r>
    </w:p>
    <w:p w14:paraId="2FA3631D" w14:textId="065727C0" w:rsidR="00681748" w:rsidRPr="00681748" w:rsidRDefault="00681748" w:rsidP="00EA5F3A">
      <w:pPr>
        <w:spacing w:after="0" w:line="240" w:lineRule="auto"/>
        <w:jc w:val="center"/>
        <w:rPr>
          <w:rFonts w:ascii="Times New Roman" w:eastAsia="Times New Roman" w:hAnsi="Times New Roman" w:cs="Times New Roman"/>
          <w:b/>
          <w:bCs/>
          <w:color w:val="000000"/>
          <w:lang w:eastAsia="ru-RU"/>
        </w:rPr>
      </w:pPr>
      <w:r w:rsidRPr="00681748">
        <w:rPr>
          <w:rFonts w:ascii="Times New Roman" w:eastAsia="Times New Roman" w:hAnsi="Times New Roman" w:cs="Times New Roman"/>
          <w:b/>
          <w:bCs/>
          <w:color w:val="000000"/>
          <w:lang w:eastAsia="ru-RU"/>
        </w:rPr>
        <w:t>ПОЛОЖЕНИЕ О БЮДЖЕТНОМ ПРОЦЕССЕ</w:t>
      </w:r>
      <w:r w:rsidRPr="00EA5F3A">
        <w:rPr>
          <w:rFonts w:ascii="Times New Roman" w:eastAsia="Times New Roman" w:hAnsi="Times New Roman" w:cs="Times New Roman"/>
          <w:b/>
          <w:bCs/>
          <w:color w:val="000000"/>
          <w:lang w:eastAsia="ru-RU"/>
        </w:rPr>
        <w:t xml:space="preserve"> </w:t>
      </w:r>
      <w:r w:rsidRPr="00681748">
        <w:rPr>
          <w:rFonts w:ascii="Times New Roman" w:eastAsia="Times New Roman" w:hAnsi="Times New Roman" w:cs="Times New Roman"/>
          <w:b/>
          <w:bCs/>
          <w:color w:val="000000"/>
          <w:lang w:eastAsia="ru-RU"/>
        </w:rPr>
        <w:t>В</w:t>
      </w:r>
      <w:r w:rsidRPr="00EA5F3A">
        <w:rPr>
          <w:rFonts w:ascii="Times New Roman" w:eastAsia="Times New Roman" w:hAnsi="Times New Roman" w:cs="Times New Roman"/>
          <w:b/>
          <w:bCs/>
          <w:color w:val="000000"/>
          <w:lang w:eastAsia="ru-RU"/>
        </w:rPr>
        <w:t xml:space="preserve"> </w:t>
      </w:r>
      <w:r w:rsidRPr="00681748">
        <w:rPr>
          <w:rFonts w:ascii="Times New Roman" w:eastAsia="Times New Roman" w:hAnsi="Times New Roman" w:cs="Times New Roman"/>
          <w:b/>
          <w:bCs/>
          <w:color w:val="000000"/>
          <w:lang w:eastAsia="ru-RU"/>
        </w:rPr>
        <w:t>ГОРОДСКОМ ПОСЕЛЕНИИ БЕЗЕНЧУК</w:t>
      </w:r>
      <w:r w:rsidRPr="00EA5F3A">
        <w:rPr>
          <w:rFonts w:ascii="Times New Roman" w:eastAsia="Times New Roman" w:hAnsi="Times New Roman" w:cs="Times New Roman"/>
          <w:b/>
          <w:bCs/>
          <w:color w:val="000000"/>
          <w:lang w:eastAsia="ru-RU"/>
        </w:rPr>
        <w:t xml:space="preserve"> </w:t>
      </w:r>
      <w:r w:rsidRPr="00681748">
        <w:rPr>
          <w:rFonts w:ascii="Times New Roman" w:eastAsia="Times New Roman" w:hAnsi="Times New Roman" w:cs="Times New Roman"/>
          <w:b/>
          <w:bCs/>
          <w:color w:val="000000"/>
          <w:lang w:eastAsia="ru-RU"/>
        </w:rPr>
        <w:t>МУНИЦИПАЛЬНОГО РАЙОНА БЕЗЕНЧУКСКИЙ</w:t>
      </w:r>
      <w:r w:rsidRPr="00EA5F3A">
        <w:rPr>
          <w:rFonts w:ascii="Times New Roman" w:eastAsia="Times New Roman" w:hAnsi="Times New Roman" w:cs="Times New Roman"/>
          <w:b/>
          <w:bCs/>
          <w:color w:val="000000"/>
          <w:lang w:eastAsia="ru-RU"/>
        </w:rPr>
        <w:t xml:space="preserve"> </w:t>
      </w:r>
      <w:r w:rsidRPr="00681748">
        <w:rPr>
          <w:rFonts w:ascii="Times New Roman" w:eastAsia="Times New Roman" w:hAnsi="Times New Roman" w:cs="Times New Roman"/>
          <w:b/>
          <w:bCs/>
          <w:color w:val="000000"/>
          <w:lang w:eastAsia="ru-RU"/>
        </w:rPr>
        <w:t>САМАРСКОЙ ОБЛАСТИ</w:t>
      </w:r>
    </w:p>
    <w:p w14:paraId="5DD64B35" w14:textId="53596955"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bCs/>
        </w:rPr>
        <w:t xml:space="preserve">Настоящее Положение в соответствии с Бюджетным кодексом Российской Федерации, </w:t>
      </w:r>
      <w:hyperlink r:id="rId10" w:history="1">
        <w:r w:rsidRPr="00681748">
          <w:rPr>
            <w:rFonts w:ascii="Times New Roman" w:eastAsia="Times New Roman" w:hAnsi="Times New Roman" w:cs="Times New Roman"/>
            <w:bCs/>
            <w:color w:val="000000"/>
          </w:rPr>
          <w:t>Федеральным законом</w:t>
        </w:r>
      </w:hyperlink>
      <w:r w:rsidRPr="00681748">
        <w:rPr>
          <w:rFonts w:ascii="Times New Roman" w:eastAsia="Times New Roman" w:hAnsi="Times New Roman" w:cs="Times New Roman"/>
          <w:bCs/>
        </w:rPr>
        <w:t xml:space="preserve"> от 06.10.2003 №131-ФЗ «Об общих принципах организации местного самоуправления в Российской Федерации», </w:t>
      </w:r>
      <w:hyperlink r:id="rId11" w:history="1">
        <w:r w:rsidRPr="00681748">
          <w:rPr>
            <w:rFonts w:ascii="Times New Roman" w:eastAsia="Times New Roman" w:hAnsi="Times New Roman" w:cs="Times New Roman"/>
            <w:bCs/>
            <w:color w:val="000000"/>
          </w:rPr>
          <w:t>Уставом</w:t>
        </w:r>
      </w:hyperlink>
      <w:r w:rsidR="00EA5F3A">
        <w:rPr>
          <w:rFonts w:ascii="Times New Roman" w:eastAsia="Times New Roman" w:hAnsi="Times New Roman" w:cs="Times New Roman"/>
          <w:bCs/>
          <w:color w:val="000000"/>
        </w:rPr>
        <w:t xml:space="preserve"> </w:t>
      </w:r>
      <w:r w:rsidRPr="00681748">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r w:rsidR="00EA5F3A">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устанавливает порядок составления и рассмотрения проекта бюджета</w:t>
      </w:r>
      <w:r w:rsidR="00EA5F3A">
        <w:rPr>
          <w:rFonts w:ascii="Times New Roman" w:eastAsia="Times New Roman" w:hAnsi="Times New Roman" w:cs="Times New Roman"/>
          <w:bCs/>
        </w:rPr>
        <w:t xml:space="preserve"> </w:t>
      </w:r>
      <w:r w:rsidRPr="00681748">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w:t>
      </w:r>
      <w:r w:rsidRPr="00681748">
        <w:rPr>
          <w:rFonts w:ascii="Times New Roman" w:eastAsia="Times New Roman" w:hAnsi="Times New Roman" w:cs="Times New Roman"/>
          <w:bCs/>
        </w:rPr>
        <w:t>(далее —поселение), утверждения и исполнения бюджета поселения, внесения в него изменений, осуществления контроля за его исполнением.</w:t>
      </w:r>
    </w:p>
    <w:p w14:paraId="60BEBC9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81748">
        <w:rPr>
          <w:rFonts w:ascii="Times New Roman" w:eastAsia="Times New Roman" w:hAnsi="Times New Roman" w:cs="Times New Roman"/>
          <w:b/>
          <w:bCs/>
        </w:rPr>
        <w:t xml:space="preserve">Раздел </w:t>
      </w:r>
      <w:r w:rsidRPr="00681748">
        <w:rPr>
          <w:rFonts w:ascii="Times New Roman" w:eastAsia="Times New Roman" w:hAnsi="Times New Roman" w:cs="Times New Roman"/>
          <w:b/>
          <w:bCs/>
          <w:lang w:val="en-US"/>
        </w:rPr>
        <w:t>I</w:t>
      </w:r>
      <w:r w:rsidRPr="00681748">
        <w:rPr>
          <w:rFonts w:ascii="Times New Roman" w:eastAsia="Times New Roman" w:hAnsi="Times New Roman" w:cs="Times New Roman"/>
          <w:b/>
          <w:bCs/>
        </w:rPr>
        <w:t>. Общие положения</w:t>
      </w:r>
    </w:p>
    <w:p w14:paraId="6786724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
          <w:bCs/>
        </w:rPr>
        <w:t>Статья 1.</w:t>
      </w:r>
      <w:r w:rsidRPr="00681748">
        <w:rPr>
          <w:rFonts w:ascii="Times New Roman" w:eastAsia="Times New Roman" w:hAnsi="Times New Roman" w:cs="Times New Roman"/>
          <w:bCs/>
        </w:rPr>
        <w:t xml:space="preserve"> Бюджет поселения</w:t>
      </w:r>
    </w:p>
    <w:p w14:paraId="2BDAA38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Бюджет поселения (местный бюджет) предназначен для исполнения расходных обязательств поселения.</w:t>
      </w:r>
    </w:p>
    <w:p w14:paraId="7DC0191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Использование органами местного самоуправления поселения иных форм образования и расходования денежных средств для исполнения расходных обязательств поселения не допускается.</w:t>
      </w:r>
    </w:p>
    <w:p w14:paraId="4D8F0675" w14:textId="282AC29D"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jc w:val="both"/>
        <w:rPr>
          <w:rFonts w:ascii="Times New Roman" w:eastAsia="Times New Roman" w:hAnsi="Times New Roman" w:cs="Times New Roman"/>
          <w:color w:val="000000"/>
          <w:lang w:eastAsia="ru-RU"/>
        </w:rPr>
      </w:pPr>
      <w:r w:rsidRPr="00EA5F3A">
        <w:rPr>
          <w:rFonts w:ascii="Times New Roman" w:eastAsia="Times New Roman" w:hAnsi="Times New Roman" w:cs="Times New Roman"/>
          <w:bCs/>
        </w:rPr>
        <w:t xml:space="preserve">          </w:t>
      </w:r>
      <w:r w:rsidRPr="00681748">
        <w:rPr>
          <w:rFonts w:ascii="Times New Roman" w:eastAsia="Times New Roman" w:hAnsi="Times New Roman" w:cs="Times New Roman"/>
          <w:bCs/>
        </w:rPr>
        <w:t xml:space="preserve">2. Бюджет поселения разрабатывается и утверждается в форме решения </w:t>
      </w:r>
      <w:bookmarkStart w:id="16" w:name="_Hlk130832906"/>
      <w:bookmarkStart w:id="17" w:name="_Hlk113451751"/>
      <w:bookmarkStart w:id="18" w:name="_Hlk113453614"/>
      <w:r w:rsidRPr="00681748">
        <w:rPr>
          <w:rFonts w:ascii="Times New Roman" w:eastAsia="Times New Roman" w:hAnsi="Times New Roman" w:cs="Times New Roman"/>
          <w:bCs/>
        </w:rPr>
        <w:t xml:space="preserve">Собрания представителей </w:t>
      </w:r>
      <w:r w:rsidRPr="00681748">
        <w:rPr>
          <w:rFonts w:ascii="Times New Roman" w:eastAsia="Times New Roman" w:hAnsi="Times New Roman" w:cs="Times New Roman"/>
          <w:color w:val="000000"/>
          <w:lang w:eastAsia="ru-RU"/>
        </w:rPr>
        <w:t>поселения</w:t>
      </w:r>
      <w:bookmarkEnd w:id="16"/>
      <w:r w:rsidR="00EA5F3A">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сроком </w:t>
      </w:r>
      <w:bookmarkStart w:id="19" w:name="_Hlk113453682"/>
      <w:r w:rsidRPr="00681748">
        <w:rPr>
          <w:rFonts w:ascii="Times New Roman" w:eastAsia="Times New Roman" w:hAnsi="Times New Roman" w:cs="Times New Roman"/>
          <w:bCs/>
        </w:rPr>
        <w:t xml:space="preserve">на </w:t>
      </w:r>
      <w:bookmarkStart w:id="20" w:name="_Hlk37777222"/>
      <w:r w:rsidRPr="00681748">
        <w:rPr>
          <w:rFonts w:ascii="Times New Roman" w:eastAsia="Times New Roman" w:hAnsi="Times New Roman" w:cs="Times New Roman"/>
          <w:bCs/>
        </w:rPr>
        <w:t>три года (очередной финансовый год и плановый период)</w:t>
      </w:r>
      <w:bookmarkEnd w:id="17"/>
      <w:bookmarkEnd w:id="18"/>
      <w:bookmarkEnd w:id="19"/>
      <w:bookmarkEnd w:id="20"/>
      <w:r w:rsidRPr="00681748">
        <w:rPr>
          <w:rFonts w:ascii="Times New Roman" w:eastAsia="Times New Roman" w:hAnsi="Times New Roman" w:cs="Times New Roman"/>
          <w:bCs/>
        </w:rPr>
        <w:t xml:space="preserve"> (далее </w:t>
      </w:r>
      <w:r w:rsidRPr="00681748">
        <w:rPr>
          <w:rFonts w:ascii="Times New Roman" w:eastAsia="Times New Roman" w:hAnsi="Times New Roman" w:cs="Times New Roman"/>
          <w:bCs/>
        </w:rPr>
        <w:noBreakHyphen/>
        <w:t xml:space="preserve"> решение о бюджете).</w:t>
      </w:r>
    </w:p>
    <w:p w14:paraId="02F7897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3. Решение о бюджете вступает в силу с 1 января и действует по 31 декабря финансового года, если иное не предусмотрено </w:t>
      </w:r>
      <w:hyperlink r:id="rId12"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и (или) решением о бюджете.</w:t>
      </w:r>
    </w:p>
    <w:p w14:paraId="6D60DD8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Решение о бюджете подлежит официальному опубликованию не позднее 10 дней после его подписания в установленном порядке.</w:t>
      </w:r>
    </w:p>
    <w:p w14:paraId="36E311A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
          <w:bCs/>
        </w:rPr>
        <w:t>Статья 2.</w:t>
      </w:r>
      <w:r w:rsidRPr="00681748">
        <w:rPr>
          <w:rFonts w:ascii="Times New Roman" w:eastAsia="Times New Roman" w:hAnsi="Times New Roman" w:cs="Times New Roman"/>
          <w:bCs/>
        </w:rPr>
        <w:t xml:space="preserve"> Понятия и термины, используемые в настоящем Положении</w:t>
      </w:r>
    </w:p>
    <w:p w14:paraId="4029A0E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Понятия и термины, используемые в настоящем Положении, применяются в том значении, в котором они определены </w:t>
      </w:r>
      <w:hyperlink r:id="rId13"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w:t>
      </w:r>
    </w:p>
    <w:p w14:paraId="720EC0E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
          <w:bCs/>
        </w:rPr>
        <w:t>Статья 3.</w:t>
      </w:r>
      <w:r w:rsidRPr="00681748">
        <w:rPr>
          <w:rFonts w:ascii="Times New Roman" w:eastAsia="Times New Roman" w:hAnsi="Times New Roman" w:cs="Times New Roman"/>
          <w:bCs/>
        </w:rPr>
        <w:t xml:space="preserve"> Особенности применения бюджетной классификации Российской Федерации</w:t>
      </w:r>
    </w:p>
    <w:p w14:paraId="3B0A4DF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 В целях обеспечения сопоставимости показателей бюджета поселения с бюджетами бюджетной системы Российской Федерации при составлении и исполнении бюджета поселения, формировании отчетности о его исполнении применяется </w:t>
      </w:r>
      <w:hyperlink r:id="rId14" w:history="1">
        <w:r w:rsidRPr="00681748">
          <w:rPr>
            <w:rFonts w:ascii="Times New Roman" w:eastAsia="Times New Roman" w:hAnsi="Times New Roman" w:cs="Times New Roman"/>
            <w:bCs/>
            <w:color w:val="000000"/>
          </w:rPr>
          <w:t>бюджетная классификация</w:t>
        </w:r>
      </w:hyperlink>
      <w:r w:rsidRPr="00681748">
        <w:rPr>
          <w:rFonts w:ascii="Times New Roman" w:eastAsia="Times New Roman" w:hAnsi="Times New Roman" w:cs="Times New Roman"/>
          <w:bCs/>
        </w:rPr>
        <w:t xml:space="preserve"> Российской Федерации.</w:t>
      </w:r>
    </w:p>
    <w:p w14:paraId="155E72B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2. Перечень главных администраторов доходов местного бюджета утверждается Администрацией поселения в соответствии с </w:t>
      </w:r>
      <w:hyperlink r:id="rId15" w:anchor="/document/402818168/entry/1000" w:history="1">
        <w:r w:rsidRPr="00681748">
          <w:rPr>
            <w:rFonts w:ascii="Times New Roman" w:eastAsia="Times New Roman" w:hAnsi="Times New Roman" w:cs="Times New Roman"/>
            <w:bCs/>
          </w:rPr>
          <w:t>общими требованиями</w:t>
        </w:r>
      </w:hyperlink>
      <w:r w:rsidRPr="00681748">
        <w:rPr>
          <w:rFonts w:ascii="Times New Roman" w:eastAsia="Times New Roman" w:hAnsi="Times New Roman" w:cs="Times New Roman"/>
          <w:bCs/>
        </w:rPr>
        <w:t>, установленными Правительством Российской Федерации.</w:t>
      </w:r>
    </w:p>
    <w:p w14:paraId="6363E33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lastRenderedPageBreak/>
        <w:t>Перечень главных администраторов доходов бюджета должен содержать наименования органов (организаций), осуществляющих бюджетные полномочия главных администраторов доходов бюджета, и закрепляемые за ними виды (подвиды) доходов бюджета.</w:t>
      </w:r>
    </w:p>
    <w:p w14:paraId="0A0FD3A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Код вида доходов включает группу, подгруппу, статью, подстатью и элемент дохода.</w:t>
      </w:r>
    </w:p>
    <w:p w14:paraId="1C376305" w14:textId="1C4BBBC4"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Администрация</w:t>
      </w:r>
      <w:r w:rsidR="0090410F" w:rsidRPr="00EA5F3A">
        <w:rPr>
          <w:rFonts w:ascii="Times New Roman" w:eastAsia="Times New Roman" w:hAnsi="Times New Roman" w:cs="Times New Roman"/>
          <w:bCs/>
        </w:rPr>
        <w:t xml:space="preserve"> </w:t>
      </w:r>
      <w:r w:rsidRPr="00681748">
        <w:rPr>
          <w:rFonts w:ascii="Times New Roman" w:eastAsia="Times New Roman" w:hAnsi="Times New Roman" w:cs="Times New Roman"/>
          <w:bCs/>
        </w:rPr>
        <w:t>поселения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14:paraId="13DE76E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Перечень главных администраторов источников финансирования дефицита местного бюджета утверждается Администрацией поселения в соответствии с общими требованиями, установленными Правительством Российской Федерации.</w:t>
      </w:r>
    </w:p>
    <w:p w14:paraId="58837B3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Перечень главных администраторов источников финансирования дефицита бюджета должен содержать наименования органов (организаций), осуществляющих бюджетные полномочия главных администраторов источников финансирования дефицита бюджета, и закрепляемые за ними источники финансирования дефицита бюджета.</w:t>
      </w:r>
    </w:p>
    <w:p w14:paraId="4719DE6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5. 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поселения утверждается в составе ведомственной структуры расходов бюджета поселения решением о бюджете либо в установленных </w:t>
      </w:r>
      <w:hyperlink r:id="rId16"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случаях сводной бюджетной росписью бюджета поселения.</w:t>
      </w:r>
    </w:p>
    <w:p w14:paraId="46758921" w14:textId="7928D16F"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lang w:eastAsia="ru-RU"/>
        </w:rPr>
        <w:t>Каждому публичному нормативному обязательству, межбюджетному трансферту, инициативному проекту, предусмотренному статьей 26.1 Федерального закона от 06.10.2003 № 131-ФЗ «Об общих принципах организации местного самоуправления в Российской Федерации», поддержанному органами местного самоуправления, присваиваются уникальные коды классификации расходов бюджета</w:t>
      </w:r>
      <w:r w:rsidR="00EA5F3A">
        <w:rPr>
          <w:rFonts w:ascii="Times New Roman" w:eastAsia="Times New Roman" w:hAnsi="Times New Roman" w:cs="Times New Roman"/>
          <w:lang w:eastAsia="ru-RU"/>
        </w:rPr>
        <w:t xml:space="preserve"> </w:t>
      </w:r>
      <w:r w:rsidRPr="00681748">
        <w:rPr>
          <w:rFonts w:ascii="Times New Roman" w:eastAsia="Times New Roman" w:hAnsi="Times New Roman" w:cs="Times New Roman"/>
          <w:bCs/>
          <w:lang w:eastAsia="ru-RU"/>
        </w:rPr>
        <w:t>поселения</w:t>
      </w:r>
      <w:r w:rsidRPr="00681748">
        <w:rPr>
          <w:rFonts w:ascii="Times New Roman" w:eastAsia="Times New Roman" w:hAnsi="Times New Roman" w:cs="Times New Roman"/>
          <w:lang w:eastAsia="ru-RU"/>
        </w:rPr>
        <w:t>.</w:t>
      </w:r>
    </w:p>
    <w:p w14:paraId="261A98E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lang w:eastAsia="ru-RU"/>
        </w:rPr>
        <w:t xml:space="preserve">Перечень и коды целевых статей расходов бюджета поселения устанавливаются Администрацией </w:t>
      </w:r>
      <w:r w:rsidRPr="00681748">
        <w:rPr>
          <w:rFonts w:ascii="Times New Roman" w:eastAsia="Times New Roman" w:hAnsi="Times New Roman" w:cs="Times New Roman"/>
          <w:bCs/>
          <w:lang w:eastAsia="ru-RU"/>
        </w:rPr>
        <w:t>поселения</w:t>
      </w:r>
      <w:r w:rsidRPr="00681748">
        <w:rPr>
          <w:rFonts w:ascii="Times New Roman" w:eastAsia="Times New Roman" w:hAnsi="Times New Roman" w:cs="Times New Roman"/>
          <w:lang w:eastAsia="ru-RU"/>
        </w:rPr>
        <w:t>, осуществляющей составление и организацию исполнения местного бюджета, если иное не установлено Бюджетным кодексом Российской Федерации.</w:t>
      </w:r>
    </w:p>
    <w:p w14:paraId="656958B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6. В бюджете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поселения, возникающих в связи с осуществлением органами местного самоуправления поселения полномочий по вопросам местного значения, и расходных обязательств поселения,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14:paraId="08C585A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
          <w:bCs/>
        </w:rPr>
        <w:t>Статья 4.</w:t>
      </w:r>
      <w:r w:rsidRPr="00681748">
        <w:rPr>
          <w:rFonts w:ascii="Times New Roman" w:eastAsia="Times New Roman" w:hAnsi="Times New Roman" w:cs="Times New Roman"/>
          <w:bCs/>
        </w:rPr>
        <w:t xml:space="preserve"> Доходы бюджета поселения</w:t>
      </w:r>
    </w:p>
    <w:p w14:paraId="1CA4B3A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 Доходы бюджета поселения формируются в соответствии с </w:t>
      </w:r>
      <w:hyperlink r:id="rId17" w:history="1">
        <w:r w:rsidRPr="00681748">
          <w:rPr>
            <w:rFonts w:ascii="Times New Roman" w:eastAsia="Times New Roman" w:hAnsi="Times New Roman" w:cs="Times New Roman"/>
            <w:bCs/>
            <w:color w:val="000000"/>
          </w:rPr>
          <w:t>бюджетным законодательством</w:t>
        </w:r>
      </w:hyperlink>
      <w:r w:rsidRPr="00681748">
        <w:rPr>
          <w:rFonts w:ascii="Times New Roman" w:eastAsia="Times New Roman" w:hAnsi="Times New Roman" w:cs="Times New Roman"/>
          <w:bCs/>
        </w:rPr>
        <w:t xml:space="preserve"> Российской Федерации, </w:t>
      </w:r>
      <w:hyperlink r:id="rId18" w:history="1">
        <w:r w:rsidRPr="00681748">
          <w:rPr>
            <w:rFonts w:ascii="Times New Roman" w:eastAsia="Times New Roman" w:hAnsi="Times New Roman" w:cs="Times New Roman"/>
            <w:bCs/>
            <w:color w:val="000000"/>
          </w:rPr>
          <w:t>законодательством</w:t>
        </w:r>
      </w:hyperlink>
      <w:r w:rsidRPr="00681748">
        <w:rPr>
          <w:rFonts w:ascii="Times New Roman" w:eastAsia="Times New Roman" w:hAnsi="Times New Roman" w:cs="Times New Roman"/>
          <w:bCs/>
        </w:rPr>
        <w:t xml:space="preserve"> о налогах и сборах и законодательством об иных обязательных платежах.</w:t>
      </w:r>
    </w:p>
    <w:p w14:paraId="758BF32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Денежные средства считаются поступившими в доход бюджета поселения с момента их зачисления на единый счет бюджета поселения.</w:t>
      </w:r>
    </w:p>
    <w:p w14:paraId="14FC7DA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К доходам бюджета поселения относятся налоговые доходы, неналоговые доходы и безвозмездные поступления.</w:t>
      </w:r>
    </w:p>
    <w:p w14:paraId="356C6E9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К собственным доходам бюджета поселения относятся:</w:t>
      </w:r>
    </w:p>
    <w:p w14:paraId="1BDA8BC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налоговые доходы, зачисляемые в бюджет поселения в соответствии с </w:t>
      </w:r>
      <w:hyperlink r:id="rId19" w:history="1">
        <w:r w:rsidRPr="00681748">
          <w:rPr>
            <w:rFonts w:ascii="Times New Roman" w:eastAsia="Times New Roman" w:hAnsi="Times New Roman" w:cs="Times New Roman"/>
            <w:bCs/>
            <w:color w:val="000000"/>
          </w:rPr>
          <w:t>бюджетным законодательством</w:t>
        </w:r>
      </w:hyperlink>
      <w:r w:rsidRPr="00681748">
        <w:rPr>
          <w:rFonts w:ascii="Times New Roman" w:eastAsia="Times New Roman" w:hAnsi="Times New Roman" w:cs="Times New Roman"/>
          <w:bCs/>
        </w:rPr>
        <w:t xml:space="preserve"> Российской Федерации и </w:t>
      </w:r>
      <w:r w:rsidRPr="00681748">
        <w:rPr>
          <w:rFonts w:ascii="Times New Roman" w:eastAsia="Times New Roman" w:hAnsi="Times New Roman" w:cs="Times New Roman"/>
        </w:rPr>
        <w:t xml:space="preserve">законодательством </w:t>
      </w:r>
      <w:r w:rsidRPr="00681748">
        <w:rPr>
          <w:rFonts w:ascii="Times New Roman" w:eastAsia="Times New Roman" w:hAnsi="Times New Roman" w:cs="Times New Roman"/>
          <w:bCs/>
        </w:rPr>
        <w:t>о налогах и сборах;</w:t>
      </w:r>
    </w:p>
    <w:p w14:paraId="2A31996E" w14:textId="21F618F9"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color w:val="000000"/>
          <w:lang w:eastAsia="ru-RU"/>
        </w:rPr>
      </w:pPr>
      <w:r w:rsidRPr="00681748">
        <w:rPr>
          <w:rFonts w:ascii="Times New Roman" w:eastAsia="Times New Roman" w:hAnsi="Times New Roman" w:cs="Times New Roman"/>
          <w:bCs/>
        </w:rPr>
        <w:t>- неналоговые доходы, зачисляемые в бюджет</w:t>
      </w:r>
      <w:r w:rsidR="00EA5F3A">
        <w:rPr>
          <w:rFonts w:ascii="Times New Roman" w:eastAsia="Times New Roman" w:hAnsi="Times New Roman" w:cs="Times New Roman"/>
          <w:bCs/>
        </w:rPr>
        <w:t xml:space="preserve"> </w:t>
      </w:r>
      <w:r w:rsidRPr="00681748">
        <w:rPr>
          <w:rFonts w:ascii="Times New Roman" w:eastAsia="Times New Roman" w:hAnsi="Times New Roman" w:cs="Times New Roman"/>
          <w:bCs/>
        </w:rPr>
        <w:t>поселения в соответствии с законодательством Российской Федерации, законами</w:t>
      </w:r>
      <w:r w:rsidR="00EA5F3A">
        <w:rPr>
          <w:rFonts w:ascii="Times New Roman" w:eastAsia="Times New Roman" w:hAnsi="Times New Roman" w:cs="Times New Roman"/>
          <w:bCs/>
        </w:rPr>
        <w:t xml:space="preserve"> </w:t>
      </w:r>
      <w:r w:rsidRPr="00681748">
        <w:rPr>
          <w:rFonts w:ascii="Times New Roman" w:eastAsia="Times New Roman" w:hAnsi="Times New Roman" w:cs="Times New Roman"/>
          <w:color w:val="000000"/>
          <w:lang w:eastAsia="ru-RU"/>
        </w:rPr>
        <w:t>Самарской области</w:t>
      </w:r>
      <w:r w:rsidR="00EA5F3A">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rPr>
        <w:t xml:space="preserve">и решениями </w:t>
      </w:r>
      <w:r w:rsidRPr="00681748">
        <w:rPr>
          <w:rFonts w:ascii="Times New Roman" w:eastAsia="Times New Roman" w:hAnsi="Times New Roman" w:cs="Times New Roman"/>
          <w:color w:val="000000"/>
          <w:lang w:eastAsia="ru-RU"/>
        </w:rPr>
        <w:t>Собрания представителей поселения</w:t>
      </w:r>
      <w:r w:rsidRPr="00681748">
        <w:rPr>
          <w:rFonts w:ascii="Times New Roman" w:eastAsia="Times New Roman" w:hAnsi="Times New Roman" w:cs="Times New Roman"/>
        </w:rPr>
        <w:t>;</w:t>
      </w:r>
    </w:p>
    <w:p w14:paraId="4BD7CAA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доходы, полученные бюджетом поселения в виде безвозмездных поступлений, за исключением субвенций.</w:t>
      </w:r>
    </w:p>
    <w:p w14:paraId="2EA8CDB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
          <w:bCs/>
        </w:rPr>
        <w:t>Статья 5.</w:t>
      </w:r>
      <w:r w:rsidRPr="00681748">
        <w:rPr>
          <w:rFonts w:ascii="Times New Roman" w:eastAsia="Times New Roman" w:hAnsi="Times New Roman" w:cs="Times New Roman"/>
          <w:bCs/>
        </w:rPr>
        <w:t xml:space="preserve"> Расходы бюджета поселения</w:t>
      </w:r>
    </w:p>
    <w:p w14:paraId="1CE9929F" w14:textId="0B78C79F"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 Формирование расходов бюджета поселения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w:t>
      </w:r>
      <w:bookmarkStart w:id="21" w:name="_Hlk130832549"/>
      <w:r w:rsidRPr="00681748">
        <w:rPr>
          <w:rFonts w:ascii="Times New Roman" w:eastAsia="Times New Roman" w:hAnsi="Times New Roman" w:cs="Times New Roman"/>
          <w:color w:val="000000"/>
          <w:lang w:eastAsia="ru-RU"/>
        </w:rPr>
        <w:t>Самарской области</w:t>
      </w:r>
      <w:bookmarkEnd w:id="21"/>
      <w:r w:rsidR="00EA5F3A">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и органов местного самоуправления поселения,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и плановом периоде за счет средств бюджета поселения.</w:t>
      </w:r>
    </w:p>
    <w:p w14:paraId="47AA91C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Расходные обязательства поселения возникают в результате:</w:t>
      </w:r>
    </w:p>
    <w:p w14:paraId="75A6C1E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принятия муниципальных правовых актов поселения по вопросам местного значения и иным вопросам, которые в соответствии с федеральными законами вправе решать органы местного самоуправления поселения, а также заключения поселением (от имени поселения) договоров (соглашений) по данным вопросам;</w:t>
      </w:r>
    </w:p>
    <w:p w14:paraId="196A840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принятия муниципальных правовых актов поселения при осуществлении органами местного самоуправления поселения переданных им отдельных государственных полномочий;</w:t>
      </w:r>
    </w:p>
    <w:p w14:paraId="2656EB3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заключения от имени поселения договоров (соглашений) муниципальными казенными учреждениями.</w:t>
      </w:r>
    </w:p>
    <w:p w14:paraId="6F8A501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3. Расходные обязательства поселения, указанные в </w:t>
      </w:r>
      <w:r w:rsidRPr="00681748">
        <w:rPr>
          <w:rFonts w:ascii="Times New Roman" w:eastAsia="Times New Roman" w:hAnsi="Times New Roman" w:cs="Times New Roman"/>
          <w:bCs/>
          <w:color w:val="000000"/>
        </w:rPr>
        <w:t>абзацах втором и четвертом пункта 2</w:t>
      </w:r>
      <w:r w:rsidRPr="00681748">
        <w:rPr>
          <w:rFonts w:ascii="Times New Roman" w:eastAsia="Times New Roman" w:hAnsi="Times New Roman" w:cs="Times New Roman"/>
          <w:bCs/>
        </w:rPr>
        <w:t xml:space="preserve"> настоящей статьи, устанавливаются органами местного самоуправления поселения самостоятельно и исполняются за счет собственных доходов и источников финансирования </w:t>
      </w:r>
      <w:r w:rsidRPr="00681748">
        <w:rPr>
          <w:rFonts w:ascii="Times New Roman" w:eastAsia="Times New Roman" w:hAnsi="Times New Roman" w:cs="Times New Roman"/>
          <w:bCs/>
          <w:color w:val="000000"/>
        </w:rPr>
        <w:t>дефицита</w:t>
      </w:r>
      <w:r w:rsidRPr="00681748">
        <w:rPr>
          <w:rFonts w:ascii="Times New Roman" w:eastAsia="Times New Roman" w:hAnsi="Times New Roman" w:cs="Times New Roman"/>
          <w:bCs/>
        </w:rPr>
        <w:t xml:space="preserve"> местного бюджета.</w:t>
      </w:r>
    </w:p>
    <w:p w14:paraId="282F0AD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4. Расходные обязательства поселения, указанные в </w:t>
      </w:r>
      <w:r w:rsidRPr="00681748">
        <w:rPr>
          <w:rFonts w:ascii="Times New Roman" w:eastAsia="Times New Roman" w:hAnsi="Times New Roman" w:cs="Times New Roman"/>
          <w:bCs/>
          <w:color w:val="000000"/>
        </w:rPr>
        <w:t>абзаце третьем пункта2</w:t>
      </w:r>
      <w:r w:rsidRPr="00681748">
        <w:rPr>
          <w:rFonts w:ascii="Times New Roman" w:eastAsia="Times New Roman" w:hAnsi="Times New Roman" w:cs="Times New Roman"/>
          <w:bCs/>
        </w:rPr>
        <w:t xml:space="preserve"> настоящей статьи, устанавливаются муниципальными правовыми актами органов местного самоуправления поселения в соответствии с федеральными законами и законами </w:t>
      </w:r>
      <w:r w:rsidRPr="00681748">
        <w:rPr>
          <w:rFonts w:ascii="Times New Roman" w:eastAsia="Times New Roman" w:hAnsi="Times New Roman" w:cs="Times New Roman"/>
          <w:color w:val="000000"/>
          <w:lang w:eastAsia="ru-RU"/>
        </w:rPr>
        <w:t>Самарской области</w:t>
      </w:r>
      <w:r w:rsidRPr="00681748">
        <w:rPr>
          <w:rFonts w:ascii="Times New Roman" w:eastAsia="Times New Roman" w:hAnsi="Times New Roman" w:cs="Times New Roman"/>
          <w:bCs/>
        </w:rPr>
        <w:t xml:space="preserve">, исполняются за счет и в пределах субвенций из бюджета </w:t>
      </w:r>
      <w:r w:rsidRPr="00681748">
        <w:rPr>
          <w:rFonts w:ascii="Times New Roman" w:eastAsia="Times New Roman" w:hAnsi="Times New Roman" w:cs="Times New Roman"/>
          <w:color w:val="000000"/>
          <w:lang w:eastAsia="ru-RU"/>
        </w:rPr>
        <w:lastRenderedPageBreak/>
        <w:t>Самарской области</w:t>
      </w:r>
      <w:r w:rsidRPr="00681748">
        <w:rPr>
          <w:rFonts w:ascii="Times New Roman" w:eastAsia="Times New Roman" w:hAnsi="Times New Roman" w:cs="Times New Roman"/>
          <w:bCs/>
        </w:rPr>
        <w:t xml:space="preserve">, предоставляемых местному бюджету в порядке, предусмотренном </w:t>
      </w:r>
      <w:r w:rsidRPr="00681748">
        <w:rPr>
          <w:rFonts w:ascii="Times New Roman" w:eastAsia="Times New Roman" w:hAnsi="Times New Roman" w:cs="Times New Roman"/>
          <w:bCs/>
          <w:color w:val="000000"/>
        </w:rPr>
        <w:t>статьей140</w:t>
      </w:r>
      <w:r w:rsidRPr="00681748">
        <w:rPr>
          <w:rFonts w:ascii="Times New Roman" w:eastAsia="Times New Roman" w:hAnsi="Times New Roman" w:cs="Times New Roman"/>
          <w:bCs/>
        </w:rPr>
        <w:t xml:space="preserve"> Бюджетного кодекса Российской Федерации.</w:t>
      </w:r>
    </w:p>
    <w:p w14:paraId="2FBF085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5. Органы местного самоуправления поселения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w:t>
      </w:r>
      <w:r w:rsidRPr="00681748">
        <w:rPr>
          <w:rFonts w:ascii="Times New Roman" w:eastAsia="Times New Roman" w:hAnsi="Times New Roman" w:cs="Times New Roman"/>
          <w:color w:val="000000"/>
          <w:lang w:eastAsia="ru-RU"/>
        </w:rPr>
        <w:t>Самарской области</w:t>
      </w:r>
      <w:r w:rsidRPr="00681748">
        <w:rPr>
          <w:rFonts w:ascii="Times New Roman" w:eastAsia="Times New Roman" w:hAnsi="Times New Roman" w:cs="Times New Roman"/>
          <w:bCs/>
        </w:rPr>
        <w:t xml:space="preserve">, за исключением случаев, установленных соответственно федеральными законами, законами </w:t>
      </w:r>
      <w:r w:rsidRPr="00681748">
        <w:rPr>
          <w:rFonts w:ascii="Times New Roman" w:eastAsia="Times New Roman" w:hAnsi="Times New Roman" w:cs="Times New Roman"/>
          <w:color w:val="000000"/>
          <w:lang w:eastAsia="ru-RU"/>
        </w:rPr>
        <w:t>Самарской области</w:t>
      </w:r>
      <w:r w:rsidRPr="00681748">
        <w:rPr>
          <w:rFonts w:ascii="Times New Roman" w:eastAsia="Times New Roman" w:hAnsi="Times New Roman" w:cs="Times New Roman"/>
          <w:bCs/>
        </w:rPr>
        <w:t>.</w:t>
      </w:r>
    </w:p>
    <w:p w14:paraId="4EB084B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Органы местного самоуправления поселения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w:t>
      </w:r>
      <w:r w:rsidRPr="00681748">
        <w:rPr>
          <w:rFonts w:ascii="Times New Roman" w:eastAsia="Times New Roman" w:hAnsi="Times New Roman" w:cs="Times New Roman"/>
          <w:color w:val="000000"/>
          <w:lang w:eastAsia="ru-RU"/>
        </w:rPr>
        <w:t>Самарской области</w:t>
      </w:r>
      <w:r w:rsidRPr="00681748">
        <w:rPr>
          <w:rFonts w:ascii="Times New Roman" w:eastAsia="Times New Roman" w:hAnsi="Times New Roman" w:cs="Times New Roman"/>
          <w:bCs/>
        </w:rPr>
        <w:t xml:space="preserve">, только при наличии собственных финансовых средств (за исключением </w:t>
      </w:r>
      <w:r w:rsidRPr="00681748">
        <w:rPr>
          <w:rFonts w:ascii="Times New Roman" w:eastAsia="Times New Roman" w:hAnsi="Times New Roman" w:cs="Times New Roman"/>
          <w:bCs/>
          <w:color w:val="000000"/>
        </w:rPr>
        <w:t>межбюджетных трансфертов</w:t>
      </w:r>
      <w:r w:rsidRPr="00681748">
        <w:rPr>
          <w:rFonts w:ascii="Times New Roman" w:eastAsia="Times New Roman" w:hAnsi="Times New Roman" w:cs="Times New Roman"/>
          <w:bCs/>
        </w:rPr>
        <w:t>).</w:t>
      </w:r>
    </w:p>
    <w:p w14:paraId="64E1464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6. В расходной части бюджета поселения предусматривается создание резервного фонда Администрации поселения.</w:t>
      </w:r>
    </w:p>
    <w:p w14:paraId="31515EFE" w14:textId="043F88D8"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В расходной части бюджета поселения запрещается создание резервных фондов Собрания представителей </w:t>
      </w:r>
      <w:r w:rsidRPr="00681748">
        <w:rPr>
          <w:rFonts w:ascii="Times New Roman" w:eastAsia="Times New Roman" w:hAnsi="Times New Roman" w:cs="Times New Roman"/>
          <w:color w:val="000000"/>
          <w:lang w:eastAsia="ru-RU"/>
        </w:rPr>
        <w:t>поселения</w:t>
      </w:r>
      <w:r w:rsidR="00EA5F3A">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и депутатов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19B60A45" w14:textId="147171EE"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Размер резервного фонда Администрации</w:t>
      </w:r>
      <w:r w:rsidR="00EA5F3A">
        <w:rPr>
          <w:rFonts w:ascii="Times New Roman" w:eastAsia="Times New Roman" w:hAnsi="Times New Roman" w:cs="Times New Roman"/>
          <w:bCs/>
        </w:rPr>
        <w:t xml:space="preserve"> </w:t>
      </w:r>
      <w:r w:rsidRPr="00681748">
        <w:rPr>
          <w:rFonts w:ascii="Times New Roman" w:eastAsia="Times New Roman" w:hAnsi="Times New Roman" w:cs="Times New Roman"/>
          <w:bCs/>
        </w:rPr>
        <w:t>поселения</w:t>
      </w:r>
      <w:r w:rsidR="00EA5F3A">
        <w:rPr>
          <w:rFonts w:ascii="Times New Roman" w:eastAsia="Times New Roman" w:hAnsi="Times New Roman" w:cs="Times New Roman"/>
          <w:bCs/>
        </w:rPr>
        <w:t xml:space="preserve"> </w:t>
      </w:r>
      <w:r w:rsidRPr="00681748">
        <w:rPr>
          <w:rFonts w:ascii="Times New Roman" w:eastAsia="Times New Roman" w:hAnsi="Times New Roman" w:cs="Times New Roman"/>
          <w:bCs/>
        </w:rPr>
        <w:t>устанавливается решением о бюджете.</w:t>
      </w:r>
    </w:p>
    <w:p w14:paraId="77B4C44B" w14:textId="5F2C786C"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Средства резервного фонда Администрации поселения</w:t>
      </w:r>
      <w:r w:rsidR="00EA5F3A">
        <w:rPr>
          <w:rFonts w:ascii="Times New Roman" w:eastAsia="Times New Roman" w:hAnsi="Times New Roman" w:cs="Times New Roman"/>
          <w:bCs/>
        </w:rPr>
        <w:t xml:space="preserve"> </w:t>
      </w:r>
      <w:r w:rsidRPr="00681748">
        <w:rPr>
          <w:rFonts w:ascii="Times New Roman" w:eastAsia="Times New Roman" w:hAnsi="Times New Roman" w:cs="Times New Roman"/>
          <w:bCs/>
        </w:rPr>
        <w:t>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использования бюджетных ассигнований резервного фонда Администрации поселения.</w:t>
      </w:r>
    </w:p>
    <w:p w14:paraId="6CDB592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Бюджетные ассигнования резервного фонда Администрации поселения, предусмотренные в составе местного бюджета, используются по решению Администрации поселения.</w:t>
      </w:r>
    </w:p>
    <w:p w14:paraId="35F8C46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color w:val="000000"/>
        </w:rPr>
        <w:t>Порядок</w:t>
      </w:r>
      <w:r w:rsidRPr="00681748">
        <w:rPr>
          <w:rFonts w:ascii="Times New Roman" w:eastAsia="Times New Roman" w:hAnsi="Times New Roman" w:cs="Times New Roman"/>
          <w:bCs/>
        </w:rPr>
        <w:t xml:space="preserve"> использования бюджетных ассигнований резервного фонда Администрации поселения, предусмотренных в составе местного бюджета, устанавливается Администрацией поселения.</w:t>
      </w:r>
    </w:p>
    <w:p w14:paraId="2394628A" w14:textId="1ECFC45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color w:val="000000"/>
        </w:rPr>
        <w:t>Отчет</w:t>
      </w:r>
      <w:r w:rsidRPr="00681748">
        <w:rPr>
          <w:rFonts w:ascii="Times New Roman" w:eastAsia="Times New Roman" w:hAnsi="Times New Roman" w:cs="Times New Roman"/>
          <w:bCs/>
        </w:rPr>
        <w:t xml:space="preserve"> об использовании бюджетных ассигнований резервного фонда Администрации поселения</w:t>
      </w:r>
      <w:r w:rsidR="00486484">
        <w:rPr>
          <w:rFonts w:ascii="Times New Roman" w:eastAsia="Times New Roman" w:hAnsi="Times New Roman" w:cs="Times New Roman"/>
          <w:bCs/>
        </w:rPr>
        <w:t xml:space="preserve"> </w:t>
      </w:r>
      <w:r w:rsidRPr="00681748">
        <w:rPr>
          <w:rFonts w:ascii="Times New Roman" w:eastAsia="Times New Roman" w:hAnsi="Times New Roman" w:cs="Times New Roman"/>
          <w:bCs/>
        </w:rPr>
        <w:t>прилагается к годовому отчету об исполнении бюджета поселения.</w:t>
      </w:r>
    </w:p>
    <w:p w14:paraId="0E9512E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7. В составе бюджета поселения формируется муниципальный дорожный фонд, представляющий собой часть средств бюджета, подлежащую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14:paraId="0803592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Объем бюджетных ассигнований муниципального дорожного фонда утверждается решением о бюджете очередной финансовой год и плановый период в размере не менее прогнозируемого объема доходов бюджета поселения, установленных решением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о порядке формирования и использования бюджетных ассигнований муниципального дорожного фонда.</w:t>
      </w:r>
    </w:p>
    <w:p w14:paraId="037EEA5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14:paraId="36F174B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lang w:eastAsia="ru-RU"/>
        </w:rPr>
        <w:t>8.Если принимается решение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w:t>
      </w:r>
    </w:p>
    <w:p w14:paraId="681720D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lang w:eastAsia="ru-RU"/>
        </w:rPr>
        <w:t>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решение о бюджете при наличии соответствующих источников дополнительных поступлений в бюджет поселения и (или) при сокращении бюджетных ассигнований по отдельным статьям расходов бюджета поселения.</w:t>
      </w:r>
    </w:p>
    <w:p w14:paraId="5A52BC5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9. Органы местного самоуправления поселения обязаны вести реестр расходных обязательств.</w:t>
      </w:r>
    </w:p>
    <w:p w14:paraId="330FCA8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14:paraId="7FD9084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Реестр расходных обязательств поселения ведется в порядке, установленном Администрацией поселения.</w:t>
      </w:r>
    </w:p>
    <w:p w14:paraId="441FCCA9" w14:textId="15B9EAE6"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Реестр расходных обязательств поселения представляется Администрацией</w:t>
      </w:r>
      <w:r w:rsidR="00486484">
        <w:rPr>
          <w:rFonts w:ascii="Times New Roman" w:eastAsia="Times New Roman" w:hAnsi="Times New Roman" w:cs="Times New Roman"/>
          <w:bCs/>
        </w:rPr>
        <w:t xml:space="preserve"> </w:t>
      </w:r>
      <w:r w:rsidRPr="00681748">
        <w:rPr>
          <w:rFonts w:ascii="Times New Roman" w:eastAsia="Times New Roman" w:hAnsi="Times New Roman" w:cs="Times New Roman"/>
          <w:bCs/>
        </w:rPr>
        <w:t>поселения</w:t>
      </w:r>
      <w:r w:rsidR="00486484">
        <w:rPr>
          <w:rFonts w:ascii="Times New Roman" w:eastAsia="Times New Roman" w:hAnsi="Times New Roman" w:cs="Times New Roman"/>
          <w:bCs/>
        </w:rPr>
        <w:t xml:space="preserve"> </w:t>
      </w:r>
      <w:r w:rsidRPr="00681748">
        <w:rPr>
          <w:rFonts w:ascii="Times New Roman" w:eastAsia="Times New Roman" w:hAnsi="Times New Roman" w:cs="Times New Roman"/>
          <w:bCs/>
        </w:rPr>
        <w:t xml:space="preserve">в министерство управления финансами </w:t>
      </w:r>
      <w:r w:rsidRPr="00681748">
        <w:rPr>
          <w:rFonts w:ascii="Times New Roman" w:eastAsia="Times New Roman" w:hAnsi="Times New Roman" w:cs="Times New Roman"/>
          <w:color w:val="000000"/>
          <w:lang w:eastAsia="ru-RU"/>
        </w:rPr>
        <w:t>Самарской области</w:t>
      </w:r>
      <w:r w:rsidRPr="00681748">
        <w:rPr>
          <w:rFonts w:ascii="Times New Roman" w:eastAsia="Times New Roman" w:hAnsi="Times New Roman" w:cs="Times New Roman"/>
          <w:bCs/>
        </w:rPr>
        <w:t xml:space="preserve"> в порядке, установленном министерством управления финансами </w:t>
      </w:r>
      <w:r w:rsidRPr="00681748">
        <w:rPr>
          <w:rFonts w:ascii="Times New Roman" w:eastAsia="Times New Roman" w:hAnsi="Times New Roman" w:cs="Times New Roman"/>
          <w:color w:val="000000"/>
          <w:lang w:eastAsia="ru-RU"/>
        </w:rPr>
        <w:t>Самарской области</w:t>
      </w:r>
      <w:r w:rsidRPr="00681748">
        <w:rPr>
          <w:rFonts w:ascii="Times New Roman" w:eastAsia="Times New Roman" w:hAnsi="Times New Roman" w:cs="Times New Roman"/>
          <w:bCs/>
        </w:rPr>
        <w:t>.</w:t>
      </w:r>
    </w:p>
    <w:p w14:paraId="4A9A727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81748">
        <w:rPr>
          <w:rFonts w:ascii="Times New Roman" w:eastAsia="Times New Roman" w:hAnsi="Times New Roman" w:cs="Times New Roman"/>
          <w:b/>
          <w:bCs/>
        </w:rPr>
        <w:t xml:space="preserve">Раздел </w:t>
      </w:r>
      <w:r w:rsidRPr="00681748">
        <w:rPr>
          <w:rFonts w:ascii="Times New Roman" w:eastAsia="Times New Roman" w:hAnsi="Times New Roman" w:cs="Times New Roman"/>
          <w:b/>
          <w:bCs/>
          <w:lang w:val="en-US"/>
        </w:rPr>
        <w:t>II</w:t>
      </w:r>
      <w:r w:rsidRPr="00681748">
        <w:rPr>
          <w:rFonts w:ascii="Times New Roman" w:eastAsia="Times New Roman" w:hAnsi="Times New Roman" w:cs="Times New Roman"/>
          <w:b/>
          <w:bCs/>
        </w:rPr>
        <w:t>. Бюджетный процесс в поселении</w:t>
      </w:r>
    </w:p>
    <w:p w14:paraId="3597DAB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
          <w:bCs/>
        </w:rPr>
        <w:t>Статья 6.</w:t>
      </w:r>
      <w:r w:rsidRPr="00681748">
        <w:rPr>
          <w:rFonts w:ascii="Times New Roman" w:eastAsia="Times New Roman" w:hAnsi="Times New Roman" w:cs="Times New Roman"/>
          <w:bCs/>
        </w:rPr>
        <w:t xml:space="preserve"> Бюджетный процесс в поселении. Участники бюджетного процесса в поселении</w:t>
      </w:r>
    </w:p>
    <w:p w14:paraId="1DAF0F14" w14:textId="18753EF1"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bCs/>
        </w:rPr>
        <w:lastRenderedPageBreak/>
        <w:t xml:space="preserve">1. </w:t>
      </w:r>
      <w:r w:rsidRPr="00681748">
        <w:rPr>
          <w:rFonts w:ascii="Times New Roman" w:eastAsia="Times New Roman" w:hAnsi="Times New Roman" w:cs="Times New Roman"/>
        </w:rPr>
        <w:t>Бюджетный процесс</w:t>
      </w:r>
      <w:r w:rsidR="00486484">
        <w:rPr>
          <w:rFonts w:ascii="Times New Roman" w:eastAsia="Times New Roman" w:hAnsi="Times New Roman" w:cs="Times New Roman"/>
        </w:rPr>
        <w:t xml:space="preserve"> </w:t>
      </w:r>
      <w:r w:rsidRPr="00681748">
        <w:rPr>
          <w:rFonts w:ascii="Times New Roman" w:eastAsia="Times New Roman" w:hAnsi="Times New Roman" w:cs="Times New Roman"/>
        </w:rPr>
        <w:t>в поселении представляет собой регламентируемую законодательством деятельность органов местного самоуправления поселения и иных участников бюджетного процесса по составлению и рассмотрению проекта бюджета, утверждению и исполнению бюджета поселения, контролю за его исполнением, осуществлению бюджетного учета, составлению, внешней проверке, рассмотрению и утверждению бюджетной отчетности.</w:t>
      </w:r>
    </w:p>
    <w:p w14:paraId="5FE22F4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Участниками бюджетного процесса в поселении являются:</w:t>
      </w:r>
    </w:p>
    <w:p w14:paraId="033BCB4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Глава поселения;</w:t>
      </w:r>
    </w:p>
    <w:p w14:paraId="27F1FD2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Собрание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098A321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Администрация поселения;</w:t>
      </w:r>
    </w:p>
    <w:p w14:paraId="15AF7FA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органы муниципального финансового контроля;</w:t>
      </w:r>
    </w:p>
    <w:p w14:paraId="08C2175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главные распорядители (распорядители) бюджетных средств;</w:t>
      </w:r>
    </w:p>
    <w:p w14:paraId="190567D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главные администраторы (администраторы) доходов бюджета;</w:t>
      </w:r>
    </w:p>
    <w:p w14:paraId="7F6DDF7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главные администраторы (администраторы) источников финансирования дефицита бюджета;</w:t>
      </w:r>
    </w:p>
    <w:p w14:paraId="3523178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получатели бюджетных средств.</w:t>
      </w:r>
    </w:p>
    <w:p w14:paraId="216696D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
          <w:bCs/>
        </w:rPr>
        <w:t>Статья 7.</w:t>
      </w:r>
      <w:r w:rsidRPr="00681748">
        <w:rPr>
          <w:rFonts w:ascii="Times New Roman" w:eastAsia="Times New Roman" w:hAnsi="Times New Roman" w:cs="Times New Roman"/>
          <w:bCs/>
        </w:rPr>
        <w:t xml:space="preserve"> Бюджетные полномочия участников бюджетного процесса</w:t>
      </w:r>
    </w:p>
    <w:p w14:paraId="77B56263" w14:textId="320F2E96"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Глава поселения</w:t>
      </w:r>
      <w:r w:rsidR="00815B01">
        <w:rPr>
          <w:rFonts w:ascii="Times New Roman" w:eastAsia="Times New Roman" w:hAnsi="Times New Roman" w:cs="Times New Roman"/>
          <w:bCs/>
        </w:rPr>
        <w:t xml:space="preserve"> </w:t>
      </w:r>
      <w:r w:rsidRPr="00681748">
        <w:rPr>
          <w:rFonts w:ascii="Times New Roman" w:eastAsia="Times New Roman" w:hAnsi="Times New Roman" w:cs="Times New Roman"/>
          <w:bCs/>
        </w:rPr>
        <w:t xml:space="preserve">осуществляет бюджетные полномочия, определенные Уставом поселения, </w:t>
      </w:r>
      <w:hyperlink r:id="rId20"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и настоящим Положением.</w:t>
      </w:r>
    </w:p>
    <w:p w14:paraId="048C573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2. Собрание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16FABE8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рассматривает и утверждает бюджет поселения и отчет о его исполнении;</w:t>
      </w:r>
    </w:p>
    <w:p w14:paraId="2C6B5FC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осуществляет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Собранием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слушаний и в связи с депутатскими запросами;</w:t>
      </w:r>
    </w:p>
    <w:p w14:paraId="2E4684B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формирует и определяет правовой статус органов внешнего муниципального финансового контроля;</w:t>
      </w:r>
    </w:p>
    <w:p w14:paraId="625DA955" w14:textId="10AE129B"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осуществляет другие полномочия в соответствии с </w:t>
      </w:r>
      <w:hyperlink r:id="rId21"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w:t>
      </w:r>
      <w:r w:rsidRPr="00681748">
        <w:rPr>
          <w:rFonts w:ascii="Times New Roman" w:eastAsia="Times New Roman" w:hAnsi="Times New Roman" w:cs="Times New Roman"/>
          <w:bCs/>
          <w:color w:val="000000"/>
        </w:rPr>
        <w:t>Федеральным</w:t>
      </w:r>
      <w:r w:rsidR="00815B01">
        <w:rPr>
          <w:rFonts w:ascii="Times New Roman" w:eastAsia="Times New Roman" w:hAnsi="Times New Roman" w:cs="Times New Roman"/>
          <w:bCs/>
          <w:color w:val="000000"/>
        </w:rPr>
        <w:t xml:space="preserve"> </w:t>
      </w:r>
      <w:r w:rsidRPr="00681748">
        <w:rPr>
          <w:rFonts w:ascii="Times New Roman" w:eastAsia="Times New Roman" w:hAnsi="Times New Roman" w:cs="Times New Roman"/>
          <w:bCs/>
          <w:color w:val="000000"/>
        </w:rPr>
        <w:t>законом</w:t>
      </w:r>
      <w:r w:rsidR="00815B01">
        <w:rPr>
          <w:rFonts w:ascii="Times New Roman" w:eastAsia="Times New Roman" w:hAnsi="Times New Roman" w:cs="Times New Roman"/>
          <w:bCs/>
          <w:color w:val="000000"/>
        </w:rPr>
        <w:t xml:space="preserve"> </w:t>
      </w:r>
      <w:r w:rsidRPr="00681748">
        <w:rPr>
          <w:rFonts w:ascii="Times New Roman" w:eastAsia="Times New Roman" w:hAnsi="Times New Roman" w:cs="Times New Roman"/>
          <w:bCs/>
        </w:rPr>
        <w:t>от 06.10.2003</w:t>
      </w:r>
      <w:r w:rsidR="00815B01">
        <w:rPr>
          <w:rFonts w:ascii="Times New Roman" w:eastAsia="Times New Roman" w:hAnsi="Times New Roman" w:cs="Times New Roman"/>
          <w:bCs/>
        </w:rPr>
        <w:t xml:space="preserve"> </w:t>
      </w:r>
      <w:r w:rsidRPr="00681748">
        <w:rPr>
          <w:rFonts w:ascii="Times New Roman" w:eastAsia="Times New Roman" w:hAnsi="Times New Roman" w:cs="Times New Roman"/>
          <w:bCs/>
        </w:rPr>
        <w:t>№131-ФЗ «Об общих принципах организации местного самоуправления в Российской Федерации»,</w:t>
      </w:r>
      <w:r w:rsidR="00815B01">
        <w:rPr>
          <w:rFonts w:ascii="Times New Roman" w:eastAsia="Times New Roman" w:hAnsi="Times New Roman" w:cs="Times New Roman"/>
          <w:bCs/>
        </w:rPr>
        <w:t xml:space="preserve"> </w:t>
      </w:r>
      <w:r w:rsidRPr="00681748">
        <w:rPr>
          <w:rFonts w:ascii="Times New Roman" w:eastAsia="Times New Roman" w:hAnsi="Times New Roman" w:cs="Times New Roman"/>
          <w:bCs/>
          <w:color w:val="000000"/>
        </w:rPr>
        <w:t>Федеральным законом</w:t>
      </w:r>
      <w:r w:rsidR="00815B01">
        <w:rPr>
          <w:rFonts w:ascii="Times New Roman" w:eastAsia="Times New Roman" w:hAnsi="Times New Roman" w:cs="Times New Roman"/>
          <w:bCs/>
          <w:color w:val="000000"/>
        </w:rPr>
        <w:t xml:space="preserve"> </w:t>
      </w:r>
      <w:r w:rsidRPr="00681748">
        <w:rPr>
          <w:rFonts w:ascii="Times New Roman" w:eastAsia="Times New Roman" w:hAnsi="Times New Roman" w:cs="Times New Roman"/>
          <w:bCs/>
        </w:rPr>
        <w:t xml:space="preserve">от 07.02.2011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w:t>
      </w:r>
      <w:r w:rsidRPr="00681748">
        <w:rPr>
          <w:rFonts w:ascii="Times New Roman" w:eastAsia="Times New Roman" w:hAnsi="Times New Roman" w:cs="Times New Roman"/>
        </w:rPr>
        <w:t xml:space="preserve">Уставом </w:t>
      </w:r>
      <w:r w:rsidRPr="00681748">
        <w:rPr>
          <w:rFonts w:ascii="Times New Roman" w:eastAsia="Times New Roman" w:hAnsi="Times New Roman" w:cs="Times New Roman"/>
          <w:bCs/>
        </w:rPr>
        <w:t>поселения.</w:t>
      </w:r>
    </w:p>
    <w:p w14:paraId="3E3607B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3. </w:t>
      </w:r>
      <w:bookmarkStart w:id="22" w:name="_Hlk113459733"/>
      <w:r w:rsidRPr="00681748">
        <w:rPr>
          <w:rFonts w:ascii="Times New Roman" w:eastAsia="Times New Roman" w:hAnsi="Times New Roman" w:cs="Times New Roman"/>
          <w:bCs/>
        </w:rPr>
        <w:t>Администрация поселения:</w:t>
      </w:r>
    </w:p>
    <w:p w14:paraId="39D27ED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обеспечивает составление проекта бюджета поселения</w:t>
      </w:r>
      <w:bookmarkEnd w:id="22"/>
      <w:r w:rsidRPr="00681748">
        <w:rPr>
          <w:rFonts w:ascii="Times New Roman" w:eastAsia="Times New Roman" w:hAnsi="Times New Roman" w:cs="Times New Roman"/>
          <w:bCs/>
        </w:rPr>
        <w:t>;</w:t>
      </w:r>
    </w:p>
    <w:p w14:paraId="5B5836D9" w14:textId="4ED67CAE"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вносит на утверждение Собрания представителей </w:t>
      </w:r>
      <w:r w:rsidRPr="00681748">
        <w:rPr>
          <w:rFonts w:ascii="Times New Roman" w:eastAsia="Times New Roman" w:hAnsi="Times New Roman" w:cs="Times New Roman"/>
          <w:color w:val="000000"/>
          <w:lang w:eastAsia="ru-RU"/>
        </w:rPr>
        <w:t>поселения</w:t>
      </w:r>
      <w:r w:rsidR="007611CD">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проект бюджета поселения с необходимыми документами и материалами;</w:t>
      </w:r>
    </w:p>
    <w:p w14:paraId="623D06A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разрабатывает и утверждает методики распределения и (или) порядки предоставления межбюджетных трансфертов;</w:t>
      </w:r>
    </w:p>
    <w:p w14:paraId="5A3472F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обеспечивает исполнение бюджета поселения и составление бюджетной отчетности;</w:t>
      </w:r>
    </w:p>
    <w:p w14:paraId="292AEF6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представляет отчет об исполнении бюджета поселения на утверждение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6F2E35E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обеспечивает управление муниципальным долгом, ведет муниципальную долговую книгу;</w:t>
      </w:r>
    </w:p>
    <w:p w14:paraId="5AD7AF3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осуществляет внутренний предварительный и последующий контроль за исполнением бюджета поселения;</w:t>
      </w:r>
    </w:p>
    <w:p w14:paraId="1F68F2C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ведет реестр расходных обязательств поселения;</w:t>
      </w:r>
    </w:p>
    <w:p w14:paraId="1837499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ежемесячно составляет и представляет отчет о кассовом исполнении бюджета в порядке, установленном Министерством финансов Российской Федерации;</w:t>
      </w:r>
    </w:p>
    <w:p w14:paraId="1C0ED24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осуществляет полномочия, определенные </w:t>
      </w:r>
      <w:r w:rsidRPr="00681748">
        <w:rPr>
          <w:rFonts w:ascii="Times New Roman" w:eastAsia="Times New Roman" w:hAnsi="Times New Roman" w:cs="Times New Roman"/>
        </w:rPr>
        <w:t>Бюджетным кодексом Российской Федерации</w:t>
      </w:r>
      <w:r w:rsidRPr="00681748">
        <w:rPr>
          <w:rFonts w:ascii="Times New Roman" w:eastAsia="Times New Roman" w:hAnsi="Times New Roman" w:cs="Times New Roman"/>
          <w:bCs/>
        </w:rPr>
        <w:t>, настоящим Положением и принимаемыми в соответствии с ними муниципальными правовыми актами, регулирующими бюджетные правоотношения;</w:t>
      </w:r>
    </w:p>
    <w:p w14:paraId="7FA62FB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Органы муниципального финансового контроля поселения:</w:t>
      </w:r>
    </w:p>
    <w:p w14:paraId="25810FE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проводят аудит эффективности, направленный на определение экономности и результативности использования бюджетных средств;</w:t>
      </w:r>
    </w:p>
    <w:p w14:paraId="634B6F4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проводят экспертизы проектов решений о бюджете, иных муниципальных правовых актов, регулирующих бюджетные правоотношения, в том числе обоснованности показателей (параметров и характеристик) бюджета поселения;</w:t>
      </w:r>
    </w:p>
    <w:p w14:paraId="5FF8BB4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проводят экспертизу муниципальных программ поселения;</w:t>
      </w:r>
    </w:p>
    <w:p w14:paraId="64356D6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проводят анализ и мониторинг бюджетного процесса, в том числе подготовку предложений по устранению выявленных отклонений в бюджетном процессе и совершенствованию муниципальных правовых актов;</w:t>
      </w:r>
    </w:p>
    <w:p w14:paraId="70B2133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готовят предложения по совершенствованию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(далее </w:t>
      </w:r>
      <w:r w:rsidRPr="00681748">
        <w:rPr>
          <w:rFonts w:ascii="Times New Roman" w:eastAsia="Times New Roman" w:hAnsi="Times New Roman" w:cs="Times New Roman"/>
          <w:bCs/>
        </w:rPr>
        <w:noBreakHyphen/>
        <w:t xml:space="preserve"> главные администраторы бюджетных средств) внутреннего финансового аудита;</w:t>
      </w:r>
    </w:p>
    <w:p w14:paraId="7A9894F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осуществляют полномочия, установленные федеральными законами, Уставом поселения, настоящим Положением, иными муниципальными правовыми актами поселения.</w:t>
      </w:r>
    </w:p>
    <w:p w14:paraId="4A980CD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5. Главный распорядитель бюджетных средств:</w:t>
      </w:r>
    </w:p>
    <w:p w14:paraId="4632769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18FC65C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формирует перечень подведомственных ему распорядителей и получателей бюджетных средств;</w:t>
      </w:r>
    </w:p>
    <w:p w14:paraId="25DA7FB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lastRenderedPageBreak/>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14:paraId="4A61FD7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осуществляет планирование соответствующих расходов бюджета поселения, составляет обоснования бюджетных ассигнований;</w:t>
      </w:r>
    </w:p>
    <w:p w14:paraId="2C46DA9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 поселения;</w:t>
      </w:r>
    </w:p>
    <w:p w14:paraId="353B8F9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вносит предложения по формированию и изменению лимитов бюджетных обязательств;</w:t>
      </w:r>
    </w:p>
    <w:p w14:paraId="4900866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вносит предложения по формированию и изменению сводной бюджетной росписи;</w:t>
      </w:r>
    </w:p>
    <w:p w14:paraId="3431ACA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определяет порядок утверждения бюджетных смет подведомственных получателей бюджетных средств, являющихся казенными учреждениями;</w:t>
      </w:r>
    </w:p>
    <w:p w14:paraId="70B9978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формирует и утверждает муниципальные задания;</w:t>
      </w:r>
    </w:p>
    <w:p w14:paraId="1AF7D2F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22"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условий, целей и порядка, установленных при их предоставлении;</w:t>
      </w:r>
    </w:p>
    <w:p w14:paraId="30661AF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формирует бюджетную отчетность главного распорядителя бюджетных средств;</w:t>
      </w:r>
    </w:p>
    <w:p w14:paraId="582439A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отвечает от имени поселения по денежным обязательствам подведомственных ему получателей бюджетных средств;</w:t>
      </w:r>
    </w:p>
    <w:p w14:paraId="00C4E56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осуществляет бюджетные полномочия, установленные </w:t>
      </w:r>
      <w:hyperlink r:id="rId23"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1CA0A40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6. Главный распорядитель бюджетных средств выступает в суде от имени поселения в качестве представителя ответчика по искам к поселению:</w:t>
      </w:r>
    </w:p>
    <w:p w14:paraId="59C1D96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поселения или должностных лиц этих органов, по ведомственной принадлежности, в том числе в результате издания актов органов местного самоуправления поселения, не соответствующих закону или иному правовому акту;</w:t>
      </w:r>
    </w:p>
    <w:p w14:paraId="7CBDBAC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color w:val="22272F"/>
          <w:shd w:val="clear" w:color="auto" w:fill="FFFFFF"/>
        </w:rPr>
        <w:t xml:space="preserve">- 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министерстве управления финансами </w:t>
      </w:r>
      <w:r w:rsidRPr="00681748">
        <w:rPr>
          <w:rFonts w:ascii="Times New Roman" w:eastAsia="Times New Roman" w:hAnsi="Times New Roman" w:cs="Times New Roman"/>
          <w:color w:val="000000"/>
          <w:lang w:eastAsia="ru-RU"/>
        </w:rPr>
        <w:t>Самарской области</w:t>
      </w:r>
      <w:r w:rsidRPr="00681748">
        <w:rPr>
          <w:rFonts w:ascii="Times New Roman" w:eastAsia="Times New Roman" w:hAnsi="Times New Roman" w:cs="Times New Roman"/>
          <w:color w:val="22272F"/>
          <w:shd w:val="clear" w:color="auto" w:fill="FFFFFF"/>
        </w:rPr>
        <w:t>, Администрации поселения, органе управления государственным внебюджетным фондом Российской Федерации (в учреждении Центрального банка Российской Федерации или в кредитной организации);</w:t>
      </w:r>
    </w:p>
    <w:p w14:paraId="15B3B74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14:paraId="2A8B7EE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по иным искам к поселению, по которым в соответствии с федеральным законом интересы поселения представляет орган, осуществляющий в соответствии с </w:t>
      </w:r>
      <w:hyperlink r:id="rId24" w:history="1">
        <w:r w:rsidRPr="00681748">
          <w:rPr>
            <w:rFonts w:ascii="Times New Roman" w:eastAsia="Times New Roman" w:hAnsi="Times New Roman" w:cs="Times New Roman"/>
            <w:bCs/>
            <w:color w:val="000000"/>
          </w:rPr>
          <w:t>бюджетным законодательством</w:t>
        </w:r>
      </w:hyperlink>
      <w:r w:rsidRPr="00681748">
        <w:rPr>
          <w:rFonts w:ascii="Times New Roman" w:eastAsia="Times New Roman" w:hAnsi="Times New Roman" w:cs="Times New Roman"/>
          <w:bCs/>
        </w:rPr>
        <w:t xml:space="preserve"> Российской Федерации полномочия главного распорядителя бюджетных средств.</w:t>
      </w:r>
    </w:p>
    <w:p w14:paraId="449048C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7. Главный распорядитель бюджетных средств выступает в суде от имени поселения в качестве представителя истца по искам о взыскании денежных средств в порядке регресса в соответствии с </w:t>
      </w:r>
      <w:hyperlink r:id="rId25" w:history="1">
        <w:r w:rsidRPr="00681748">
          <w:rPr>
            <w:rFonts w:ascii="Times New Roman" w:eastAsia="Times New Roman" w:hAnsi="Times New Roman" w:cs="Times New Roman"/>
            <w:bCs/>
            <w:color w:val="000000"/>
          </w:rPr>
          <w:t>пунктом 3.1 статьи 1081</w:t>
        </w:r>
      </w:hyperlink>
      <w:r w:rsidRPr="00681748">
        <w:rPr>
          <w:rFonts w:ascii="Times New Roman" w:eastAsia="Times New Roman" w:hAnsi="Times New Roman" w:cs="Times New Roman"/>
          <w:bCs/>
        </w:rPr>
        <w:t xml:space="preserve"> Гражданского кодекса Российской Федерации к лицам, чьи действия (бездействие) повлекли возмещение вреда за счет казны поселения.</w:t>
      </w:r>
    </w:p>
    <w:p w14:paraId="6E449A2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8. Распорядитель бюджетных средств:</w:t>
      </w:r>
    </w:p>
    <w:p w14:paraId="58DA121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осуществляет планирование соответствующих расходов бюджета поселения;</w:t>
      </w:r>
    </w:p>
    <w:p w14:paraId="40F60E3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 поселения;</w:t>
      </w:r>
    </w:p>
    <w:p w14:paraId="3A8B735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вносит предложения главному распорядителю бюджетных средств, в ведении которого находится, по формированию и изменению бюджетной росписи;</w:t>
      </w:r>
    </w:p>
    <w:p w14:paraId="12D404D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26"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условий, целей и порядка, установленных при их предоставлении;</w:t>
      </w:r>
    </w:p>
    <w:p w14:paraId="6ACB06E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14:paraId="09D4680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9. Главный администратор доходов бюджета:</w:t>
      </w:r>
    </w:p>
    <w:p w14:paraId="34A73FC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формирует перечень подведомственных ему администраторов доходов бюджета поселения;</w:t>
      </w:r>
    </w:p>
    <w:p w14:paraId="0F46F62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представляет сведения, необходимые для составления проекта бюджета поселения;</w:t>
      </w:r>
    </w:p>
    <w:p w14:paraId="305E4B3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представляет сведения для составления и ведения кассового плана;</w:t>
      </w:r>
    </w:p>
    <w:p w14:paraId="2C77C83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формирует и представляет бюджетную отчетность главного администратора доходов бюджета;</w:t>
      </w:r>
    </w:p>
    <w:p w14:paraId="0A495E1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представляет для включения в перечень источников доходов Российской Федерации и реестр источников доходов бюджета поселения сведения о закрепленных за ним источниках доходов;</w:t>
      </w:r>
    </w:p>
    <w:p w14:paraId="3BAA9BD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утверждает методику прогнозирования поступлений доходов в бюджет поселения в соответствии с общими требованиями к такой методике, установленными Правительством Российской Федерации;</w:t>
      </w:r>
    </w:p>
    <w:p w14:paraId="1B28CBD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lastRenderedPageBreak/>
        <w:t xml:space="preserve">- осуществляет бюджетные полномочия, установленные </w:t>
      </w:r>
      <w:hyperlink r:id="rId27"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0720B6F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Бюджетные полномочия главных администраторов доходов бюджета, являющихся органами местного самоуправления поселения и (или) находящимися в их ведении казенными учреждениями, осуществляются в порядке, установленном Администрацией поселения.</w:t>
      </w:r>
    </w:p>
    <w:p w14:paraId="0D17327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10. Администратор доходов бюджета:</w:t>
      </w:r>
    </w:p>
    <w:p w14:paraId="4DF7BCD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осуществляет начисление, учет и контроль за правильностью исчисления, полнотой и своевременностью осуществления платежей в бюджет поселения, пеней и штрафов по ним;</w:t>
      </w:r>
    </w:p>
    <w:p w14:paraId="3413A9F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осуществляет взыскание задолженности по платежам в бюджет поселения, пеней и штрафов;</w:t>
      </w:r>
    </w:p>
    <w:p w14:paraId="716C553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принимает решение о возврате излишне уплаченных (взысканных) платежей в бюджет поселения,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14:paraId="640E6C8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принимает решение о зачете (уточнении) платежей в бюджет поселения и представляет уведомление в орган Федерального казначейства;</w:t>
      </w:r>
    </w:p>
    <w:p w14:paraId="18659A5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14:paraId="0CDF7AD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w:t>
      </w:r>
      <w:hyperlink r:id="rId28" w:history="1">
        <w:r w:rsidRPr="00681748">
          <w:rPr>
            <w:rFonts w:ascii="Times New Roman" w:eastAsia="Times New Roman" w:hAnsi="Times New Roman" w:cs="Times New Roman"/>
            <w:bCs/>
            <w:color w:val="000000"/>
          </w:rPr>
          <w:t>Федеральном законом</w:t>
        </w:r>
      </w:hyperlink>
      <w:r w:rsidRPr="00681748">
        <w:rPr>
          <w:rFonts w:ascii="Times New Roman" w:eastAsia="Times New Roman" w:hAnsi="Times New Roman" w:cs="Times New Roman"/>
          <w:bCs/>
        </w:rPr>
        <w:t xml:space="preserve"> от 27.07.2010№210-ФЗ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14:paraId="74774AA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принимает решение о признании безнадежной к взысканию задолженности по платежам в бюджет поселения;</w:t>
      </w:r>
    </w:p>
    <w:p w14:paraId="1F78321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осуществляет бюджетные полномочия, установленные </w:t>
      </w:r>
      <w:hyperlink r:id="rId29"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6125E65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поселения, в ведении которых они находятся, правовыми актами, наделяющими их полномочиями администратора доходов бюджета поселения.</w:t>
      </w:r>
    </w:p>
    <w:p w14:paraId="0602262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11. Главный администратор источников финансирования дефицита бюджета:</w:t>
      </w:r>
    </w:p>
    <w:p w14:paraId="1B7E161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формирует перечни подведомственных ему администраторов источников финансирования дефицита бюджета;</w:t>
      </w:r>
    </w:p>
    <w:p w14:paraId="4F21154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осуществляет планирование (прогнозирование) поступлений и выплат по источникам финансирования дефицита бюджета поселения(за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14:paraId="4339A70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 поселения;</w:t>
      </w:r>
    </w:p>
    <w:p w14:paraId="15CA4CE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распределяет бюджетные ассигнования по подведомственным администраторам источников финансирования дефицита бюджета поселения и исполняет соответствующую часть бюджета поселения;</w:t>
      </w:r>
    </w:p>
    <w:p w14:paraId="0CF60A9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формирует бюджетную отчетность главного администратора источников финансирования дефицита бюджета поселения;</w:t>
      </w:r>
    </w:p>
    <w:p w14:paraId="5600612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утверждает методику прогнозирования поступлений по источникам финансирования дефицита бюджета поселения в соответствии с общими требованиями к такой методике, установленными Правительством Российской Федерации;</w:t>
      </w:r>
    </w:p>
    <w:p w14:paraId="679BCE0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составляет обоснования бюджетных ассигнований.</w:t>
      </w:r>
    </w:p>
    <w:p w14:paraId="5F3C2A4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12. Администратор источников финансирования дефицита бюджета:</w:t>
      </w:r>
    </w:p>
    <w:p w14:paraId="222FAF8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осуществляет планирование (прогнозирование) поступлений и выплат по источникам финансирования дефицита бюджета поселения(за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14:paraId="1A6E9D6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осуществляет контроль за полнотой и своевременностью поступления в бюджет поселения источников финансирования дефицита бюджета поселения;</w:t>
      </w:r>
    </w:p>
    <w:p w14:paraId="209A12F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lastRenderedPageBreak/>
        <w:t>- обеспечивает поступления в бюджет поселения и выплаты из бюджета поселения по источникам финансирования дефицита бюджета поселения;</w:t>
      </w:r>
    </w:p>
    <w:p w14:paraId="51D6B30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формирует и представляет бюджетную отчетность;</w:t>
      </w:r>
    </w:p>
    <w:p w14:paraId="349EBB7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14:paraId="488B306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осуществляет бюджетные полномочия, установленные </w:t>
      </w:r>
      <w:hyperlink r:id="rId30"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1ECCCDA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13. Получатель бюджетных средств:</w:t>
      </w:r>
    </w:p>
    <w:p w14:paraId="31F9C77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составляет и исполняет бюджетную смету;</w:t>
      </w:r>
    </w:p>
    <w:p w14:paraId="56663DF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принимает и (или) исполняет в пределах доведенных лимитов бюджетных обязательств и (или) бюджетных ассигнований бюджетные обязательства;</w:t>
      </w:r>
    </w:p>
    <w:p w14:paraId="2B63A10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обеспечивает результативность, целевой характер использования предусмотренных ему бюджетных ассигнований;</w:t>
      </w:r>
    </w:p>
    <w:p w14:paraId="2825EFF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вносит соответствующему главному распорядителю (распорядителю) бюджетных средств предложения по изменению бюджетной росписи;</w:t>
      </w:r>
    </w:p>
    <w:p w14:paraId="527305A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ведет бюджетный учет (обеспечивает ведение бюджетного учета);</w:t>
      </w:r>
    </w:p>
    <w:p w14:paraId="21ACE9B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14:paraId="018E78E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осуществляет полномочия, установленные </w:t>
      </w:r>
      <w:hyperlink r:id="rId31"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и принятыми в соответствии с ним муниципальными правовыми актами, регулирующими бюджетные правоотношения.</w:t>
      </w:r>
    </w:p>
    <w:p w14:paraId="78F33B36" w14:textId="7516584B"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81748">
        <w:rPr>
          <w:rFonts w:ascii="Times New Roman" w:eastAsia="Times New Roman" w:hAnsi="Times New Roman" w:cs="Times New Roman"/>
          <w:b/>
          <w:bCs/>
        </w:rPr>
        <w:t>Статья 8.</w:t>
      </w:r>
      <w:r w:rsidR="00C857EA">
        <w:rPr>
          <w:rFonts w:ascii="Times New Roman" w:eastAsia="Times New Roman" w:hAnsi="Times New Roman" w:cs="Times New Roman"/>
          <w:b/>
          <w:bCs/>
        </w:rPr>
        <w:t xml:space="preserve"> </w:t>
      </w:r>
      <w:r w:rsidRPr="00681748">
        <w:rPr>
          <w:rFonts w:ascii="Times New Roman" w:eastAsia="Times New Roman" w:hAnsi="Times New Roman" w:cs="Times New Roman"/>
        </w:rPr>
        <w:t>Бюджетные полномочия отдельных участников бюджетного процесса по организации и осуществлению внутреннего финансового аудита</w:t>
      </w:r>
    </w:p>
    <w:p w14:paraId="26338A0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14:paraId="2243928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14:paraId="1559FAC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14:paraId="37F73A3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заключения о результатах исполнения решений, направленных на повышение качества финансового менеджмента.</w:t>
      </w:r>
    </w:p>
    <w:p w14:paraId="2280AB6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Внутренний финансовый аудит осуществляется в целях:</w:t>
      </w:r>
    </w:p>
    <w:p w14:paraId="3D3CE92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w:t>
      </w:r>
      <w:r w:rsidRPr="00681748">
        <w:rPr>
          <w:rFonts w:ascii="Times New Roman" w:eastAsia="Times New Roman" w:hAnsi="Times New Roman" w:cs="Times New Roman"/>
          <w:bCs/>
          <w:color w:val="000000"/>
        </w:rPr>
        <w:t>внутренний финансовый контроль</w:t>
      </w:r>
      <w:r w:rsidRPr="00681748">
        <w:rPr>
          <w:rFonts w:ascii="Times New Roman" w:eastAsia="Times New Roman" w:hAnsi="Times New Roman" w:cs="Times New Roman"/>
          <w:bCs/>
        </w:rPr>
        <w:t>), и подготовки предложений об организации внутреннего финансового контроля;</w:t>
      </w:r>
    </w:p>
    <w:p w14:paraId="64C89F3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r w:rsidRPr="00681748">
        <w:rPr>
          <w:rFonts w:ascii="Times New Roman" w:eastAsia="Times New Roman" w:hAnsi="Times New Roman" w:cs="Times New Roman"/>
          <w:bCs/>
          <w:color w:val="000000"/>
        </w:rPr>
        <w:t>пунктом 5 статьи 264.1</w:t>
      </w:r>
      <w:r w:rsidRPr="00681748">
        <w:rPr>
          <w:rFonts w:ascii="Times New Roman" w:eastAsia="Times New Roman" w:hAnsi="Times New Roman" w:cs="Times New Roman"/>
          <w:bCs/>
        </w:rPr>
        <w:t xml:space="preserve"> Бюджетного кодекса Российской Федерации;</w:t>
      </w:r>
    </w:p>
    <w:p w14:paraId="7F9096A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повышения качества финансового менеджмента.</w:t>
      </w:r>
    </w:p>
    <w:p w14:paraId="68EFB1A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14:paraId="4E7EFD4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14:paraId="78C6792E" w14:textId="7CF26BC6" w:rsid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5. </w:t>
      </w:r>
      <w:r w:rsidRPr="00681748">
        <w:rPr>
          <w:rFonts w:ascii="Times New Roman" w:eastAsia="Times New Roman" w:hAnsi="Times New Roman" w:cs="Times New Roman"/>
          <w:bCs/>
          <w:color w:val="000000"/>
        </w:rPr>
        <w:t>Внутренний финансовый аудит</w:t>
      </w:r>
      <w:r w:rsidRPr="00681748">
        <w:rPr>
          <w:rFonts w:ascii="Times New Roman" w:eastAsia="Times New Roman" w:hAnsi="Times New Roman" w:cs="Times New Roman"/>
          <w:bCs/>
        </w:rPr>
        <w:t xml:space="preserve"> осуществляется</w:t>
      </w:r>
      <w:r w:rsidR="00C857EA">
        <w:rPr>
          <w:rFonts w:ascii="Times New Roman" w:eastAsia="Times New Roman" w:hAnsi="Times New Roman" w:cs="Times New Roman"/>
          <w:bCs/>
        </w:rPr>
        <w:t xml:space="preserve"> </w:t>
      </w:r>
      <w:r w:rsidRPr="00681748">
        <w:rPr>
          <w:rFonts w:ascii="Times New Roman" w:eastAsia="Times New Roman" w:hAnsi="Times New Roman" w:cs="Times New Roman"/>
          <w:bCs/>
        </w:rPr>
        <w:t>в соответствии с</w:t>
      </w:r>
      <w:r w:rsidR="00C857EA">
        <w:rPr>
          <w:rFonts w:ascii="Times New Roman" w:eastAsia="Times New Roman" w:hAnsi="Times New Roman" w:cs="Times New Roman"/>
          <w:bCs/>
        </w:rPr>
        <w:t xml:space="preserve"> </w:t>
      </w:r>
      <w:r w:rsidRPr="00681748">
        <w:rPr>
          <w:rFonts w:ascii="Times New Roman" w:eastAsia="Times New Roman" w:hAnsi="Times New Roman" w:cs="Times New Roman"/>
          <w:bCs/>
        </w:rPr>
        <w:t>федеральными стандартами внутреннего финансового аудита,</w:t>
      </w:r>
      <w:r w:rsidR="00C857EA">
        <w:rPr>
          <w:rFonts w:ascii="Times New Roman" w:eastAsia="Times New Roman" w:hAnsi="Times New Roman" w:cs="Times New Roman"/>
          <w:bCs/>
        </w:rPr>
        <w:t xml:space="preserve"> </w:t>
      </w:r>
      <w:r w:rsidRPr="00681748">
        <w:rPr>
          <w:rFonts w:ascii="Times New Roman" w:eastAsia="Times New Roman" w:hAnsi="Times New Roman" w:cs="Times New Roman"/>
          <w:bCs/>
        </w:rPr>
        <w:t>установленными Министерством финансов</w:t>
      </w:r>
      <w:r w:rsidR="00C857EA">
        <w:rPr>
          <w:rFonts w:ascii="Times New Roman" w:eastAsia="Times New Roman" w:hAnsi="Times New Roman" w:cs="Times New Roman"/>
          <w:bCs/>
        </w:rPr>
        <w:t xml:space="preserve"> </w:t>
      </w:r>
      <w:r w:rsidRPr="00681748">
        <w:rPr>
          <w:rFonts w:ascii="Times New Roman" w:eastAsia="Times New Roman" w:hAnsi="Times New Roman" w:cs="Times New Roman"/>
          <w:bCs/>
        </w:rPr>
        <w:t>Российской Федерации.</w:t>
      </w:r>
    </w:p>
    <w:p w14:paraId="7123E05B" w14:textId="6750CE08"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lastRenderedPageBreak/>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w:t>
      </w:r>
      <w:r w:rsidR="006D3D6A">
        <w:rPr>
          <w:rFonts w:ascii="Times New Roman" w:eastAsia="Times New Roman" w:hAnsi="Times New Roman" w:cs="Times New Roman"/>
          <w:bCs/>
        </w:rPr>
        <w:t xml:space="preserve"> </w:t>
      </w:r>
      <w:r w:rsidRPr="00681748">
        <w:rPr>
          <w:rFonts w:ascii="Times New Roman" w:eastAsia="Times New Roman" w:hAnsi="Times New Roman" w:cs="Times New Roman"/>
          <w:bCs/>
        </w:rPr>
        <w:t>обеспечивающие осуществление внутреннего финансового аудита с соблюдением федеральных стандартов внутреннего финансового аудита.</w:t>
      </w:r>
    </w:p>
    <w:p w14:paraId="0862ECA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w:t>
      </w:r>
    </w:p>
    <w:p w14:paraId="561CDA24" w14:textId="21FCEB3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Администрацией поселения</w:t>
      </w:r>
      <w:r w:rsidR="006D3D6A">
        <w:rPr>
          <w:rFonts w:ascii="Times New Roman" w:eastAsia="Times New Roman" w:hAnsi="Times New Roman" w:cs="Times New Roman"/>
          <w:bCs/>
        </w:rPr>
        <w:t xml:space="preserve"> </w:t>
      </w:r>
      <w:r w:rsidRPr="00681748">
        <w:rPr>
          <w:rFonts w:ascii="Times New Roman" w:eastAsia="Times New Roman" w:hAnsi="Times New Roman" w:cs="Times New Roman"/>
          <w:bCs/>
        </w:rPr>
        <w:t>в установленном ею порядке в отношении главных администраторов средств бюджета поселения;</w:t>
      </w:r>
    </w:p>
    <w:p w14:paraId="2BE9885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главным администратором бюджетных средств в установленном им порядке в отношении подведомственных ему администраторов бюджетных средств.</w:t>
      </w:r>
    </w:p>
    <w:p w14:paraId="3921709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7. </w:t>
      </w:r>
      <w:r w:rsidRPr="00681748">
        <w:rPr>
          <w:rFonts w:ascii="Times New Roman" w:eastAsia="Times New Roman" w:hAnsi="Times New Roman" w:cs="Times New Roman"/>
          <w:bCs/>
          <w:color w:val="000000"/>
        </w:rPr>
        <w:t>Порядок</w:t>
      </w:r>
      <w:r w:rsidRPr="00681748">
        <w:rPr>
          <w:rFonts w:ascii="Times New Roman" w:eastAsia="Times New Roman" w:hAnsi="Times New Roman" w:cs="Times New Roman"/>
          <w:bCs/>
        </w:rPr>
        <w:t xml:space="preserve"> проведения мониторинга качества финансового менеджмента определяет в том числе:</w:t>
      </w:r>
    </w:p>
    <w:p w14:paraId="52E82C2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14:paraId="2FF317A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правила формирования и представления отчета о результатах мониторинга качества финансового менеджмента.</w:t>
      </w:r>
    </w:p>
    <w:p w14:paraId="1BDF5E0D" w14:textId="5D5F4864"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8. Главный администратор средств бюджета поселения вправе внести на рассмотрение Администрации поселения</w:t>
      </w:r>
      <w:r w:rsidR="006D3D6A">
        <w:rPr>
          <w:rFonts w:ascii="Times New Roman" w:eastAsia="Times New Roman" w:hAnsi="Times New Roman" w:cs="Times New Roman"/>
          <w:bCs/>
        </w:rPr>
        <w:t xml:space="preserve"> </w:t>
      </w:r>
      <w:r w:rsidRPr="00681748">
        <w:rPr>
          <w:rFonts w:ascii="Times New Roman" w:eastAsia="Times New Roman" w:hAnsi="Times New Roman" w:cs="Times New Roman"/>
          <w:bCs/>
        </w:rPr>
        <w:t>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Администрацией поселения</w:t>
      </w:r>
      <w:r w:rsidR="006D3D6A">
        <w:rPr>
          <w:rFonts w:ascii="Times New Roman" w:eastAsia="Times New Roman" w:hAnsi="Times New Roman" w:cs="Times New Roman"/>
          <w:bCs/>
        </w:rPr>
        <w:t xml:space="preserve"> </w:t>
      </w:r>
      <w:r w:rsidRPr="00681748">
        <w:rPr>
          <w:rFonts w:ascii="Times New Roman" w:eastAsia="Times New Roman" w:hAnsi="Times New Roman" w:cs="Times New Roman"/>
          <w:bCs/>
        </w:rPr>
        <w:t>передать Администрации поселения</w:t>
      </w:r>
      <w:r w:rsidR="006D3D6A">
        <w:rPr>
          <w:rFonts w:ascii="Times New Roman" w:eastAsia="Times New Roman" w:hAnsi="Times New Roman" w:cs="Times New Roman"/>
          <w:bCs/>
        </w:rPr>
        <w:t xml:space="preserve"> </w:t>
      </w:r>
      <w:r w:rsidRPr="00681748">
        <w:rPr>
          <w:rFonts w:ascii="Times New Roman" w:eastAsia="Times New Roman" w:hAnsi="Times New Roman" w:cs="Times New Roman"/>
          <w:bCs/>
        </w:rPr>
        <w:t>указанные полномочия.</w:t>
      </w:r>
    </w:p>
    <w:p w14:paraId="0BD3EF8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
          <w:bCs/>
        </w:rPr>
        <w:t>Статья 9.</w:t>
      </w:r>
      <w:r w:rsidRPr="00681748">
        <w:rPr>
          <w:rFonts w:ascii="Times New Roman" w:eastAsia="Times New Roman" w:hAnsi="Times New Roman" w:cs="Times New Roman"/>
          <w:bCs/>
        </w:rPr>
        <w:t xml:space="preserve"> Составление проекта бюджета поселения</w:t>
      </w:r>
    </w:p>
    <w:p w14:paraId="5C99629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 Составление проекта бюджета поселения - исключительная прерогатива Администрации поселения. </w:t>
      </w:r>
    </w:p>
    <w:p w14:paraId="036906F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Проект бюджета поселения составляется в порядке, установленном Администрацией поселения в соответствии с </w:t>
      </w:r>
      <w:hyperlink r:id="rId32"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и настоящим Положением.</w:t>
      </w:r>
    </w:p>
    <w:p w14:paraId="6F3C003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Непосредственное составление проекта бюджета поселения осуществляет Администрация поселения.</w:t>
      </w:r>
    </w:p>
    <w:p w14:paraId="6BE17F2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Проект бюджета поселения составляется и утверждается сроком на три года (очередной финансовый год и плановый период).</w:t>
      </w:r>
    </w:p>
    <w:p w14:paraId="44D792C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Составление проекта бюджета поселения основывается на:</w:t>
      </w:r>
    </w:p>
    <w:p w14:paraId="1D2671C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66E87DF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14:paraId="00356B4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основных направлениях бюджетной и налоговой политики поселения;</w:t>
      </w:r>
    </w:p>
    <w:p w14:paraId="1C61A15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прогнозе социально-экономического развития;</w:t>
      </w:r>
    </w:p>
    <w:p w14:paraId="68776DE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муниципальных программах (проектах муниципальных программ, проектах изменений программ) поселения.</w:t>
      </w:r>
    </w:p>
    <w:p w14:paraId="387BCBD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
          <w:bCs/>
        </w:rPr>
        <w:t>Статья 10.</w:t>
      </w:r>
      <w:r w:rsidRPr="00681748">
        <w:rPr>
          <w:rFonts w:ascii="Times New Roman" w:eastAsia="Times New Roman" w:hAnsi="Times New Roman" w:cs="Times New Roman"/>
          <w:bCs/>
        </w:rPr>
        <w:t xml:space="preserve"> Порядок составления проекта бюджета поселения</w:t>
      </w:r>
    </w:p>
    <w:p w14:paraId="0048FD5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 Составление проекта бюджета поселения </w:t>
      </w:r>
      <w:bookmarkStart w:id="23" w:name="_Hlk113453758"/>
      <w:r w:rsidRPr="00681748">
        <w:rPr>
          <w:rFonts w:ascii="Times New Roman" w:eastAsia="Times New Roman" w:hAnsi="Times New Roman" w:cs="Times New Roman"/>
          <w:bCs/>
        </w:rPr>
        <w:t xml:space="preserve">очередной финансовый год и плановый период </w:t>
      </w:r>
      <w:bookmarkEnd w:id="23"/>
      <w:r w:rsidRPr="00681748">
        <w:rPr>
          <w:rFonts w:ascii="Times New Roman" w:eastAsia="Times New Roman" w:hAnsi="Times New Roman" w:cs="Times New Roman"/>
          <w:bCs/>
        </w:rPr>
        <w:t>начинается с 1 августа текущего года.</w:t>
      </w:r>
    </w:p>
    <w:p w14:paraId="0B2B7F1F" w14:textId="2B691612"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Решение о начале работы над составлением проекта бюджета поселения на очередной финансовый год и плановый период принимается Администрацией </w:t>
      </w:r>
      <w:bookmarkStart w:id="24" w:name="_Hlk46748084"/>
      <w:r w:rsidRPr="00681748">
        <w:rPr>
          <w:rFonts w:ascii="Times New Roman" w:eastAsia="Times New Roman" w:hAnsi="Times New Roman" w:cs="Times New Roman"/>
          <w:bCs/>
        </w:rPr>
        <w:t xml:space="preserve">поселения </w:t>
      </w:r>
      <w:bookmarkEnd w:id="24"/>
      <w:r w:rsidRPr="00681748">
        <w:rPr>
          <w:rFonts w:ascii="Times New Roman" w:eastAsia="Times New Roman" w:hAnsi="Times New Roman" w:cs="Times New Roman"/>
          <w:bCs/>
        </w:rPr>
        <w:t xml:space="preserve">до 1 августа текущего года в форме постановления Администрации поселения, регламентирующего сроки и процедуры разработки проекта бюджета поселения на очередной финансовый год и плановый период, иных документов и материалов, обязательных для направления в Собрание представителей </w:t>
      </w:r>
      <w:r w:rsidRPr="00681748">
        <w:rPr>
          <w:rFonts w:ascii="Times New Roman" w:eastAsia="Times New Roman" w:hAnsi="Times New Roman" w:cs="Times New Roman"/>
          <w:color w:val="000000"/>
          <w:lang w:eastAsia="ru-RU"/>
        </w:rPr>
        <w:t>поселения</w:t>
      </w:r>
      <w:r w:rsidR="006D3D6A">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одновременно с проектом бюджета.</w:t>
      </w:r>
    </w:p>
    <w:p w14:paraId="1EB8888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Главные распорядители бюджетных средств представляют в Администрацию поселения прогнозные показатели, необходимые для составления проекта бюджета поселения на очередной финансовый год и плановый период.</w:t>
      </w:r>
    </w:p>
    <w:p w14:paraId="285B6B9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Администрация поселения готовит следующие документы и материалы:</w:t>
      </w:r>
    </w:p>
    <w:p w14:paraId="563B83C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проект бюджета поселения на очередной финансовый год и плановый период;</w:t>
      </w:r>
    </w:p>
    <w:p w14:paraId="443ADAB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пояснительная записка к проекту бюджета;</w:t>
      </w:r>
    </w:p>
    <w:p w14:paraId="20E5A53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основные направления бюджетной и налоговой политики поселения;</w:t>
      </w:r>
    </w:p>
    <w:p w14:paraId="24FF85F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14:paraId="79C453C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прогноз социально-экономического развития поселения;</w:t>
      </w:r>
    </w:p>
    <w:p w14:paraId="7BCE4EA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прогноз основных характеристик (общий объем доходов, общий объем расходов, дефицита (профицита) бюджета) бюджета поселения на очередной финансовый год и плановый период;</w:t>
      </w:r>
    </w:p>
    <w:p w14:paraId="34AC75B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методики (проекты методик) и расчеты распределения межбюджетных трансфертов;</w:t>
      </w:r>
    </w:p>
    <w:p w14:paraId="572DFDD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14:paraId="1A6F4E8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оценка ожидаемого исполнения бюджета на текущий финансовый год;</w:t>
      </w:r>
    </w:p>
    <w:p w14:paraId="3B24B12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реестр источников доходов бюджета поселения;</w:t>
      </w:r>
    </w:p>
    <w:p w14:paraId="09AD787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иные документы и материалы.</w:t>
      </w:r>
    </w:p>
    <w:p w14:paraId="5EF34FC2" w14:textId="79808009"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4. Проект решения о бюджете поселения до начала его рассмотрения в Собрании представителей </w:t>
      </w:r>
      <w:r w:rsidRPr="00681748">
        <w:rPr>
          <w:rFonts w:ascii="Times New Roman" w:eastAsia="Times New Roman" w:hAnsi="Times New Roman" w:cs="Times New Roman"/>
          <w:color w:val="000000"/>
          <w:lang w:eastAsia="ru-RU"/>
        </w:rPr>
        <w:t>поселения</w:t>
      </w:r>
      <w:r w:rsidR="006D3D6A">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подлежит официальному опубликованию.</w:t>
      </w:r>
    </w:p>
    <w:p w14:paraId="3747C03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lastRenderedPageBreak/>
        <w:t xml:space="preserve">5. 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56A59F5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6. 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 Заключение о результатах публичных слушаний подлежит официальному опубликованию в установленном порядке.</w:t>
      </w:r>
    </w:p>
    <w:p w14:paraId="2ADE067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Глава поселения с учетом заключения о результатах публичных слушаний принимает решение о согласии с проектом бюджета поселения или об отклонении проекта бюджета поселения и о направлении его на доработку.</w:t>
      </w:r>
    </w:p>
    <w:p w14:paraId="22AB293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В случае отклонения Главой поселения проекта бюджета поселения Администрация поселения дорабатывает указанный проект с учетом заключения о результатах публичных слушаний и вносит проект бюджета поселения для рассмотрения Главе поселения. </w:t>
      </w:r>
    </w:p>
    <w:p w14:paraId="1B5849D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7. Администрация поселения согласовывает с Главой поселения проект бюджета поселения на очередной финансовый год и плановый период и вносит его на рассмотрение в Собрание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24EDEAF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
          <w:lang w:eastAsia="ru-RU"/>
        </w:rPr>
        <w:t xml:space="preserve">Статья 11. </w:t>
      </w:r>
      <w:r w:rsidRPr="00681748">
        <w:rPr>
          <w:rFonts w:ascii="Times New Roman" w:eastAsia="Times New Roman" w:hAnsi="Times New Roman" w:cs="Times New Roman"/>
          <w:bCs/>
          <w:lang w:eastAsia="ru-RU"/>
        </w:rPr>
        <w:t>Основные направления бюджетной и налоговой политики поселения</w:t>
      </w:r>
    </w:p>
    <w:p w14:paraId="565BC74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rPr>
      </w:pPr>
      <w:r w:rsidRPr="00681748">
        <w:rPr>
          <w:rFonts w:ascii="Times New Roman" w:eastAsia="Times New Roman" w:hAnsi="Times New Roman" w:cs="Times New Roman"/>
        </w:rPr>
        <w:t xml:space="preserve">Основные направления бюджетной политики поселения должны содержать краткий анализ структуры расходов бюджета поселения в текущем и завершенных финансовых годах и обоснование предложений о приоритетных направлениях расходования средств бюджета на </w:t>
      </w:r>
      <w:r w:rsidRPr="00681748">
        <w:rPr>
          <w:rFonts w:ascii="Times New Roman" w:eastAsia="Times New Roman" w:hAnsi="Times New Roman" w:cs="Times New Roman"/>
          <w:bCs/>
        </w:rPr>
        <w:t xml:space="preserve">очередной финансовый год и плановый период </w:t>
      </w:r>
      <w:r w:rsidRPr="00681748">
        <w:rPr>
          <w:rFonts w:ascii="Times New Roman" w:eastAsia="Times New Roman" w:hAnsi="Times New Roman" w:cs="Times New Roman"/>
        </w:rPr>
        <w:t>с учетом прогнозов и программ социально-экономического развития поселения.</w:t>
      </w:r>
    </w:p>
    <w:p w14:paraId="19F95F9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rPr>
      </w:pPr>
      <w:r w:rsidRPr="00681748">
        <w:rPr>
          <w:rFonts w:ascii="Times New Roman" w:eastAsia="Times New Roman" w:hAnsi="Times New Roman" w:cs="Times New Roman"/>
        </w:rPr>
        <w:t xml:space="preserve">Основные направления налоговой политики поселения должны содержать анализ законодательства о налогах и сборах в части налогов и сборов, формирующих налоговые доходы бюджета поселения, </w:t>
      </w:r>
      <w:proofErr w:type="spellStart"/>
      <w:r w:rsidRPr="00681748">
        <w:rPr>
          <w:rFonts w:ascii="Times New Roman" w:eastAsia="Times New Roman" w:hAnsi="Times New Roman" w:cs="Times New Roman"/>
        </w:rPr>
        <w:t>иобоснование</w:t>
      </w:r>
      <w:proofErr w:type="spellEnd"/>
      <w:r w:rsidRPr="00681748">
        <w:rPr>
          <w:rFonts w:ascii="Times New Roman" w:eastAsia="Times New Roman" w:hAnsi="Times New Roman" w:cs="Times New Roman"/>
        </w:rPr>
        <w:t xml:space="preserve"> предложений по его совершенствованию в пределах компетенции органов местного самоуправления, оценку влияния данных предложений на сценарные условия; результаты оценки налоговых расходов поселения.</w:t>
      </w:r>
    </w:p>
    <w:p w14:paraId="0ED5DBE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rPr>
      </w:pPr>
      <w:r w:rsidRPr="00681748">
        <w:rPr>
          <w:rFonts w:ascii="Times New Roman" w:eastAsia="Times New Roman" w:hAnsi="Times New Roman" w:cs="Times New Roman"/>
        </w:rPr>
        <w:t>Основные направления бюджетной и налоговой политики разрабатываются Администрацией поселения и утверждаются Главой поселения.</w:t>
      </w:r>
    </w:p>
    <w:p w14:paraId="1FF8FF5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81748">
        <w:rPr>
          <w:rFonts w:ascii="Times New Roman" w:eastAsia="Times New Roman" w:hAnsi="Times New Roman" w:cs="Times New Roman"/>
          <w:b/>
          <w:bCs/>
        </w:rPr>
        <w:t xml:space="preserve">Статья 12. </w:t>
      </w:r>
      <w:r w:rsidRPr="00681748">
        <w:rPr>
          <w:rFonts w:ascii="Times New Roman" w:eastAsia="Times New Roman" w:hAnsi="Times New Roman" w:cs="Times New Roman"/>
        </w:rPr>
        <w:t>Прогноз социально-экономического развития поселения</w:t>
      </w:r>
    </w:p>
    <w:p w14:paraId="2E68797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Прогноз социально-экономического развития поселения разрабатывается на период не менее трех лет.</w:t>
      </w:r>
    </w:p>
    <w:p w14:paraId="79094B7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2. Прогноз социально-экономического развития поселения ежегодно разрабатывается в </w:t>
      </w:r>
      <w:r w:rsidRPr="00681748">
        <w:rPr>
          <w:rFonts w:ascii="Times New Roman" w:eastAsia="Times New Roman" w:hAnsi="Times New Roman" w:cs="Times New Roman"/>
          <w:bCs/>
          <w:color w:val="000000"/>
        </w:rPr>
        <w:t>порядке</w:t>
      </w:r>
      <w:r w:rsidRPr="00681748">
        <w:rPr>
          <w:rFonts w:ascii="Times New Roman" w:eastAsia="Times New Roman" w:hAnsi="Times New Roman" w:cs="Times New Roman"/>
          <w:bCs/>
        </w:rPr>
        <w:t>, установленном Администрацией поселения.</w:t>
      </w:r>
    </w:p>
    <w:p w14:paraId="74A0B74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3. Прогноз социально-экономического развития поселения одобряется Администрацией поселения одновременно с принятием решения о внесении проекта бюджета в Собрание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54A4B8B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14:paraId="4E50650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14:paraId="7D3FCD9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5. Изменение прогноза социально-экономического развития поселения в ходе составления или рассмотрения проекта бюджета влечет за собой изменение основных характеристик проекта бюджета.</w:t>
      </w:r>
    </w:p>
    <w:p w14:paraId="13BF588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6. Разработка прогноза социально-экономического развития поселения осуществляется Администрацией поселения.</w:t>
      </w:r>
    </w:p>
    <w:p w14:paraId="2EB4D75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Разработка прогноза социально-экономического развития поселения может осуществляться Администрацией муниципального района Безенчукский Самарской области в соответствии с соглашением между Администрацией поселения и Администрацией муниципального района Безенчукский Самарской области.</w:t>
      </w:r>
    </w:p>
    <w:p w14:paraId="608528E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bookmarkStart w:id="25" w:name="_Hlk46749215"/>
      <w:r w:rsidRPr="00681748">
        <w:rPr>
          <w:rFonts w:ascii="Times New Roman" w:eastAsia="Times New Roman" w:hAnsi="Times New Roman" w:cs="Times New Roman"/>
          <w:b/>
          <w:bCs/>
        </w:rPr>
        <w:t xml:space="preserve">Статья 13. </w:t>
      </w:r>
      <w:r w:rsidRPr="00681748">
        <w:rPr>
          <w:rFonts w:ascii="Times New Roman" w:eastAsia="Times New Roman" w:hAnsi="Times New Roman" w:cs="Times New Roman"/>
        </w:rPr>
        <w:t>Муниципальные программы поселения</w:t>
      </w:r>
    </w:p>
    <w:bookmarkEnd w:id="25"/>
    <w:p w14:paraId="6F7E8FE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Муниципальные программы поселения утверждаются Администрацией поселения.</w:t>
      </w:r>
    </w:p>
    <w:p w14:paraId="6562E83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Сроки реализации муниципальных программ поселения определяются Администрацией поселения в устанавливаемом ею порядке.</w:t>
      </w:r>
    </w:p>
    <w:p w14:paraId="1E74078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Порядок принятия решений о разработке муниципальных программ поселения, формирования и реализации указанных программ устанавливается постановлением Администрации поселения.</w:t>
      </w:r>
    </w:p>
    <w:p w14:paraId="6450EB8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Объем бюджетных ассигнований на финансовое обеспечение реализации муниципальных программ поселения утверждается решением о бюджете по соответствующей каждой программе целевой статье расходов бюджета поселения в соответствии с утвердившим программу муниципальным правовым актом Администрации поселения.</w:t>
      </w:r>
    </w:p>
    <w:p w14:paraId="0F688A1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Муниципальные программы поселения, предлагаемые к реализации начиная с очередного финансового года, а также изменения в ранее утвержденные муниципальные программы поселения подлежат утверждению в сроки, установленные Администрацией поселения. Собрание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вправе осуществлять рассмотрение проектов муниципальных программ поселения и предложений о внесении изменений в муниципальные программы поселения в порядке, установленном нормативными правовыми актами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3885507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Муниципальные программы поселения подлежат приведению в соответствие с решением о бюджете поселения не позднее трех месяцев со дня вступления его в силу.</w:t>
      </w:r>
    </w:p>
    <w:p w14:paraId="6D6DD2F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3. По каждой муниципальной программе поселения ежегодно проводится оценка эффективности ее реализации. </w:t>
      </w:r>
      <w:r w:rsidRPr="00681748">
        <w:rPr>
          <w:rFonts w:ascii="Times New Roman" w:eastAsia="Times New Roman" w:hAnsi="Times New Roman" w:cs="Times New Roman"/>
          <w:bCs/>
          <w:color w:val="000000"/>
        </w:rPr>
        <w:t>Порядок</w:t>
      </w:r>
      <w:r w:rsidRPr="00681748">
        <w:rPr>
          <w:rFonts w:ascii="Times New Roman" w:eastAsia="Times New Roman" w:hAnsi="Times New Roman" w:cs="Times New Roman"/>
          <w:bCs/>
        </w:rPr>
        <w:t xml:space="preserve"> проведения указанной оценки и ее критерии устанавливаются Администрацией поселения.</w:t>
      </w:r>
    </w:p>
    <w:p w14:paraId="2942CB0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lastRenderedPageBreak/>
        <w:t>По результатам указанной оценки Администрацией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поселения, в том числе необходимости изменения объема бюджетных ассигнований на финансовое обеспечение реализации муниципальной программы поселения.</w:t>
      </w:r>
    </w:p>
    <w:p w14:paraId="3202918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bookmarkStart w:id="26" w:name="_Hlk51771256"/>
      <w:r w:rsidRPr="00681748">
        <w:rPr>
          <w:rFonts w:ascii="Times New Roman" w:eastAsia="Times New Roman" w:hAnsi="Times New Roman" w:cs="Times New Roman"/>
          <w:b/>
          <w:bCs/>
        </w:rPr>
        <w:t>Статья 14.</w:t>
      </w:r>
      <w:r w:rsidRPr="00681748">
        <w:rPr>
          <w:rFonts w:ascii="Times New Roman" w:eastAsia="Times New Roman" w:hAnsi="Times New Roman" w:cs="Times New Roman"/>
          <w:bCs/>
        </w:rPr>
        <w:t xml:space="preserve"> Рассмотрение и утверждение проекта решения о бюджете поселения</w:t>
      </w:r>
    </w:p>
    <w:p w14:paraId="2796270A" w14:textId="067DDE52"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 Администрация поселения вносит на рассмотрение в Собрание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проект решения о бюджете поселения на очередной финансовый год и плановый период не позднее 15 ноября</w:t>
      </w:r>
      <w:r w:rsidR="00E92CC8">
        <w:rPr>
          <w:rFonts w:ascii="Times New Roman" w:eastAsia="Times New Roman" w:hAnsi="Times New Roman" w:cs="Times New Roman"/>
          <w:bCs/>
        </w:rPr>
        <w:t xml:space="preserve"> </w:t>
      </w:r>
      <w:r w:rsidRPr="00681748">
        <w:rPr>
          <w:rFonts w:ascii="Times New Roman" w:eastAsia="Times New Roman" w:hAnsi="Times New Roman" w:cs="Times New Roman"/>
          <w:bCs/>
        </w:rPr>
        <w:t>текущего года.</w:t>
      </w:r>
    </w:p>
    <w:p w14:paraId="46647530" w14:textId="25C6AEF5"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rPr>
        <w:t xml:space="preserve">Проект решения о бюджете рассматривается </w:t>
      </w:r>
      <w:r w:rsidRPr="00681748">
        <w:rPr>
          <w:rFonts w:ascii="Times New Roman" w:eastAsia="Times New Roman" w:hAnsi="Times New Roman" w:cs="Times New Roman"/>
          <w:bCs/>
        </w:rPr>
        <w:t xml:space="preserve">Собранием представителей </w:t>
      </w:r>
      <w:r w:rsidRPr="00681748">
        <w:rPr>
          <w:rFonts w:ascii="Times New Roman" w:eastAsia="Times New Roman" w:hAnsi="Times New Roman" w:cs="Times New Roman"/>
          <w:color w:val="000000"/>
          <w:lang w:eastAsia="ru-RU"/>
        </w:rPr>
        <w:t>поселения</w:t>
      </w:r>
      <w:r w:rsidR="00E92CC8">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rPr>
        <w:t>во внеочередном порядке.</w:t>
      </w:r>
    </w:p>
    <w:p w14:paraId="16F0820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2. Одновременно с проектом решения о бюджете поселения в Собрание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представляются следующие документы и материалы:</w:t>
      </w:r>
    </w:p>
    <w:p w14:paraId="23B8832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основные направления бюджетной и налоговой политики поселения;</w:t>
      </w:r>
    </w:p>
    <w:p w14:paraId="788D709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14:paraId="6525853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прогноз социально-экономического развития поселения;</w:t>
      </w:r>
    </w:p>
    <w:p w14:paraId="6B74242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прогноз основных характеристик (общий объем доходов, общий объем расходов, дефицита (профицита) бюджета) бюджета поселения на очередной финансовый год и плановый период;</w:t>
      </w:r>
    </w:p>
    <w:p w14:paraId="619D086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пояснительная записка к проекту бюджета;</w:t>
      </w:r>
    </w:p>
    <w:p w14:paraId="6059000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методики (проекты методик) и расчеты распределения межбюджетных трансфертов;</w:t>
      </w:r>
    </w:p>
    <w:p w14:paraId="51641DB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14:paraId="08D495E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оценка ожидаемого исполнения бюджета на текущий финансовый год;</w:t>
      </w:r>
    </w:p>
    <w:p w14:paraId="5E88718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предложенные Собранием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органом внешнего муниципального финансового контроля проекты бюджетных смет указанных органов, представляемые в случае возникновения разногласий с Администрацией поселения в отношении указанных бюджетных смет;</w:t>
      </w:r>
    </w:p>
    <w:p w14:paraId="3378060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реестры источников доходов бюджета поселения;</w:t>
      </w:r>
    </w:p>
    <w:p w14:paraId="1E8B5CE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иные документы и материалы.</w:t>
      </w:r>
    </w:p>
    <w:p w14:paraId="637721F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(проекты изменений в указанные паспорта).</w:t>
      </w:r>
    </w:p>
    <w:p w14:paraId="6C5FE99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В случае, если проект решения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поселения включается в состав приложений к пояснительной записке к проекту решения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о бюджете.</w:t>
      </w:r>
    </w:p>
    <w:p w14:paraId="3690F0F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В решении о бюджете поселения должны содержаться основные характеристики бюджета:</w:t>
      </w:r>
    </w:p>
    <w:p w14:paraId="7178121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общий объем доходов бюджета поселения;</w:t>
      </w:r>
    </w:p>
    <w:p w14:paraId="265B9DB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общий объем расходов бюджета поселения;</w:t>
      </w:r>
    </w:p>
    <w:p w14:paraId="23BED59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дефицит (профицит) бюджета поселения;</w:t>
      </w:r>
    </w:p>
    <w:p w14:paraId="6B14E6B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показатели, установленные </w:t>
      </w:r>
      <w:r w:rsidRPr="00681748">
        <w:rPr>
          <w:rFonts w:ascii="Times New Roman" w:eastAsia="Times New Roman" w:hAnsi="Times New Roman" w:cs="Times New Roman"/>
        </w:rPr>
        <w:t xml:space="preserve">Бюджетным кодексом </w:t>
      </w:r>
      <w:r w:rsidRPr="00681748">
        <w:rPr>
          <w:rFonts w:ascii="Times New Roman" w:eastAsia="Times New Roman" w:hAnsi="Times New Roman" w:cs="Times New Roman"/>
          <w:bCs/>
        </w:rPr>
        <w:t xml:space="preserve">Российской Федерации, законами </w:t>
      </w:r>
      <w:r w:rsidRPr="00681748">
        <w:rPr>
          <w:rFonts w:ascii="Times New Roman" w:eastAsia="Times New Roman" w:hAnsi="Times New Roman" w:cs="Times New Roman"/>
          <w:color w:val="000000"/>
          <w:lang w:eastAsia="ru-RU"/>
        </w:rPr>
        <w:t>Самарской области</w:t>
      </w:r>
      <w:r w:rsidRPr="00681748">
        <w:rPr>
          <w:rFonts w:ascii="Times New Roman" w:eastAsia="Times New Roman" w:hAnsi="Times New Roman" w:cs="Times New Roman"/>
          <w:bCs/>
        </w:rPr>
        <w:t xml:space="preserve">, муниципальными правовыми актами Собрания представителей </w:t>
      </w:r>
      <w:proofErr w:type="gramStart"/>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roofErr w:type="gramEnd"/>
      <w:r w:rsidRPr="00681748">
        <w:rPr>
          <w:rFonts w:ascii="Times New Roman" w:eastAsia="Times New Roman" w:hAnsi="Times New Roman" w:cs="Times New Roman"/>
          <w:bCs/>
        </w:rPr>
        <w:t>кроме решения о бюджете поселения).</w:t>
      </w:r>
    </w:p>
    <w:p w14:paraId="1BE39A5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Решением о бюджете поселения утверждаются:</w:t>
      </w:r>
    </w:p>
    <w:p w14:paraId="05A443A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бюджета поселения в случаях, установленных муниципальным правовым актом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09C383C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ведомственная структура расходов бюджета на очередной финансовый год и плановый период;</w:t>
      </w:r>
    </w:p>
    <w:p w14:paraId="2CA25E2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общий объем бюджетных ассигнований, направляемых на исполнение публичных нормативных обязательств;</w:t>
      </w:r>
    </w:p>
    <w:p w14:paraId="6C02CC3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14:paraId="42624AB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14:paraId="4FD8AFA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источники финансирования дефицита бюджета поселения на очередной финансовый год и плановый период;</w:t>
      </w:r>
    </w:p>
    <w:p w14:paraId="46D8B3A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14:paraId="0271CB4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lastRenderedPageBreak/>
        <w:t>размер резервного фонда Администрации поселения;</w:t>
      </w:r>
    </w:p>
    <w:p w14:paraId="6290AEB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размер муниципального дорожного фонда;</w:t>
      </w:r>
    </w:p>
    <w:p w14:paraId="638CBF9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показатели бюджета поселения, установленные </w:t>
      </w:r>
      <w:hyperlink r:id="rId33" w:history="1">
        <w:r w:rsidRPr="00681748">
          <w:rPr>
            <w:rFonts w:ascii="Times New Roman" w:eastAsia="Times New Roman" w:hAnsi="Times New Roman" w:cs="Times New Roman"/>
            <w:bCs/>
            <w:color w:val="000000"/>
          </w:rPr>
          <w:t>Бюджетным кодексом</w:t>
        </w:r>
      </w:hyperlink>
      <w:r w:rsidRPr="00681748">
        <w:rPr>
          <w:rFonts w:ascii="Times New Roman" w:eastAsia="Times New Roman" w:hAnsi="Times New Roman" w:cs="Times New Roman"/>
          <w:bCs/>
        </w:rPr>
        <w:t xml:space="preserve"> Российской Федерации, муниципальным правовым актом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299DD08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В случае утверждения бюджета на очередной финансовый год и плановый период 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14:paraId="265697E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Изменение параметров планового периода местного бюджета осуществляется в соответствии с настоящим Положением.</w:t>
      </w:r>
    </w:p>
    <w:p w14:paraId="630D405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5. Решением о бюджете поселения может быть предусмотрено использование доходов бюджета поселения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поселения, сверх соответствующих бюджетных ассигнований и (или) общего объема расходов бюджета поселения.</w:t>
      </w:r>
    </w:p>
    <w:p w14:paraId="0E6B47BE" w14:textId="6421CC3E"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6. Собрание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утверждает решение о бюджете поселения на очередной финансовый год и плановый период не позднее 29 декабря текущего года. </w:t>
      </w:r>
    </w:p>
    <w:p w14:paraId="44AC0596" w14:textId="7FA55590"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7. Собрание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рассматривает проект решения о бюджете поселения в двух чтениях.</w:t>
      </w:r>
    </w:p>
    <w:p w14:paraId="165F22DD" w14:textId="04D07CDD"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8. Внесенный проект решения о бюджете председателем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в течение 2 (двух) рабочих дней со дня внесения на рассмотрение Собрания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направляется на рассмотрение в комиссию </w:t>
      </w:r>
      <w:r w:rsidRPr="00681748">
        <w:rPr>
          <w:rFonts w:ascii="Times New Roman" w:eastAsia="Times New Roman" w:hAnsi="Times New Roman" w:cs="Times New Roman"/>
          <w:color w:val="000000"/>
          <w:lang w:eastAsia="ru-RU"/>
        </w:rPr>
        <w:t xml:space="preserve">Собрания представителей поселения по бюджету, финансам, налогам и инвестиционной политике </w:t>
      </w:r>
      <w:r w:rsidRPr="00681748">
        <w:rPr>
          <w:rFonts w:ascii="Times New Roman" w:eastAsia="Times New Roman" w:hAnsi="Times New Roman" w:cs="Times New Roman"/>
          <w:bCs/>
        </w:rPr>
        <w:t>(далее – Комиссия), которая является ответственной за рассмотрение данного проекта.</w:t>
      </w:r>
    </w:p>
    <w:p w14:paraId="5AC923D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9. Комиссия в течение 2 (двух) рабочих дней со дня получения ею проекта решения о бюджете готовит заключение о соответствии состава представленных документов и материалов требованиям законодательства Российской Федерации и настоящего Положения.</w:t>
      </w:r>
    </w:p>
    <w:p w14:paraId="716FF738" w14:textId="7CB6AEAB"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10. Председатель Собрания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на основании заключения Комиссии в течение 2 (двух) рабочих дней принимает решение о принятии к рассмотрению Собранием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проекта решения о бюджете либо о возвращении его в Администрацию поселения для доработки.</w:t>
      </w:r>
    </w:p>
    <w:p w14:paraId="6F6C0791" w14:textId="0757C4F2"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11. В случае возвращения проекта решения о бюджете он должен быть повторно внесен Администрацией поселения со всеми необходимыми документами и материалами в Собрание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в течение 5 (пяти) рабочих дней со дня его поступления на доработку и вновь рассмотрен в порядке, установленном пунктами 8 - 10 настоящей статьи.</w:t>
      </w:r>
    </w:p>
    <w:p w14:paraId="1E6B38FE" w14:textId="15DBFE13"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12. В течение 2 (двух) рабочих дней со дня принятия проекта решения о бюджете к рассмотрению Собранием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председатель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направляет его в комиссии Собрания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и депутатам Собрания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для подготовки замечаний и предложений, а также в орган внешнего муниципального финансового контроля для подготовки заключения.</w:t>
      </w:r>
    </w:p>
    <w:p w14:paraId="127630BB" w14:textId="33AED00E"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13. Комиссии и депутаты Собрания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направляют в течение 2 (двух) рабочих дней подготовленные замечания и предложения в Комиссию, которая в течение 2 (двух) рабочих дней с учетом заключения органа внешнего муниципального финансового контроля готовит сводный перечень замечаний и предложений к проекту решения о бюджете.</w:t>
      </w:r>
    </w:p>
    <w:p w14:paraId="5B384236" w14:textId="7C41856C"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14. В течение 10 (десяти) рабочих дней со дня поступления в Собрание представителей поселения заключения органа внешнего муниципального финансового контроля</w:t>
      </w:r>
      <w:r w:rsidR="00E134B5">
        <w:rPr>
          <w:rFonts w:ascii="Times New Roman" w:eastAsia="Times New Roman" w:hAnsi="Times New Roman" w:cs="Times New Roman"/>
          <w:bCs/>
        </w:rPr>
        <w:t xml:space="preserve"> </w:t>
      </w:r>
      <w:r w:rsidRPr="00681748">
        <w:rPr>
          <w:rFonts w:ascii="Times New Roman" w:eastAsia="Times New Roman" w:hAnsi="Times New Roman" w:cs="Times New Roman"/>
          <w:bCs/>
        </w:rPr>
        <w:t>Собрание представителей поселения</w:t>
      </w:r>
      <w:r w:rsidR="00E134B5">
        <w:rPr>
          <w:rFonts w:ascii="Times New Roman" w:eastAsia="Times New Roman" w:hAnsi="Times New Roman" w:cs="Times New Roman"/>
          <w:bCs/>
        </w:rPr>
        <w:t xml:space="preserve"> </w:t>
      </w:r>
      <w:r w:rsidRPr="00681748">
        <w:rPr>
          <w:rFonts w:ascii="Times New Roman" w:eastAsia="Times New Roman" w:hAnsi="Times New Roman" w:cs="Times New Roman"/>
          <w:bCs/>
        </w:rPr>
        <w:t>рассматривает проект решения о бюджете поселения в первом чтении.</w:t>
      </w:r>
    </w:p>
    <w:p w14:paraId="1850E803" w14:textId="78A86935"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15. При рассмотрении проекта решения о бюджете</w:t>
      </w:r>
      <w:r w:rsidR="00E134B5">
        <w:rPr>
          <w:rFonts w:ascii="Times New Roman" w:eastAsia="Times New Roman" w:hAnsi="Times New Roman" w:cs="Times New Roman"/>
          <w:bCs/>
        </w:rPr>
        <w:t xml:space="preserve"> </w:t>
      </w:r>
      <w:r w:rsidRPr="00681748">
        <w:rPr>
          <w:rFonts w:ascii="Times New Roman" w:eastAsia="Times New Roman" w:hAnsi="Times New Roman" w:cs="Times New Roman"/>
          <w:bCs/>
        </w:rPr>
        <w:t>поселения в первом чтении заслушивается доклад Главы поселения (или иного уполномоченного представителя Администрации поселения) и содоклад председателя Комиссии, а также обсуждается концепция проекта решения о бюджете, прогноз социально-экономического развития поселения, основные направления бюджетной и налоговой политики поселения и следующие характеристики бюджета поселения:</w:t>
      </w:r>
    </w:p>
    <w:p w14:paraId="72E17F1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общий объем доходов бюджета поселения на очередной финансовый год и плановый период;</w:t>
      </w:r>
    </w:p>
    <w:p w14:paraId="4FD6C5C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общий объем расходов бюджета поселения на очередной финансовый год и плановый период;</w:t>
      </w:r>
    </w:p>
    <w:p w14:paraId="7D6DD3A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дефицит (профицит) бюджета поселения и источники его финансирования на очередной финансовый год и плановый период;</w:t>
      </w:r>
    </w:p>
    <w:p w14:paraId="795CC91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верхний предел муниципального внутреннего долга на 1 января года, следующего за очередным финансовым годом и каждым годом планового периода.</w:t>
      </w:r>
    </w:p>
    <w:p w14:paraId="779C40AA" w14:textId="7342BAA6"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16. Собрание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принимает решение о принятии проекта решения о бюджете поселения в первом чтении или о его отклонении. В случае принятия Собранием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решения о принятии проекта решения о бюджете поселения в первом чтении утверждаются основные характеристики бюджета поселения. В случае отклонения в первом чтении проекта решения о бюджете поселения Собрание представителей поселения в течение 1 (одного) рабочего дня со дня принятия решения об отклонении возвращает проект решения о бюджете поселения в Администрацию поселения с указанием причин отклонения для доработки.</w:t>
      </w:r>
    </w:p>
    <w:p w14:paraId="40699F9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17. Администрация поселения в случае отклонения проекта решения о бюджете поселения в течение 5 (пяти) рабочих дней дорабатывает его с учетом предложений и рекомендаций, изложенных в решении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и повторно вносит проект решения о бюджете поселения в Собрание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w:t>
      </w:r>
    </w:p>
    <w:p w14:paraId="2F1C11A3" w14:textId="61FF68C4"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lastRenderedPageBreak/>
        <w:t xml:space="preserve">Собрание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рассматривает доработанный проект решения о бюджете поселения в первом чтении в течение 5 (пяти) рабочих дней со дня его внесения.</w:t>
      </w:r>
    </w:p>
    <w:p w14:paraId="62DD7361" w14:textId="0C4BB7AC"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В случае возникновения разногласий по проекту решения о бюджете,</w:t>
      </w:r>
      <w:r w:rsidR="00E134B5">
        <w:rPr>
          <w:rFonts w:ascii="Times New Roman" w:eastAsia="Times New Roman" w:hAnsi="Times New Roman" w:cs="Times New Roman"/>
          <w:bCs/>
        </w:rPr>
        <w:t xml:space="preserve"> </w:t>
      </w:r>
      <w:r w:rsidRPr="00681748">
        <w:rPr>
          <w:rFonts w:ascii="Times New Roman" w:eastAsia="Times New Roman" w:hAnsi="Times New Roman" w:cs="Times New Roman"/>
          <w:bCs/>
        </w:rPr>
        <w:t>а также</w:t>
      </w:r>
      <w:r w:rsidR="00E134B5">
        <w:rPr>
          <w:rFonts w:ascii="Times New Roman" w:eastAsia="Times New Roman" w:hAnsi="Times New Roman" w:cs="Times New Roman"/>
          <w:bCs/>
        </w:rPr>
        <w:t xml:space="preserve"> </w:t>
      </w:r>
      <w:r w:rsidRPr="00681748">
        <w:rPr>
          <w:rFonts w:ascii="Times New Roman" w:eastAsia="Times New Roman" w:hAnsi="Times New Roman" w:cs="Times New Roman"/>
          <w:bCs/>
        </w:rPr>
        <w:t xml:space="preserve">в целях подготовки проекта решения о бюджете к его принятию Собранием представителей поселения во втором чтении решением Собрания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может создаваться согласительная комиссия</w:t>
      </w:r>
      <w:r w:rsidRPr="00681748">
        <w:rPr>
          <w:rFonts w:ascii="Times New Roman" w:eastAsia="Times New Roman" w:hAnsi="Times New Roman" w:cs="Times New Roman"/>
          <w:color w:val="000000"/>
          <w:lang w:eastAsia="ru-RU"/>
        </w:rPr>
        <w:t>.</w:t>
      </w:r>
    </w:p>
    <w:p w14:paraId="64A02FE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Порядок создания и деятельности согласительной комиссии определяются решением Собрания представителей городского поселения.</w:t>
      </w:r>
    </w:p>
    <w:p w14:paraId="705B48D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Результаты рассмотрения согласительной комиссией вопросов, по которым была выработана согласованная позиция, а также несогласованных вопросов по проекту решения о бюджете поселения включаются Комиссией в итоговый протокол работы согласительной комиссии с таблицей поправок к проекту решения о бюджете.</w:t>
      </w:r>
    </w:p>
    <w:p w14:paraId="79069E0C" w14:textId="4FD20B10"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По окончании работы согласительной комиссии итоговый вариант проекта решения о бюджете поселения вносится на рассмотрение Собрания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одновременно с итоговым протоколом работы согласительной комиссии с таблицей поправок к проекту решения о бюджете и проектом решения о принятии во втором чтении проекта решения о бюджете.</w:t>
      </w:r>
    </w:p>
    <w:p w14:paraId="0DEA1DE3" w14:textId="47FF4CE3"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18. Проект решения о бюджете рассматривается Собранием представителей </w:t>
      </w:r>
      <w:r w:rsidRPr="00681748">
        <w:rPr>
          <w:rFonts w:ascii="Times New Roman" w:eastAsia="Times New Roman" w:hAnsi="Times New Roman" w:cs="Times New Roman"/>
          <w:color w:val="000000"/>
          <w:lang w:eastAsia="ru-RU"/>
        </w:rPr>
        <w:t>поселения</w:t>
      </w:r>
      <w:r w:rsidR="00E134B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во втором чтении в течение 20 (двадцати) рабочих дней со дня его принятия в первом чтении.</w:t>
      </w:r>
    </w:p>
    <w:p w14:paraId="698933C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Во втором чтении проект решения о бюджете поселения принимается окончательно.</w:t>
      </w:r>
    </w:p>
    <w:p w14:paraId="4F9345FC" w14:textId="379E386D"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19. Принятое Собранием представителей </w:t>
      </w:r>
      <w:r w:rsidRPr="00681748">
        <w:rPr>
          <w:rFonts w:ascii="Times New Roman" w:eastAsia="Times New Roman" w:hAnsi="Times New Roman" w:cs="Times New Roman"/>
          <w:color w:val="000000"/>
          <w:lang w:eastAsia="ru-RU"/>
        </w:rPr>
        <w:t>поселения</w:t>
      </w:r>
      <w:r w:rsidR="00FD442C">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решение о бюджете подлежит подписанию председателем Собрания представителей </w:t>
      </w:r>
      <w:r w:rsidRPr="00681748">
        <w:rPr>
          <w:rFonts w:ascii="Times New Roman" w:eastAsia="Times New Roman" w:hAnsi="Times New Roman" w:cs="Times New Roman"/>
          <w:color w:val="000000"/>
          <w:lang w:eastAsia="ru-RU"/>
        </w:rPr>
        <w:t>поселения</w:t>
      </w:r>
      <w:r w:rsidR="00FD442C">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и Главой поселения и официальному опубликованию не позднее 10 дней после его подписания в установленном порядке.</w:t>
      </w:r>
    </w:p>
    <w:p w14:paraId="5FF0AA5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Решение о бюджете поселения вступает в силу с 1 января очередного финансового года.</w:t>
      </w:r>
    </w:p>
    <w:p w14:paraId="2EC3A49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20. В случае если решение о бюджете не вступило в силу с начала текущего финансового года:</w:t>
      </w:r>
    </w:p>
    <w:p w14:paraId="228F398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Администрация поселения правомочна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14:paraId="6B9E109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14:paraId="29EF149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14:paraId="53F5FDC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21. Если решение о бюджете не вступило в силу через три месяца после начала финансового года, Администрация поселения организует исполнение бюджета при соблюдении условий, определенных пунктом 20 настоящей статьи.</w:t>
      </w:r>
    </w:p>
    <w:p w14:paraId="1F15D77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При этом Администрация поселения не имеет права:</w:t>
      </w:r>
    </w:p>
    <w:p w14:paraId="23F6F89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14:paraId="54AACFC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предоставлять бюджетные кредиты;</w:t>
      </w:r>
    </w:p>
    <w:p w14:paraId="37F2F8B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осуществлять заимствования в размере более одной восьмой объема заимствований предыдущего финансового года в расчете на квартал;</w:t>
      </w:r>
    </w:p>
    <w:p w14:paraId="7F3C470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формировать резервные фонды.</w:t>
      </w:r>
    </w:p>
    <w:p w14:paraId="467D49A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22. Указанные в пунктах 20 и 21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 выполнением международных договоров.</w:t>
      </w:r>
    </w:p>
    <w:p w14:paraId="4F808156" w14:textId="4BE78616"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23. Если решение о бюджете вступает в силу после начала текущего финансового года и исполнение бюджета до дня вступления в силу указанного решения осуществляется в соответствии с пунктами 20 - 22 настоящей статьи, в течение одного месяца со дня вступления в силу указанного решения Администрация поселения представляет на рассмотрение и утверждение Собрания представителей </w:t>
      </w:r>
      <w:r w:rsidRPr="00681748">
        <w:rPr>
          <w:rFonts w:ascii="Times New Roman" w:eastAsia="Times New Roman" w:hAnsi="Times New Roman" w:cs="Times New Roman"/>
          <w:color w:val="000000"/>
          <w:lang w:eastAsia="ru-RU"/>
        </w:rPr>
        <w:t>поселения</w:t>
      </w:r>
      <w:r w:rsidR="00FD442C">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 </w:t>
      </w:r>
    </w:p>
    <w:p w14:paraId="0FEE940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Указанный проект решения рассматривается и утверждается Собранием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в срок, не превышающий 15 дней со дня его представления.</w:t>
      </w:r>
    </w:p>
    <w:p w14:paraId="7A50873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
          <w:bCs/>
        </w:rPr>
        <w:t xml:space="preserve">Статья 15. </w:t>
      </w:r>
      <w:r w:rsidRPr="00681748">
        <w:rPr>
          <w:rFonts w:ascii="Times New Roman" w:eastAsia="Times New Roman" w:hAnsi="Times New Roman" w:cs="Times New Roman"/>
        </w:rPr>
        <w:t xml:space="preserve">Внесение изменений в решение о бюджете </w:t>
      </w:r>
    </w:p>
    <w:p w14:paraId="7E604595" w14:textId="2ADF506B"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 Администрация поселения разрабатывает и представляет в Собрание представителей </w:t>
      </w:r>
      <w:r w:rsidRPr="00681748">
        <w:rPr>
          <w:rFonts w:ascii="Times New Roman" w:eastAsia="Times New Roman" w:hAnsi="Times New Roman" w:cs="Times New Roman"/>
          <w:color w:val="000000"/>
          <w:lang w:eastAsia="ru-RU"/>
        </w:rPr>
        <w:t>поселения</w:t>
      </w:r>
      <w:r w:rsidR="0032394B">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проекты решений о внесении изменений в решение о бюджете по всем вопросам, являющимся предметом правового регулирования указанного решения.</w:t>
      </w:r>
    </w:p>
    <w:p w14:paraId="4E5A680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rPr>
        <w:t>Одновременно проект решения о внесении изменений в решение о бюджете направляется Администрацией поселения в орган внешнего муниципального финансового контроля.</w:t>
      </w:r>
    </w:p>
    <w:p w14:paraId="7D55BAF7" w14:textId="541CD2B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rPr>
        <w:t xml:space="preserve">Проект решения о внесении изменений в решение о бюджете рассматривается </w:t>
      </w:r>
      <w:r w:rsidRPr="00681748">
        <w:rPr>
          <w:rFonts w:ascii="Times New Roman" w:eastAsia="Times New Roman" w:hAnsi="Times New Roman" w:cs="Times New Roman"/>
          <w:bCs/>
        </w:rPr>
        <w:t xml:space="preserve">Собранием представителей </w:t>
      </w:r>
      <w:r w:rsidRPr="00681748">
        <w:rPr>
          <w:rFonts w:ascii="Times New Roman" w:eastAsia="Times New Roman" w:hAnsi="Times New Roman" w:cs="Times New Roman"/>
          <w:color w:val="000000"/>
          <w:lang w:eastAsia="ru-RU"/>
        </w:rPr>
        <w:t>поселения</w:t>
      </w:r>
      <w:r w:rsidR="0032394B">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rPr>
        <w:t>во внеочередном порядке.</w:t>
      </w:r>
    </w:p>
    <w:p w14:paraId="5CF2A18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Одновременно с проектом решения о внесении изменений в решение о бюджете поселения Администрацией поселения представляются:</w:t>
      </w:r>
    </w:p>
    <w:p w14:paraId="632C4F9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пояснительная записка с обоснованием предлагаемых изменений в решение о бюджете поселения;</w:t>
      </w:r>
    </w:p>
    <w:p w14:paraId="35F6955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в случае изменения объема бюджетных ассигнований, направляемых на исполнение публичных нормативных обязательств, - информация о видах публичных нормативных обязательств, по которым </w:t>
      </w:r>
      <w:r w:rsidRPr="00681748">
        <w:rPr>
          <w:rFonts w:ascii="Times New Roman" w:eastAsia="Times New Roman" w:hAnsi="Times New Roman" w:cs="Times New Roman"/>
          <w:bCs/>
        </w:rPr>
        <w:lastRenderedPageBreak/>
        <w:t>предполагается изменение ранее запланированных сумм, объемов изменений, а также обоснование данных изменений;</w:t>
      </w:r>
    </w:p>
    <w:p w14:paraId="4FCB447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 документы, представление которых является обязательным в соответствии с муниципальным правовым актом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 xml:space="preserve">, устанавливающим порядок подготовки проектов муниципальных правовых актов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440EE66B" w14:textId="7416DC75"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3. Принятое Собранием представителей </w:t>
      </w:r>
      <w:r w:rsidRPr="00681748">
        <w:rPr>
          <w:rFonts w:ascii="Times New Roman" w:eastAsia="Times New Roman" w:hAnsi="Times New Roman" w:cs="Times New Roman"/>
          <w:color w:val="000000"/>
          <w:lang w:eastAsia="ru-RU"/>
        </w:rPr>
        <w:t>поселения</w:t>
      </w:r>
      <w:r w:rsidR="0032394B">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решение о внесении изменений в решение о бюджете подлежит подписанию председателем Собрания представителей </w:t>
      </w:r>
      <w:r w:rsidRPr="00681748">
        <w:rPr>
          <w:rFonts w:ascii="Times New Roman" w:eastAsia="Times New Roman" w:hAnsi="Times New Roman" w:cs="Times New Roman"/>
          <w:color w:val="000000"/>
          <w:lang w:eastAsia="ru-RU"/>
        </w:rPr>
        <w:t>поселения</w:t>
      </w:r>
      <w:r w:rsidR="0032394B">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и Главой поселения и официальному опубликованию не позднее 10 дней со дня принятия.</w:t>
      </w:r>
    </w:p>
    <w:p w14:paraId="48DDBA5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bookmarkStart w:id="27" w:name="_Hlk32238331"/>
      <w:r w:rsidRPr="00681748">
        <w:rPr>
          <w:rFonts w:ascii="Times New Roman" w:eastAsia="Times New Roman" w:hAnsi="Times New Roman" w:cs="Times New Roman"/>
          <w:b/>
          <w:bCs/>
        </w:rPr>
        <w:t>Статья 16.</w:t>
      </w:r>
      <w:r w:rsidRPr="00681748">
        <w:rPr>
          <w:rFonts w:ascii="Times New Roman" w:eastAsia="Times New Roman" w:hAnsi="Times New Roman" w:cs="Times New Roman"/>
          <w:bCs/>
        </w:rPr>
        <w:t xml:space="preserve"> Исполнение бюджета поселения</w:t>
      </w:r>
    </w:p>
    <w:p w14:paraId="7D426E6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 Исполнение бюджета поселения обеспечивается Администрацией поселения. </w:t>
      </w:r>
    </w:p>
    <w:p w14:paraId="7892343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Бюджет поселения исполняется на основе единства кассы и подведомственности расходов.</w:t>
      </w:r>
    </w:p>
    <w:p w14:paraId="1BEB0BA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Исполнение бюджета поселения организуется на основе сводной бюджетной росписи и кассового плана.</w:t>
      </w:r>
    </w:p>
    <w:p w14:paraId="232B23D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Казначейское обслуживание исполнения бюджета поселения осуществляется Федеральным казначейством.</w:t>
      </w:r>
    </w:p>
    <w:p w14:paraId="490AD9F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Для казначейского обслуживания исполнения бюджета поселения в Федеральном казначействе с учетом положений статьи 38.2 Бюджетного кодекса Российской Федерации открывается единый счет бюджета поселения, через который осуществляются все операции по исполнению местного бюджета.</w:t>
      </w:r>
    </w:p>
    <w:bookmarkEnd w:id="27"/>
    <w:p w14:paraId="14A4E21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81748">
        <w:rPr>
          <w:rFonts w:ascii="Times New Roman" w:eastAsia="Times New Roman" w:hAnsi="Times New Roman" w:cs="Times New Roman"/>
          <w:b/>
          <w:bCs/>
        </w:rPr>
        <w:t xml:space="preserve">Статья 17. </w:t>
      </w:r>
      <w:r w:rsidRPr="00681748">
        <w:rPr>
          <w:rFonts w:ascii="Times New Roman" w:eastAsia="Times New Roman" w:hAnsi="Times New Roman" w:cs="Times New Roman"/>
        </w:rPr>
        <w:t>Исполнение бюджета поселения по доходам</w:t>
      </w:r>
    </w:p>
    <w:p w14:paraId="1481565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rPr>
        <w:t>Исполнение бюджета поселения по доходам предусматривает:</w:t>
      </w:r>
    </w:p>
    <w:p w14:paraId="40DAB30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bookmarkStart w:id="28" w:name="_Hlk32244589"/>
      <w:r w:rsidRPr="00681748">
        <w:rPr>
          <w:rFonts w:ascii="Times New Roman" w:eastAsia="Times New Roman" w:hAnsi="Times New Roman" w:cs="Times New Roman"/>
        </w:rPr>
        <w:t xml:space="preserve">зачисление на единый счет бюджета поселения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Бюджетным кодексом Российской Федерации, законами </w:t>
      </w:r>
      <w:r w:rsidRPr="00681748">
        <w:rPr>
          <w:rFonts w:ascii="Times New Roman" w:eastAsia="Times New Roman" w:hAnsi="Times New Roman" w:cs="Times New Roman"/>
          <w:color w:val="000000"/>
          <w:lang w:eastAsia="ru-RU"/>
        </w:rPr>
        <w:t>Самарской области</w:t>
      </w:r>
      <w:r w:rsidRPr="00681748">
        <w:rPr>
          <w:rFonts w:ascii="Times New Roman" w:eastAsia="Times New Roman" w:hAnsi="Times New Roman" w:cs="Times New Roman"/>
        </w:rPr>
        <w:t>, решением о бюджете и иными муниципальными правовыми актами, принятыми в соответствии с положениями Бюджетного кодекса Российской Федерации, с казначейских счетов для осуществления и отражения операций по учету и распределению поступлений и иных поступлений в бюджет поселения;</w:t>
      </w:r>
    </w:p>
    <w:bookmarkEnd w:id="28"/>
    <w:p w14:paraId="211308C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14:paraId="7245AAF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rPr>
        <w:t xml:space="preserve">зачет излишне уплаченных или излишне взысканных сумм в соответствии с </w:t>
      </w:r>
      <w:hyperlink r:id="rId34" w:anchor="/document/10900200/entry/20012" w:history="1">
        <w:r w:rsidRPr="00681748">
          <w:rPr>
            <w:rFonts w:ascii="Times New Roman" w:eastAsia="Times New Roman" w:hAnsi="Times New Roman" w:cs="Times New Roman"/>
          </w:rPr>
          <w:t>законодательством</w:t>
        </w:r>
      </w:hyperlink>
      <w:r w:rsidRPr="00681748">
        <w:rPr>
          <w:rFonts w:ascii="Times New Roman" w:eastAsia="Times New Roman" w:hAnsi="Times New Roman" w:cs="Times New Roman"/>
        </w:rPr>
        <w:t xml:space="preserve"> Российской Федерации;</w:t>
      </w:r>
    </w:p>
    <w:p w14:paraId="75BBACC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rPr>
        <w:t>уточнение администратором доходов бюджета поселения платежей в бюджет с поселения;</w:t>
      </w:r>
    </w:p>
    <w:p w14:paraId="3BE118C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rP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поселения на соответствующие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 в </w:t>
      </w:r>
      <w:hyperlink r:id="rId35" w:anchor="/document/70560570/entry/1000" w:history="1">
        <w:r w:rsidRPr="00681748">
          <w:rPr>
            <w:rFonts w:ascii="Times New Roman" w:eastAsia="Times New Roman" w:hAnsi="Times New Roman" w:cs="Times New Roman"/>
          </w:rPr>
          <w:t>порядке</w:t>
        </w:r>
      </w:hyperlink>
      <w:r w:rsidRPr="00681748">
        <w:rPr>
          <w:rFonts w:ascii="Times New Roman" w:eastAsia="Times New Roman" w:hAnsi="Times New Roman" w:cs="Times New Roman"/>
        </w:rPr>
        <w:t>, установленном Министерством финансов Российской Федерации.</w:t>
      </w:r>
    </w:p>
    <w:p w14:paraId="0D4EA241" w14:textId="77777777" w:rsidR="00681748" w:rsidRPr="00681748" w:rsidRDefault="00681748" w:rsidP="00EA5F3A">
      <w:pPr>
        <w:spacing w:after="0" w:line="240" w:lineRule="auto"/>
        <w:ind w:firstLine="567"/>
        <w:rPr>
          <w:rFonts w:ascii="Times New Roman" w:eastAsia="Times New Roman" w:hAnsi="Times New Roman" w:cs="Times New Roman"/>
          <w:lang w:eastAsia="ru-RU"/>
        </w:rPr>
      </w:pPr>
      <w:r w:rsidRPr="00681748">
        <w:rPr>
          <w:rFonts w:ascii="Times New Roman" w:eastAsia="Times New Roman" w:hAnsi="Times New Roman" w:cs="Times New Roman"/>
          <w:b/>
          <w:bCs/>
          <w:color w:val="000000"/>
          <w:lang w:eastAsia="ru-RU"/>
        </w:rPr>
        <w:t xml:space="preserve">Статья 18. </w:t>
      </w:r>
      <w:r w:rsidRPr="00681748">
        <w:rPr>
          <w:rFonts w:ascii="Times New Roman" w:eastAsia="Times New Roman" w:hAnsi="Times New Roman" w:cs="Times New Roman"/>
          <w:color w:val="000000"/>
          <w:lang w:eastAsia="ru-RU"/>
        </w:rPr>
        <w:t>Исполнение бюджета поселения по расходам</w:t>
      </w:r>
    </w:p>
    <w:p w14:paraId="1CB34971"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1. Исполнение бюджета поселения по расходам осуществляется в порядке, установленном Администрацией поселения, с соблюдением требований Бюджетного кодекса Российской Федерации.</w:t>
      </w:r>
    </w:p>
    <w:p w14:paraId="251545E0"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2. Исполнение бюджета поселения по расходам предусматривает:</w:t>
      </w:r>
    </w:p>
    <w:p w14:paraId="3C266357"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принятие и учет бюджетных и денежных обязательств;</w:t>
      </w:r>
    </w:p>
    <w:p w14:paraId="27BDC697"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подтверждение денежных обязательств;</w:t>
      </w:r>
    </w:p>
    <w:p w14:paraId="36785B5C"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санкционирование оплаты денежных обязательств;</w:t>
      </w:r>
    </w:p>
    <w:p w14:paraId="42559D5B"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подтверждение исполнения денежных обязательств.</w:t>
      </w:r>
    </w:p>
    <w:p w14:paraId="69828A17"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3. Получатель бюджетных средств принимает бюджетные обязательства в пределах доведенных до него лимитов бюджетных обязательств.</w:t>
      </w:r>
    </w:p>
    <w:p w14:paraId="4FF892FC" w14:textId="77777777" w:rsidR="00681748" w:rsidRPr="00681748" w:rsidRDefault="00681748" w:rsidP="00EA5F3A">
      <w:pPr>
        <w:spacing w:after="0" w:line="240" w:lineRule="auto"/>
        <w:ind w:firstLine="567"/>
        <w:jc w:val="both"/>
        <w:rPr>
          <w:rFonts w:ascii="Times New Roman" w:eastAsia="Times New Roman" w:hAnsi="Times New Roman" w:cs="Times New Roman"/>
          <w:color w:val="000000"/>
          <w:lang w:eastAsia="ru-RU"/>
        </w:rPr>
      </w:pPr>
      <w:r w:rsidRPr="00681748">
        <w:rPr>
          <w:rFonts w:ascii="Times New Roman" w:eastAsia="Times New Roman" w:hAnsi="Times New Roman" w:cs="Times New Roman"/>
          <w:color w:val="000000"/>
          <w:lang w:eastAsia="ru-RU"/>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14:paraId="0E2BA657"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lang w:eastAsia="ru-RU"/>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14:paraId="3B991473"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bookmarkStart w:id="29" w:name="_Hlk32245398"/>
      <w:r w:rsidRPr="00681748">
        <w:rPr>
          <w:rFonts w:ascii="Times New Roman" w:eastAsia="Times New Roman" w:hAnsi="Times New Roman" w:cs="Times New Roman"/>
          <w:color w:val="000000"/>
          <w:lang w:eastAsia="ru-RU"/>
        </w:rPr>
        <w:t>4. Получатель бюджетных средств подтверждает обязанность оплатить за счет средств бюджета поселения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
    <w:bookmarkEnd w:id="29"/>
    <w:p w14:paraId="7AB24622"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5. Администрация поселения при постановке на учет бюджетных и денежных обязательств, санкционировании оплаты денежных обязательств осуществляет в соответствии с установленным Администрацией поселения порядком, предусмотренным пунктом 1 настоящей статьи, контроль за:</w:t>
      </w:r>
    </w:p>
    <w:p w14:paraId="243975B2" w14:textId="0150C7DC" w:rsidR="00681748" w:rsidRPr="00681748" w:rsidRDefault="00681748" w:rsidP="00EA5F3A">
      <w:pPr>
        <w:spacing w:after="0" w:line="240" w:lineRule="auto"/>
        <w:ind w:firstLine="567"/>
        <w:jc w:val="both"/>
        <w:rPr>
          <w:rFonts w:ascii="Times New Roman" w:eastAsia="Times New Roman" w:hAnsi="Times New Roman" w:cs="Times New Roman"/>
          <w:lang w:eastAsia="ru-RU"/>
        </w:rPr>
      </w:pPr>
      <w:proofErr w:type="spellStart"/>
      <w:r w:rsidRPr="00681748">
        <w:rPr>
          <w:rFonts w:ascii="Times New Roman" w:eastAsia="Times New Roman" w:hAnsi="Times New Roman" w:cs="Times New Roman"/>
          <w:color w:val="000000"/>
          <w:lang w:eastAsia="ru-RU"/>
        </w:rPr>
        <w:lastRenderedPageBreak/>
        <w:t>непревышением</w:t>
      </w:r>
      <w:proofErr w:type="spellEnd"/>
      <w:r w:rsidRPr="00681748">
        <w:rPr>
          <w:rFonts w:ascii="Times New Roman" w:eastAsia="Times New Roman" w:hAnsi="Times New Roman" w:cs="Times New Roman"/>
          <w:color w:val="000000"/>
          <w:lang w:eastAsia="ru-RU"/>
        </w:rPr>
        <w:t xml:space="preserve">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14:paraId="4B650481"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соответствием информации о денежном обязательстве информации о поставленном на учет соответствующем бюджетном обязательстве;</w:t>
      </w:r>
    </w:p>
    <w:p w14:paraId="7D6AB6B4"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соответствием информации, указанной в распоряжении для оплаты денежного обязательства, информации о денежном обязательстве;</w:t>
      </w:r>
    </w:p>
    <w:p w14:paraId="01F02289"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наличием документов, подтверждающих возникновение денежного обязательства.</w:t>
      </w:r>
    </w:p>
    <w:p w14:paraId="7469A115"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В порядке, установленном Администрацией поселения, и предусмотренном пунктом 1 настоящей статьи, в дополнение к указанной в настоящем пункте информации может определяться иная информация, подлежащая контролю.</w:t>
      </w:r>
    </w:p>
    <w:p w14:paraId="13558F21"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В случае,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w:t>
      </w:r>
    </w:p>
    <w:p w14:paraId="5460B024"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14:paraId="1C52360A"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color w:val="000000"/>
          <w:lang w:eastAsia="ru-RU"/>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14:paraId="18EFD2C2" w14:textId="77777777" w:rsidR="00681748" w:rsidRPr="00681748" w:rsidRDefault="00681748" w:rsidP="00EA5F3A">
      <w:pPr>
        <w:spacing w:after="0" w:line="240" w:lineRule="auto"/>
        <w:ind w:firstLine="567"/>
        <w:jc w:val="both"/>
        <w:rPr>
          <w:rFonts w:ascii="Times New Roman" w:eastAsia="Times New Roman" w:hAnsi="Times New Roman" w:cs="Times New Roman"/>
          <w:color w:val="000000"/>
          <w:lang w:eastAsia="ru-RU"/>
        </w:rPr>
      </w:pPr>
      <w:r w:rsidRPr="00681748">
        <w:rPr>
          <w:rFonts w:ascii="Times New Roman" w:eastAsia="Times New Roman" w:hAnsi="Times New Roman" w:cs="Times New Roman"/>
          <w:color w:val="000000"/>
          <w:lang w:eastAsia="ru-RU"/>
        </w:rPr>
        <w:t>6. 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поселения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14:paraId="01728175" w14:textId="77777777" w:rsidR="00681748" w:rsidRPr="00681748" w:rsidRDefault="00681748" w:rsidP="00EA5F3A">
      <w:pPr>
        <w:spacing w:after="0" w:line="240" w:lineRule="auto"/>
        <w:ind w:firstLine="567"/>
        <w:jc w:val="both"/>
        <w:rPr>
          <w:rFonts w:ascii="Times New Roman" w:eastAsia="Times New Roman" w:hAnsi="Times New Roman" w:cs="Times New Roman"/>
          <w:b/>
          <w:lang w:eastAsia="ru-RU"/>
        </w:rPr>
      </w:pPr>
      <w:r w:rsidRPr="00681748">
        <w:rPr>
          <w:rFonts w:ascii="Times New Roman" w:eastAsia="Times New Roman" w:hAnsi="Times New Roman" w:cs="Times New Roman"/>
          <w:b/>
          <w:lang w:eastAsia="ru-RU"/>
        </w:rPr>
        <w:t xml:space="preserve">Статья 19. </w:t>
      </w:r>
      <w:r w:rsidRPr="00681748">
        <w:rPr>
          <w:rFonts w:ascii="Times New Roman" w:eastAsia="Times New Roman" w:hAnsi="Times New Roman" w:cs="Times New Roman"/>
          <w:bCs/>
          <w:lang w:eastAsia="ru-RU"/>
        </w:rPr>
        <w:t>Предельные объемы финансирования</w:t>
      </w:r>
    </w:p>
    <w:p w14:paraId="20DD159C"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lang w:eastAsia="ru-RU"/>
        </w:rPr>
        <w:t xml:space="preserve">1. В случае и </w:t>
      </w:r>
      <w:hyperlink r:id="rId36" w:anchor="/document/71294468/entry/1000" w:history="1">
        <w:r w:rsidRPr="00681748">
          <w:rPr>
            <w:rFonts w:ascii="Times New Roman" w:eastAsia="Times New Roman" w:hAnsi="Times New Roman" w:cs="Times New Roman"/>
            <w:lang w:eastAsia="ru-RU"/>
          </w:rPr>
          <w:t>порядке</w:t>
        </w:r>
      </w:hyperlink>
      <w:r w:rsidRPr="00681748">
        <w:rPr>
          <w:rFonts w:ascii="Times New Roman" w:eastAsia="Times New Roman" w:hAnsi="Times New Roman" w:cs="Times New Roman"/>
          <w:lang w:eastAsia="ru-RU"/>
        </w:rPr>
        <w:t xml:space="preserve">, установленных Администрацией поселения, при организации исполнения бюджета по расходам может предусматриваться утверждение и доведение до главных распорядителей, распорядителей и получателей бюджетных средств </w:t>
      </w:r>
      <w:hyperlink r:id="rId37" w:anchor="/multilink/12112604/paragraph/21034196/number/1" w:history="1">
        <w:r w:rsidRPr="00681748">
          <w:rPr>
            <w:rFonts w:ascii="Times New Roman" w:eastAsia="Times New Roman" w:hAnsi="Times New Roman" w:cs="Times New Roman"/>
            <w:lang w:eastAsia="ru-RU"/>
          </w:rPr>
          <w:t>предельного объема</w:t>
        </w:r>
      </w:hyperlink>
      <w:r w:rsidRPr="00681748">
        <w:rPr>
          <w:rFonts w:ascii="Times New Roman" w:eastAsia="Times New Roman" w:hAnsi="Times New Roman" w:cs="Times New Roman"/>
          <w:lang w:eastAsia="ru-RU"/>
        </w:rPr>
        <w:t xml:space="preserve"> оплаты денежных обязательств в соответствующем периоде текущего финансового года (предельные объемы финансирования).</w:t>
      </w:r>
    </w:p>
    <w:p w14:paraId="5C92CCAD" w14:textId="77777777" w:rsidR="00681748" w:rsidRPr="00681748" w:rsidRDefault="00681748" w:rsidP="00EA5F3A">
      <w:pPr>
        <w:spacing w:after="0" w:line="240" w:lineRule="auto"/>
        <w:ind w:firstLine="567"/>
        <w:jc w:val="both"/>
        <w:rPr>
          <w:rFonts w:ascii="Times New Roman" w:eastAsia="Times New Roman" w:hAnsi="Times New Roman" w:cs="Times New Roman"/>
          <w:lang w:eastAsia="ru-RU"/>
        </w:rPr>
      </w:pPr>
      <w:r w:rsidRPr="00681748">
        <w:rPr>
          <w:rFonts w:ascii="Times New Roman" w:eastAsia="Times New Roman" w:hAnsi="Times New Roman" w:cs="Times New Roman"/>
          <w:lang w:eastAsia="ru-RU"/>
        </w:rPr>
        <w:t xml:space="preserve">2. </w:t>
      </w:r>
      <w:hyperlink r:id="rId38" w:anchor="/multilink/12112604/paragraph/72169150/number/0" w:history="1">
        <w:r w:rsidRPr="00681748">
          <w:rPr>
            <w:rFonts w:ascii="Times New Roman" w:eastAsia="Times New Roman" w:hAnsi="Times New Roman" w:cs="Times New Roman"/>
            <w:lang w:eastAsia="ru-RU"/>
          </w:rPr>
          <w:t>Предельные объемы</w:t>
        </w:r>
      </w:hyperlink>
      <w:r w:rsidRPr="00681748">
        <w:rPr>
          <w:rFonts w:ascii="Times New Roman" w:eastAsia="Times New Roman" w:hAnsi="Times New Roman" w:cs="Times New Roman"/>
          <w:lang w:eastAsia="ru-RU"/>
        </w:rPr>
        <w:t xml:space="preserve">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14:paraId="7E32F37C"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
          <w:bCs/>
          <w:lang w:eastAsia="ru-RU"/>
        </w:rPr>
        <w:t xml:space="preserve">Статья 20. </w:t>
      </w:r>
      <w:r w:rsidRPr="00681748">
        <w:rPr>
          <w:rFonts w:ascii="Times New Roman" w:eastAsia="Times New Roman" w:hAnsi="Times New Roman" w:cs="Times New Roman"/>
          <w:lang w:eastAsia="ru-RU"/>
        </w:rPr>
        <w:t>Сводная бюджетная роспись</w:t>
      </w:r>
    </w:p>
    <w:p w14:paraId="03B3E34C"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 xml:space="preserve">1. </w:t>
      </w:r>
      <w:r w:rsidRPr="00681748">
        <w:rPr>
          <w:rFonts w:ascii="Times New Roman" w:eastAsia="Times New Roman" w:hAnsi="Times New Roman" w:cs="Times New Roman"/>
        </w:rPr>
        <w:t xml:space="preserve">Порядок </w:t>
      </w:r>
      <w:r w:rsidRPr="00681748">
        <w:rPr>
          <w:rFonts w:ascii="Times New Roman" w:eastAsia="Times New Roman" w:hAnsi="Times New Roman" w:cs="Times New Roman"/>
          <w:bCs/>
          <w:lang w:eastAsia="ru-RU"/>
        </w:rPr>
        <w:t>составления и ведения сводной бюджетной росписи устанавливается Администрацией поселения.</w:t>
      </w:r>
    </w:p>
    <w:p w14:paraId="272388D8"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Утверждение сводной бюджетной росписи и внесение изменений в нее осуществляется Главой поселения.</w:t>
      </w:r>
    </w:p>
    <w:p w14:paraId="19457CB8"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2. Утвержденные показатели сводной бюджетной росписи должны соответствовать решению о бюджете поселения.</w:t>
      </w:r>
    </w:p>
    <w:p w14:paraId="19CE65CE"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В случае принятия решения о внесении изменений в решение о бюджете Глава поселения утверждает соответствующие изменения в сводную бюджетную роспись.</w:t>
      </w:r>
    </w:p>
    <w:p w14:paraId="1E2443D7"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bookmarkStart w:id="30" w:name="_Hlk32242938"/>
      <w:r w:rsidRPr="00681748">
        <w:rPr>
          <w:rFonts w:ascii="Times New Roman" w:eastAsia="Times New Roman" w:hAnsi="Times New Roman" w:cs="Times New Roman"/>
          <w:bCs/>
          <w:lang w:eastAsia="ru-RU"/>
        </w:rPr>
        <w:t>3. В сводную бюджетную роспись могут быть внесены изменения в соответствии с решениями Главы поселения без внесения изменений в решение о бюджете:</w:t>
      </w:r>
    </w:p>
    <w:p w14:paraId="704B44D4"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14:paraId="129C5BED"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 xml:space="preserve">в случае изменения функций и полномочий главных распорядителей (распорядителей), получателей бюджетных средств, а также в связи с передачей муниципального имущества, изменением подведомственности распорядителей (получателей) бюджетных средств, централизацией закупок товаров, работ, услуг для обеспечения муниципальных нужд в соответствии с частями 2 и 3 статьи 26 Федерального закона от 05.04.2013 № 44-ФЗ «О контрактной системе в сфере закупок товаров, работ, услуг для обеспечения государственных и муниципальных нужд» и при осуществлении органами местного самоуправления поселения бюджетных полномочий, предусмотренных </w:t>
      </w:r>
      <w:hyperlink r:id="rId39" w:anchor="/document/12112604/entry/1545" w:history="1">
        <w:r w:rsidRPr="00681748">
          <w:rPr>
            <w:rFonts w:ascii="Times New Roman" w:eastAsia="Times New Roman" w:hAnsi="Times New Roman" w:cs="Times New Roman"/>
            <w:bCs/>
            <w:lang w:eastAsia="ru-RU"/>
          </w:rPr>
          <w:t>пунктом 5 статьи 154</w:t>
        </w:r>
      </w:hyperlink>
      <w:r w:rsidRPr="00681748">
        <w:rPr>
          <w:rFonts w:ascii="Times New Roman" w:eastAsia="Times New Roman" w:hAnsi="Times New Roman" w:cs="Times New Roman"/>
          <w:bCs/>
          <w:lang w:eastAsia="ru-RU"/>
        </w:rPr>
        <w:t xml:space="preserve"> Бюджетного кодекса Российской Федерации;</w:t>
      </w:r>
    </w:p>
    <w:p w14:paraId="137F3D96"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в случае исполнения судебных актов, предусматривающих обращение взыскания на средства бюджета поселения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14:paraId="136A5699"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решении о бюджете объема и направлений их использования;</w:t>
      </w:r>
    </w:p>
    <w:p w14:paraId="7188DA69"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lastRenderedPageBreak/>
        <w:t>в случае перераспределения бюджетных ассигнований, предоставляемых на конкурсной основе;</w:t>
      </w:r>
    </w:p>
    <w:p w14:paraId="2A2FDC24"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в случае перераспределения бюджетных ассигнований между текущим финансовым годом и плановым периодом -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w:t>
      </w:r>
    </w:p>
    <w:p w14:paraId="091D1D6F"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 xml:space="preserve">в случае получения </w:t>
      </w:r>
      <w:hyperlink r:id="rId40" w:anchor="/document/71839566/entry/3" w:history="1">
        <w:r w:rsidRPr="00681748">
          <w:rPr>
            <w:rFonts w:ascii="Times New Roman" w:eastAsia="Times New Roman" w:hAnsi="Times New Roman" w:cs="Times New Roman"/>
            <w:bCs/>
            <w:lang w:eastAsia="ru-RU"/>
          </w:rPr>
          <w:t>уведомления</w:t>
        </w:r>
      </w:hyperlink>
      <w:r w:rsidRPr="00681748">
        <w:rPr>
          <w:rFonts w:ascii="Times New Roman" w:eastAsia="Times New Roman" w:hAnsi="Times New Roman" w:cs="Times New Roman"/>
          <w:bCs/>
          <w:lang w:eastAsia="ru-RU"/>
        </w:rPr>
        <w:t xml:space="preserve"> о предоставлении субсидий, субвенций, иных межбюджетных трансфертов, имеющих целевое назначение, и получения имеющих целевое назначение безвозмездных поступлений от физических и юридических лиц сверх объемов, утвержденных решением о бюджете, а также в случае сокращения (возврата при отсутствии потребности) указанных средств;</w:t>
      </w:r>
    </w:p>
    <w:p w14:paraId="3CFEE252"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в случае изменения типа (подведомственности) муниципальных учреждений и организационно-правовой формы муниципальных унитарных предприятий;</w:t>
      </w:r>
    </w:p>
    <w:p w14:paraId="193D4A12"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статьей 242.22 Бюджетного кодекса Российской Федерации, в объеме,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 установленными Бюджетным кодексом Российской Федерации;</w:t>
      </w:r>
    </w:p>
    <w:p w14:paraId="5F4F45B1"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Бюджетным кодексом Российской Федерации;</w:t>
      </w:r>
    </w:p>
    <w:p w14:paraId="7F317721"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 xml:space="preserve">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в пункте 2 статьи 78.2 и </w:t>
      </w:r>
      <w:hyperlink r:id="rId41" w:anchor="/document/12112604/entry/792" w:history="1">
        <w:r w:rsidRPr="00681748">
          <w:rPr>
            <w:rFonts w:ascii="Times New Roman" w:eastAsia="Times New Roman" w:hAnsi="Times New Roman" w:cs="Times New Roman"/>
            <w:bCs/>
            <w:lang w:eastAsia="ru-RU"/>
          </w:rPr>
          <w:t>пункте 2 статьи 79</w:t>
        </w:r>
      </w:hyperlink>
      <w:r w:rsidRPr="00681748">
        <w:rPr>
          <w:rFonts w:ascii="Times New Roman" w:eastAsia="Times New Roman" w:hAnsi="Times New Roman" w:cs="Times New Roman"/>
          <w:bCs/>
          <w:lang w:eastAsia="ru-RU"/>
        </w:rPr>
        <w:t xml:space="preserve"> Бюджетного кодекса Российской Федерации,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14:paraId="27B43968"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в случае увеличения бюджетных ассигнований текущего финансового года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остатка не использованных на начало текущего финансового года бюджетных ассигнований на указанные цели в соответствии с требованиями, установленными Бюджетным кодексом Российской Федерации.</w:t>
      </w:r>
    </w:p>
    <w:p w14:paraId="480B0D8B"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решением о бюджете, за исключением оснований, установленных абзацами восьмым, десятым и одиннадцатым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решением о бюджете.</w:t>
      </w:r>
    </w:p>
    <w:p w14:paraId="6B136143"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bookmarkEnd w:id="30"/>
    <w:p w14:paraId="61874A63"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 xml:space="preserve">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w:t>
      </w:r>
      <w:hyperlink r:id="rId42" w:anchor="/document/71971578/entry/15000" w:history="1">
        <w:r w:rsidRPr="00681748">
          <w:rPr>
            <w:rFonts w:ascii="Times New Roman" w:eastAsia="Times New Roman" w:hAnsi="Times New Roman" w:cs="Times New Roman"/>
            <w:bCs/>
            <w:lang w:eastAsia="ru-RU"/>
          </w:rPr>
          <w:t>разделам</w:t>
        </w:r>
      </w:hyperlink>
      <w:r w:rsidRPr="00681748">
        <w:rPr>
          <w:rFonts w:ascii="Times New Roman" w:eastAsia="Times New Roman" w:hAnsi="Times New Roman" w:cs="Times New Roman"/>
          <w:bCs/>
          <w:lang w:eastAsia="ru-RU"/>
        </w:rPr>
        <w:t xml:space="preserve">, подразделам, </w:t>
      </w:r>
      <w:hyperlink r:id="rId43" w:anchor="/document/71971578/entry/16000" w:history="1">
        <w:r w:rsidRPr="00681748">
          <w:rPr>
            <w:rFonts w:ascii="Times New Roman" w:eastAsia="Times New Roman" w:hAnsi="Times New Roman" w:cs="Times New Roman"/>
            <w:bCs/>
            <w:lang w:eastAsia="ru-RU"/>
          </w:rPr>
          <w:t>целевым статьям</w:t>
        </w:r>
      </w:hyperlink>
      <w:r w:rsidRPr="00681748">
        <w:rPr>
          <w:rFonts w:ascii="Times New Roman" w:eastAsia="Times New Roman" w:hAnsi="Times New Roman" w:cs="Times New Roman"/>
          <w:bCs/>
          <w:lang w:eastAsia="ru-RU"/>
        </w:rPr>
        <w:t xml:space="preserve">, группам (группам и подгруппам) </w:t>
      </w:r>
      <w:hyperlink r:id="rId44" w:anchor="/document/71971578/entry/10051" w:history="1">
        <w:r w:rsidRPr="00681748">
          <w:rPr>
            <w:rFonts w:ascii="Times New Roman" w:eastAsia="Times New Roman" w:hAnsi="Times New Roman" w:cs="Times New Roman"/>
            <w:bCs/>
            <w:lang w:eastAsia="ru-RU"/>
          </w:rPr>
          <w:t>видов расходов</w:t>
        </w:r>
      </w:hyperlink>
      <w:r w:rsidRPr="00681748">
        <w:rPr>
          <w:rFonts w:ascii="Times New Roman" w:eastAsia="Times New Roman" w:hAnsi="Times New Roman" w:cs="Times New Roman"/>
          <w:bCs/>
          <w:lang w:eastAsia="ru-RU"/>
        </w:rPr>
        <w:t xml:space="preserve"> либо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поселения.</w:t>
      </w:r>
    </w:p>
    <w:p w14:paraId="1E3DAC55"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бюджета поселения, в том числе дифференцированно для разных целевых статей и (или) видов расходов бюджета, главных распорядителей бюджетных средств.</w:t>
      </w:r>
    </w:p>
    <w:p w14:paraId="3F08EFBA"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пунктами 20 – 23 статьи 14 настоящего Положения.</w:t>
      </w:r>
    </w:p>
    <w:p w14:paraId="54E18AE9"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14:paraId="6B9AEC67"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14:paraId="18DBBDAC"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
          <w:bCs/>
          <w:lang w:eastAsia="ru-RU"/>
        </w:rPr>
        <w:lastRenderedPageBreak/>
        <w:t>Статья 21.</w:t>
      </w:r>
      <w:r w:rsidRPr="00681748">
        <w:rPr>
          <w:rFonts w:ascii="Times New Roman" w:eastAsia="Times New Roman" w:hAnsi="Times New Roman" w:cs="Times New Roman"/>
          <w:bCs/>
          <w:lang w:eastAsia="ru-RU"/>
        </w:rPr>
        <w:t xml:space="preserve"> Кассовый план</w:t>
      </w:r>
    </w:p>
    <w:p w14:paraId="41083BE9"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1. Под кассовым планом понимается прогноз поступлений в бюджет поселения и перечислений из бюджета поселения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14:paraId="73EF3DF8"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2. Администрация поселения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14:paraId="3C295B9D"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Прогноз перечислений из бюджета поселения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14:paraId="19AC6E14" w14:textId="77777777" w:rsidR="00681748" w:rsidRPr="00681748" w:rsidRDefault="00681748" w:rsidP="00EA5F3A">
      <w:pPr>
        <w:spacing w:after="0" w:line="240" w:lineRule="auto"/>
        <w:ind w:firstLine="567"/>
        <w:jc w:val="both"/>
        <w:rPr>
          <w:rFonts w:ascii="Times New Roman" w:eastAsia="Times New Roman" w:hAnsi="Times New Roman" w:cs="Times New Roman"/>
          <w:bCs/>
          <w:lang w:eastAsia="ru-RU"/>
        </w:rPr>
      </w:pPr>
      <w:r w:rsidRPr="00681748">
        <w:rPr>
          <w:rFonts w:ascii="Times New Roman" w:eastAsia="Times New Roman" w:hAnsi="Times New Roman" w:cs="Times New Roman"/>
          <w:bCs/>
          <w:lang w:eastAsia="ru-RU"/>
        </w:rPr>
        <w:t>Составление и ведение кассового плана осуществляется Администрацией поселения.</w:t>
      </w:r>
    </w:p>
    <w:p w14:paraId="4E56D65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b/>
          <w:bCs/>
        </w:rPr>
        <w:t xml:space="preserve">Статья 22. </w:t>
      </w:r>
      <w:r w:rsidRPr="00681748">
        <w:rPr>
          <w:rFonts w:ascii="Times New Roman" w:eastAsia="Times New Roman" w:hAnsi="Times New Roman" w:cs="Times New Roman"/>
        </w:rPr>
        <w:t xml:space="preserve">Операции по управлению остатками средств на едином счете местного бюджета </w:t>
      </w:r>
    </w:p>
    <w:p w14:paraId="746AE61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rPr>
        <w:t xml:space="preserve">1. В состав операций по управлению остатками средств на едином счете местного бюджета включаются привлечение на единый счет местного бюджета и возврат привлеченных средств в соответствии с </w:t>
      </w:r>
      <w:hyperlink r:id="rId45" w:anchor="/document/77682366/entry/2360110" w:history="1">
        <w:r w:rsidRPr="00681748">
          <w:rPr>
            <w:rFonts w:ascii="Times New Roman" w:eastAsia="Times New Roman" w:hAnsi="Times New Roman" w:cs="Times New Roman"/>
          </w:rPr>
          <w:t>пунктами 2</w:t>
        </w:r>
      </w:hyperlink>
      <w:r w:rsidRPr="00681748">
        <w:rPr>
          <w:rFonts w:ascii="Times New Roman" w:eastAsia="Times New Roman" w:hAnsi="Times New Roman" w:cs="Times New Roman"/>
        </w:rPr>
        <w:t>и 4 настоящей статьи.</w:t>
      </w:r>
    </w:p>
    <w:p w14:paraId="440A93B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rPr>
        <w:t>2. Администрация поселения в определенном ею порядке с учетом общих требований, установленных Правительством Российской Федерации, привлекает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Администрации поселения,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Администрации поселения.</w:t>
      </w:r>
    </w:p>
    <w:p w14:paraId="64D1C1B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color w:val="000000"/>
        </w:rPr>
      </w:pPr>
      <w:r w:rsidRPr="00681748">
        <w:rPr>
          <w:rFonts w:ascii="Times New Roman" w:eastAsia="Times New Roman" w:hAnsi="Times New Roman" w:cs="Times New Roman"/>
          <w:color w:val="000000"/>
        </w:rPr>
        <w:t xml:space="preserve">3. Администрация поселения </w:t>
      </w:r>
      <w:r w:rsidRPr="00681748">
        <w:rPr>
          <w:rFonts w:ascii="Times New Roman" w:eastAsia="Times New Roman" w:hAnsi="Times New Roman" w:cs="Times New Roman"/>
          <w:color w:val="000000"/>
          <w:shd w:val="clear" w:color="auto" w:fill="FFFFFF"/>
        </w:rPr>
        <w:t>осуществляет возврат привлеченных в соответствии с пунктом</w:t>
      </w:r>
      <w:r w:rsidRPr="00681748">
        <w:rPr>
          <w:rFonts w:ascii="Times New Roman" w:eastAsia="Times New Roman" w:hAnsi="Times New Roman" w:cs="Times New Roman"/>
          <w:color w:val="000000"/>
        </w:rPr>
        <w:t xml:space="preserve"> 10</w:t>
      </w:r>
      <w:r w:rsidRPr="00681748">
        <w:rPr>
          <w:rFonts w:ascii="Times New Roman" w:eastAsia="Times New Roman" w:hAnsi="Times New Roman" w:cs="Times New Roman"/>
          <w:color w:val="000000"/>
          <w:shd w:val="clear" w:color="auto" w:fill="FFFFFF"/>
        </w:rPr>
        <w:t xml:space="preserve"> статьи 236.1 Бюджетного кодекса Российской Федерации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w:t>
      </w:r>
    </w:p>
    <w:p w14:paraId="5E00D14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rPr>
        <w:t>4. Возврат привлеченных средств с единого счета местного бюджета на казначейские счета, с которых они были ранее перечислены, в соответствии с пунктом 3 настоящей статьи, осуществляется в порядке, установленном Администрацией поселения, с учетом общих требований, установленных Правительством Российской Федерации.</w:t>
      </w:r>
    </w:p>
    <w:p w14:paraId="5158E55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
          <w:bCs/>
        </w:rPr>
        <w:t>Статья 23.</w:t>
      </w:r>
      <w:r w:rsidRPr="00681748">
        <w:rPr>
          <w:rFonts w:ascii="Times New Roman" w:eastAsia="Times New Roman" w:hAnsi="Times New Roman" w:cs="Times New Roman"/>
          <w:bCs/>
        </w:rPr>
        <w:t xml:space="preserve"> Завершение текущего финансового года</w:t>
      </w:r>
    </w:p>
    <w:p w14:paraId="5A63A10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Операции по исполнению бюджета поселения завершаются 31 декабря.</w:t>
      </w:r>
    </w:p>
    <w:p w14:paraId="3B24B87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Завершение операций по исполнению бюджета в текущем финансовом году осуществляется в </w:t>
      </w:r>
      <w:hyperlink r:id="rId46" w:anchor="/multilink/12112604/paragraph/97279282/number/0" w:history="1">
        <w:r w:rsidRPr="00681748">
          <w:rPr>
            <w:rFonts w:ascii="Times New Roman" w:eastAsia="Times New Roman" w:hAnsi="Times New Roman" w:cs="Times New Roman"/>
            <w:bCs/>
          </w:rPr>
          <w:t>порядке</w:t>
        </w:r>
      </w:hyperlink>
      <w:r w:rsidRPr="00681748">
        <w:rPr>
          <w:rFonts w:ascii="Times New Roman" w:eastAsia="Times New Roman" w:hAnsi="Times New Roman" w:cs="Times New Roman"/>
          <w:bCs/>
        </w:rPr>
        <w:t>, установленном Администрацией поселения в соответствии с требованиями настоящей статьи.</w:t>
      </w:r>
    </w:p>
    <w:p w14:paraId="0AC5BF4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14:paraId="5F476E3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bookmarkStart w:id="31" w:name="_Hlk32246661"/>
      <w:r w:rsidRPr="00681748">
        <w:rPr>
          <w:rFonts w:ascii="Times New Roman" w:eastAsia="Times New Roman" w:hAnsi="Times New Roman" w:cs="Times New Roman"/>
          <w:bCs/>
        </w:rPr>
        <w:t>До последнего рабочего дня текущего финансового года включительно орган, осуществляющий казначейское обслуживание исполнения бюджета поселения, обязан оплатить санкционированные к оплате в установленном порядке бюджетные обязательства в пределах остатка средств на едином счете бюджета поселения.</w:t>
      </w:r>
    </w:p>
    <w:bookmarkEnd w:id="31"/>
    <w:p w14:paraId="525C1E0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Не использованные получателями бюджетных средств остатки бюджетных средств, находящиеся не на едином счете бюджета поселения, не позднее двух последних рабочих дней текущего финансового года подлежат перечислению получателями бюджетных средств на единый счет бюджета поселения.</w:t>
      </w:r>
    </w:p>
    <w:p w14:paraId="32F7E70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14:paraId="6B66C92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Принятие главным администратором средств бюджета поселения решения о наличии (об отсутствии) потребности в указанных в </w:t>
      </w:r>
      <w:hyperlink r:id="rId47" w:anchor="/document/12112604/entry/2425" w:history="1">
        <w:r w:rsidRPr="00681748">
          <w:rPr>
            <w:rFonts w:ascii="Times New Roman" w:eastAsia="Times New Roman" w:hAnsi="Times New Roman" w:cs="Times New Roman"/>
            <w:bCs/>
          </w:rPr>
          <w:t>абзаце первом</w:t>
        </w:r>
      </w:hyperlink>
      <w:r w:rsidRPr="00681748">
        <w:rPr>
          <w:rFonts w:ascii="Times New Roman" w:eastAsia="Times New Roman" w:hAnsi="Times New Roman" w:cs="Times New Roman"/>
          <w:bCs/>
        </w:rPr>
        <w:t xml:space="preserve"> настоящего пункта межбюджетных трансфертах, не использованных в отчетном финансовом году, а также их возврат в бюджет поселения,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бюджета поселения,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 поселения.</w:t>
      </w:r>
    </w:p>
    <w:p w14:paraId="613F3C7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В соответствии с решением главного администратора средств местного бюджета о наличии потребности в межбюджетных трансфертах, полученных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использованных в отчетном финансовом году, согласованным Администрацией поселения в определяемом ею порядке, средства в объеме, не превышающем остатка указанных межбюджетных трансфертов, могут быть </w:t>
      </w:r>
      <w:r w:rsidRPr="00681748">
        <w:rPr>
          <w:rFonts w:ascii="Times New Roman" w:eastAsia="Times New Roman" w:hAnsi="Times New Roman" w:cs="Times New Roman"/>
          <w:bCs/>
        </w:rPr>
        <w:lastRenderedPageBreak/>
        <w:t>возвращены в текущем финансовом году в доход бюджета поселения,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14:paraId="5200CCD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Порядок принятия решений, предусмотренных абзацем третьим настоящего пункта, устанавливается муниципальными правовыми актами Администрации поселения, регулирующими порядок возврата межбюджетных трансфертов из местного бюджета.</w:t>
      </w:r>
    </w:p>
    <w:p w14:paraId="03BF6C3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с соблюдением общих требований, установленных Министерством финансов Российской Федерации.</w:t>
      </w:r>
    </w:p>
    <w:p w14:paraId="61A7231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5. Администрация поселения устанавливает </w:t>
      </w:r>
      <w:hyperlink r:id="rId48" w:anchor="/document/70755696/entry/1000" w:history="1">
        <w:r w:rsidRPr="00681748">
          <w:rPr>
            <w:rFonts w:ascii="Times New Roman" w:eastAsia="Times New Roman" w:hAnsi="Times New Roman" w:cs="Times New Roman"/>
            <w:bCs/>
          </w:rPr>
          <w:t>порядок</w:t>
        </w:r>
      </w:hyperlink>
      <w:r w:rsidRPr="00681748">
        <w:rPr>
          <w:rFonts w:ascii="Times New Roman" w:eastAsia="Times New Roman" w:hAnsi="Times New Roman" w:cs="Times New Roman"/>
          <w:bCs/>
        </w:rP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14:paraId="2FFC89D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81748">
        <w:rPr>
          <w:rFonts w:ascii="Times New Roman" w:eastAsia="Times New Roman" w:hAnsi="Times New Roman" w:cs="Times New Roman"/>
          <w:b/>
          <w:bCs/>
        </w:rPr>
        <w:t xml:space="preserve">Статья 24. </w:t>
      </w:r>
      <w:r w:rsidRPr="00681748">
        <w:rPr>
          <w:rFonts w:ascii="Times New Roman" w:eastAsia="Times New Roman" w:hAnsi="Times New Roman" w:cs="Times New Roman"/>
        </w:rPr>
        <w:t>Основы бюджетного учета и бюджетной отчетности поселения</w:t>
      </w:r>
    </w:p>
    <w:p w14:paraId="06404AE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Единая методология бюджетного учета и бюджетной отчетности устанавливается Министерством финансов Российской Федерации в соответствии с положениями Бюджетного кодекса Российской Федерации.</w:t>
      </w:r>
    </w:p>
    <w:p w14:paraId="6B86654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14:paraId="1DE8E53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bookmarkStart w:id="32" w:name="_Hlk32248365"/>
      <w:r w:rsidRPr="00681748">
        <w:rPr>
          <w:rFonts w:ascii="Times New Roman" w:eastAsia="Times New Roman" w:hAnsi="Times New Roman" w:cs="Times New Roman"/>
          <w:bCs/>
        </w:rPr>
        <w:t xml:space="preserve">Бюджетный учет в поселении осуществляется в соответствии с планами счетов, включающими в себя </w:t>
      </w:r>
      <w:hyperlink r:id="rId49" w:anchor="/document/71971578/entry/1000" w:history="1">
        <w:r w:rsidRPr="00681748">
          <w:rPr>
            <w:rFonts w:ascii="Times New Roman" w:eastAsia="Times New Roman" w:hAnsi="Times New Roman" w:cs="Times New Roman"/>
            <w:bCs/>
          </w:rPr>
          <w:t>бюджетную классификацию</w:t>
        </w:r>
      </w:hyperlink>
      <w:r w:rsidRPr="00681748">
        <w:rPr>
          <w:rFonts w:ascii="Times New Roman" w:eastAsia="Times New Roman" w:hAnsi="Times New Roman" w:cs="Times New Roman"/>
          <w:bCs/>
        </w:rPr>
        <w:t xml:space="preserve"> Российской Федерации.</w:t>
      </w:r>
    </w:p>
    <w:p w14:paraId="0AAEF35C" w14:textId="77777777" w:rsidR="00681748" w:rsidRPr="00681748" w:rsidRDefault="00000000"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hyperlink r:id="rId50" w:anchor="/document/12180849/entry/1000" w:history="1">
        <w:r w:rsidR="00681748" w:rsidRPr="00681748">
          <w:rPr>
            <w:rFonts w:ascii="Times New Roman" w:eastAsia="Times New Roman" w:hAnsi="Times New Roman" w:cs="Times New Roman"/>
            <w:bCs/>
          </w:rPr>
          <w:t>Планы счетов</w:t>
        </w:r>
      </w:hyperlink>
      <w:r w:rsidR="00681748" w:rsidRPr="00681748">
        <w:rPr>
          <w:rFonts w:ascii="Times New Roman" w:eastAsia="Times New Roman" w:hAnsi="Times New Roman" w:cs="Times New Roman"/>
          <w:bCs/>
        </w:rPr>
        <w:t xml:space="preserve"> бюджетного учета и </w:t>
      </w:r>
      <w:hyperlink r:id="rId51" w:anchor="/document/12180849/entry/2000" w:history="1">
        <w:r w:rsidR="00681748" w:rsidRPr="00681748">
          <w:rPr>
            <w:rFonts w:ascii="Times New Roman" w:eastAsia="Times New Roman" w:hAnsi="Times New Roman" w:cs="Times New Roman"/>
            <w:bCs/>
          </w:rPr>
          <w:t>и</w:t>
        </w:r>
      </w:hyperlink>
      <w:r w:rsidR="00681748" w:rsidRPr="00681748">
        <w:rPr>
          <w:rFonts w:ascii="Times New Roman" w:eastAsia="Times New Roman" w:hAnsi="Times New Roman" w:cs="Times New Roman"/>
          <w:bCs/>
        </w:rPr>
        <w:t>нструкции по их применению утверждаются Министерством финансов Российской Федерации.</w:t>
      </w:r>
    </w:p>
    <w:bookmarkEnd w:id="32"/>
    <w:p w14:paraId="74BACB9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Бюджетная отчетность поселения включает:</w:t>
      </w:r>
    </w:p>
    <w:p w14:paraId="3D2232E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отчет об исполнении бюджета;</w:t>
      </w:r>
    </w:p>
    <w:p w14:paraId="6407C54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баланс исполнения бюджета;</w:t>
      </w:r>
    </w:p>
    <w:p w14:paraId="1927E3D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отчет о финансовых результатах деятельности;</w:t>
      </w:r>
    </w:p>
    <w:p w14:paraId="2A5CD85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отчет о движении денежных средств;</w:t>
      </w:r>
    </w:p>
    <w:p w14:paraId="46E5748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5) пояснительную записку.</w:t>
      </w:r>
    </w:p>
    <w:p w14:paraId="6BB330F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4. Отчет об исполнении бюджета </w:t>
      </w:r>
      <w:bookmarkStart w:id="33" w:name="_Hlk25850240"/>
      <w:r w:rsidRPr="00681748">
        <w:rPr>
          <w:rFonts w:ascii="Times New Roman" w:eastAsia="Times New Roman" w:hAnsi="Times New Roman" w:cs="Times New Roman"/>
          <w:bCs/>
        </w:rPr>
        <w:t xml:space="preserve">поселения </w:t>
      </w:r>
      <w:bookmarkEnd w:id="33"/>
      <w:r w:rsidRPr="00681748">
        <w:rPr>
          <w:rFonts w:ascii="Times New Roman" w:eastAsia="Times New Roman" w:hAnsi="Times New Roman" w:cs="Times New Roman"/>
          <w:bCs/>
        </w:rPr>
        <w:t xml:space="preserve">содержит данные об исполнении бюджета по доходам, расходам и источникам финансирования дефицита бюджета в соответствии </w:t>
      </w:r>
      <w:proofErr w:type="spellStart"/>
      <w:r w:rsidRPr="00681748">
        <w:rPr>
          <w:rFonts w:ascii="Times New Roman" w:eastAsia="Times New Roman" w:hAnsi="Times New Roman" w:cs="Times New Roman"/>
          <w:bCs/>
        </w:rPr>
        <w:t>с</w:t>
      </w:r>
      <w:hyperlink r:id="rId52" w:anchor="/document/71971578/entry/1000" w:history="1">
        <w:r w:rsidRPr="00681748">
          <w:rPr>
            <w:rFonts w:ascii="Times New Roman" w:eastAsia="Times New Roman" w:hAnsi="Times New Roman" w:cs="Times New Roman"/>
            <w:bCs/>
          </w:rPr>
          <w:t>бюджетной</w:t>
        </w:r>
        <w:proofErr w:type="spellEnd"/>
        <w:r w:rsidRPr="00681748">
          <w:rPr>
            <w:rFonts w:ascii="Times New Roman" w:eastAsia="Times New Roman" w:hAnsi="Times New Roman" w:cs="Times New Roman"/>
            <w:bCs/>
          </w:rPr>
          <w:t xml:space="preserve"> классификацией</w:t>
        </w:r>
      </w:hyperlink>
      <w:r w:rsidRPr="00681748">
        <w:rPr>
          <w:rFonts w:ascii="Times New Roman" w:eastAsia="Times New Roman" w:hAnsi="Times New Roman" w:cs="Times New Roman"/>
          <w:bCs/>
        </w:rPr>
        <w:t xml:space="preserve"> Российской Федерации.</w:t>
      </w:r>
    </w:p>
    <w:p w14:paraId="546B0F4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Баланс исполнения бюджета поселения содержит данные о нефинансовых и финансовых активах, обязательствах поселения на первый и последний день отчетного периода по счетам плана счетов бюджетного учета.</w:t>
      </w:r>
    </w:p>
    <w:p w14:paraId="2A353D6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14:paraId="57817DD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Отчет о движении денежных средств отражает операции со средствами бюджета поселения по кодам классификации операций сектора государственного управления.</w:t>
      </w:r>
    </w:p>
    <w:p w14:paraId="1DC6AB9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Пояснительная записка содержит информацию об исполнении бюджета поселения, дополняющую информацию, представленную в отчетности об исполнении бюджета поселения,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14:paraId="69B219B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14:paraId="7092965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6. По решению Администрации поселения полномочия органов Администрации поселения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Администрации поселения.</w:t>
      </w:r>
    </w:p>
    <w:p w14:paraId="429D8AC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По решению Правительства Российской Федерации на основании обращения Администрации поселения полномочия органов Администрации поселения,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w:t>
      </w:r>
      <w:r w:rsidRPr="00681748">
        <w:rPr>
          <w:rFonts w:ascii="Times New Roman" w:eastAsia="Times New Roman" w:hAnsi="Times New Roman" w:cs="Times New Roman"/>
          <w:bCs/>
        </w:rPr>
        <w:lastRenderedPageBreak/>
        <w:t>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Федеральному казначейству.</w:t>
      </w:r>
    </w:p>
    <w:p w14:paraId="5E2CE85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81748">
        <w:rPr>
          <w:rFonts w:ascii="Times New Roman" w:eastAsia="Times New Roman" w:hAnsi="Times New Roman" w:cs="Times New Roman"/>
          <w:b/>
          <w:bCs/>
        </w:rPr>
        <w:t xml:space="preserve">Статья 25. </w:t>
      </w:r>
      <w:r w:rsidRPr="00681748">
        <w:rPr>
          <w:rFonts w:ascii="Times New Roman" w:eastAsia="Times New Roman" w:hAnsi="Times New Roman" w:cs="Times New Roman"/>
        </w:rPr>
        <w:t>Составление бюджетной отчетности</w:t>
      </w:r>
      <w:r w:rsidRPr="00681748">
        <w:rPr>
          <w:rFonts w:ascii="Times New Roman" w:eastAsia="Times New Roman" w:hAnsi="Times New Roman" w:cs="Times New Roman"/>
          <w:bCs/>
        </w:rPr>
        <w:t xml:space="preserve"> поселения</w:t>
      </w:r>
    </w:p>
    <w:p w14:paraId="7BDB71A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14:paraId="2CA5130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Главные администраторы бюджетных средств представляют бюджетную отчетность в Администрацию поселения в установленные ею сроки.</w:t>
      </w:r>
    </w:p>
    <w:p w14:paraId="53D6CB5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14:paraId="724337A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Бюджетная отчетность</w:t>
      </w:r>
      <w:bookmarkStart w:id="34" w:name="_Hlk21955055"/>
      <w:r w:rsidRPr="00681748">
        <w:rPr>
          <w:rFonts w:ascii="Times New Roman" w:eastAsia="Times New Roman" w:hAnsi="Times New Roman" w:cs="Times New Roman"/>
          <w:bCs/>
        </w:rPr>
        <w:t xml:space="preserve"> поселения </w:t>
      </w:r>
      <w:bookmarkEnd w:id="34"/>
      <w:r w:rsidRPr="00681748">
        <w:rPr>
          <w:rFonts w:ascii="Times New Roman" w:eastAsia="Times New Roman" w:hAnsi="Times New Roman" w:cs="Times New Roman"/>
          <w:bCs/>
        </w:rPr>
        <w:t>является годовой. Отчет об исполнении бюджета поселения является ежеквартальным.</w:t>
      </w:r>
    </w:p>
    <w:p w14:paraId="17BB996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не позднее 10 (десяти) дней со дня их утверждения.</w:t>
      </w:r>
    </w:p>
    <w:p w14:paraId="12F7D44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Бюджетная отчетность поселения представляется в Администрацию поселения.</w:t>
      </w:r>
    </w:p>
    <w:p w14:paraId="4896E6C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Для формирования бюджетной отчетности об исполнении консолидированного бюджета муниципального района </w:t>
      </w:r>
      <w:r w:rsidRPr="00681748">
        <w:rPr>
          <w:rFonts w:ascii="Times New Roman" w:eastAsia="Times New Roman" w:hAnsi="Times New Roman" w:cs="Times New Roman"/>
          <w:bCs/>
          <w:color w:val="000000"/>
          <w:lang w:eastAsia="ru-RU"/>
        </w:rPr>
        <w:t xml:space="preserve">Безенчукский Самарской области </w:t>
      </w:r>
      <w:r w:rsidRPr="00681748">
        <w:rPr>
          <w:rFonts w:ascii="Times New Roman" w:eastAsia="Times New Roman" w:hAnsi="Times New Roman" w:cs="Times New Roman"/>
          <w:bCs/>
        </w:rPr>
        <w:t xml:space="preserve">в соответствии со статьей 264.3 Бюджетного кодекса Российской Федерации бюджетная отчетность поселения представляется Администрацией поселения в </w:t>
      </w:r>
      <w:r w:rsidRPr="00681748">
        <w:rPr>
          <w:rFonts w:ascii="Times New Roman" w:eastAsia="Times New Roman" w:hAnsi="Times New Roman" w:cs="Times New Roman"/>
          <w:bCs/>
          <w:color w:val="000000"/>
          <w:lang w:eastAsia="ru-RU"/>
        </w:rPr>
        <w:t>Управление финансов и экономического развития муниципального района Безенчукский Самарской области</w:t>
      </w:r>
      <w:r w:rsidRPr="00681748">
        <w:rPr>
          <w:rFonts w:ascii="Times New Roman" w:eastAsia="Times New Roman" w:hAnsi="Times New Roman" w:cs="Times New Roman"/>
          <w:bCs/>
        </w:rPr>
        <w:t>.</w:t>
      </w:r>
    </w:p>
    <w:p w14:paraId="601F60D7" w14:textId="665B3980"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5. Отчет об исполнении местного бюджета за первый квартал, полугодие и девять месяцев текущего финансового года утверждается не позднее 40 (сорока) дней после окончания отчетного периода Администрацией поселения и в течение 3 (трех) дней со дня утверждения направляется в Собрание представителей </w:t>
      </w:r>
      <w:r w:rsidRPr="00681748">
        <w:rPr>
          <w:rFonts w:ascii="Times New Roman" w:eastAsia="Times New Roman" w:hAnsi="Times New Roman" w:cs="Times New Roman"/>
          <w:color w:val="000000"/>
          <w:lang w:eastAsia="ru-RU"/>
        </w:rPr>
        <w:t>поселения</w:t>
      </w:r>
      <w:r w:rsidR="004E456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и орган внешнего муниципального финансового контроля.</w:t>
      </w:r>
    </w:p>
    <w:p w14:paraId="2ED2F31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Годовой отчет об исполнении местного бюджета подлежит утверждению решением Собрания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09C2623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b/>
          <w:bCs/>
        </w:rPr>
        <w:t xml:space="preserve">Статья 26. </w:t>
      </w:r>
      <w:r w:rsidRPr="00681748">
        <w:rPr>
          <w:rFonts w:ascii="Times New Roman" w:eastAsia="Times New Roman" w:hAnsi="Times New Roman" w:cs="Times New Roman"/>
        </w:rPr>
        <w:t xml:space="preserve">Представление, рассмотрение и утверждение годового отчета об исполнении бюджета </w:t>
      </w:r>
      <w:bookmarkStart w:id="35" w:name="_Hlk21956256"/>
      <w:r w:rsidRPr="00681748">
        <w:rPr>
          <w:rFonts w:ascii="Times New Roman" w:eastAsia="Times New Roman" w:hAnsi="Times New Roman" w:cs="Times New Roman"/>
        </w:rPr>
        <w:t xml:space="preserve">поселения </w:t>
      </w:r>
      <w:bookmarkEnd w:id="35"/>
      <w:r w:rsidRPr="00681748">
        <w:rPr>
          <w:rFonts w:ascii="Times New Roman" w:eastAsia="Times New Roman" w:hAnsi="Times New Roman" w:cs="Times New Roman"/>
          <w:bCs/>
        </w:rPr>
        <w:t xml:space="preserve">Собранием представителей </w:t>
      </w:r>
      <w:r w:rsidRPr="00681748">
        <w:rPr>
          <w:rFonts w:ascii="Times New Roman" w:eastAsia="Times New Roman" w:hAnsi="Times New Roman" w:cs="Times New Roman"/>
          <w:color w:val="000000"/>
          <w:lang w:eastAsia="ru-RU"/>
        </w:rPr>
        <w:t>поселения</w:t>
      </w:r>
    </w:p>
    <w:p w14:paraId="013FB85F" w14:textId="130FF5F3"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 Порядок представления, рассмотрения и утверждения годового отчета об исполнении бюджета поселения устанавливается </w:t>
      </w:r>
      <w:bookmarkStart w:id="36" w:name="_Hlk21958611"/>
      <w:r w:rsidRPr="00681748">
        <w:rPr>
          <w:rFonts w:ascii="Times New Roman" w:eastAsia="Times New Roman" w:hAnsi="Times New Roman" w:cs="Times New Roman"/>
          <w:bCs/>
        </w:rPr>
        <w:t xml:space="preserve">Собранием представителей </w:t>
      </w:r>
      <w:r w:rsidRPr="00681748">
        <w:rPr>
          <w:rFonts w:ascii="Times New Roman" w:eastAsia="Times New Roman" w:hAnsi="Times New Roman" w:cs="Times New Roman"/>
          <w:color w:val="000000"/>
          <w:lang w:eastAsia="ru-RU"/>
        </w:rPr>
        <w:t>поселения</w:t>
      </w:r>
      <w:bookmarkEnd w:id="36"/>
      <w:r w:rsidR="004E456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в соответствии с положениями Бюджетного кодекса Российской Федерации.</w:t>
      </w:r>
    </w:p>
    <w:p w14:paraId="0490D1CF" w14:textId="54B9E11E"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2. Годовой отчет об исполнении местного бюджета представляется в Собрание представителей </w:t>
      </w:r>
      <w:r w:rsidRPr="00681748">
        <w:rPr>
          <w:rFonts w:ascii="Times New Roman" w:eastAsia="Times New Roman" w:hAnsi="Times New Roman" w:cs="Times New Roman"/>
          <w:color w:val="000000"/>
          <w:lang w:eastAsia="ru-RU"/>
        </w:rPr>
        <w:t>поселения</w:t>
      </w:r>
      <w:r w:rsidR="004E456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не позднее 1 мая текущего года.</w:t>
      </w:r>
    </w:p>
    <w:p w14:paraId="42CD95A4" w14:textId="79FE168F"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Собрание представителей </w:t>
      </w:r>
      <w:r w:rsidRPr="00681748">
        <w:rPr>
          <w:rFonts w:ascii="Times New Roman" w:eastAsia="Times New Roman" w:hAnsi="Times New Roman" w:cs="Times New Roman"/>
          <w:color w:val="000000"/>
          <w:lang w:eastAsia="ru-RU"/>
        </w:rPr>
        <w:t>поселения</w:t>
      </w:r>
      <w:r w:rsidR="004E456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рассматривает годовой отчет об исполнении местного бюджета в течение 45 (сорока пяти) рабочих дней со дня его внесения.</w:t>
      </w:r>
    </w:p>
    <w:p w14:paraId="63F296B1" w14:textId="23B463E9"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3. Глава поселения в срок не позднее 10 (десяти) дней со дня представления годового отчета об исполнении местного бюджета в Собрание представителей </w:t>
      </w:r>
      <w:r w:rsidRPr="00681748">
        <w:rPr>
          <w:rFonts w:ascii="Times New Roman" w:eastAsia="Times New Roman" w:hAnsi="Times New Roman" w:cs="Times New Roman"/>
          <w:color w:val="000000"/>
          <w:lang w:eastAsia="ru-RU"/>
        </w:rPr>
        <w:t>поселения</w:t>
      </w:r>
      <w:r w:rsidR="004E456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назначает публичные слушания по проекту отчета об исполнении бюджета поселения. </w:t>
      </w:r>
    </w:p>
    <w:p w14:paraId="6C8BE448" w14:textId="5A69B424"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4. Годовой отчет об исполнении бюджета поселения до его рассмотрения в Собрании представителей </w:t>
      </w:r>
      <w:r w:rsidRPr="00681748">
        <w:rPr>
          <w:rFonts w:ascii="Times New Roman" w:eastAsia="Times New Roman" w:hAnsi="Times New Roman" w:cs="Times New Roman"/>
          <w:color w:val="000000"/>
          <w:lang w:eastAsia="ru-RU"/>
        </w:rPr>
        <w:t>поселения</w:t>
      </w:r>
      <w:r w:rsidR="004E456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 xml:space="preserve">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поселения. </w:t>
      </w:r>
    </w:p>
    <w:p w14:paraId="4DC19225" w14:textId="2430A265"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5. Для подготовки годового отчета об исполнении бюджета поселения Администрация поселения издает постановление о подготовке годового отчета об исполнении бюджета поселения, регламентирующее сроки и процедуры подготовки годового отчета об исполнении бюджета поселения и иных документов, обязательных для представления в </w:t>
      </w:r>
      <w:bookmarkStart w:id="37" w:name="_Hlk32312543"/>
      <w:r w:rsidRPr="00681748">
        <w:rPr>
          <w:rFonts w:ascii="Times New Roman" w:eastAsia="Times New Roman" w:hAnsi="Times New Roman" w:cs="Times New Roman"/>
          <w:bCs/>
        </w:rPr>
        <w:t xml:space="preserve">Собрание представителей </w:t>
      </w:r>
      <w:r w:rsidRPr="00681748">
        <w:rPr>
          <w:rFonts w:ascii="Times New Roman" w:eastAsia="Times New Roman" w:hAnsi="Times New Roman" w:cs="Times New Roman"/>
          <w:color w:val="000000"/>
          <w:lang w:eastAsia="ru-RU"/>
        </w:rPr>
        <w:t>поселения</w:t>
      </w:r>
      <w:bookmarkEnd w:id="37"/>
      <w:r w:rsidR="004E4565">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одновременно с годовым отчетом об исполнении бюджета поселения.</w:t>
      </w:r>
    </w:p>
    <w:p w14:paraId="1610762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6. Одновременно с годовым отчетом об исполнении бюджета поселения представляются пояснительная записка к нему, содержащая анализ исполнения бюджета поселения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поселения, иная бюджетная отчетность об исполнении бюджета поселения, предусмотренная бюджетным законодательством Российской Федерации.</w:t>
      </w:r>
    </w:p>
    <w:p w14:paraId="109262E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7. Администрация поселения представляет в орган внешнего муниципального финансового контроля годовой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14:paraId="5AEA225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8. Орган внешнего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14:paraId="63347AA9" w14:textId="2CB3D59C"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lastRenderedPageBreak/>
        <w:t xml:space="preserve">9. Заключение на годовой отчет об исполнении бюджета представляется органом внешнего муниципального финансового контроля в Собрание представителей </w:t>
      </w:r>
      <w:r w:rsidRPr="00681748">
        <w:rPr>
          <w:rFonts w:ascii="Times New Roman" w:eastAsia="Times New Roman" w:hAnsi="Times New Roman" w:cs="Times New Roman"/>
          <w:color w:val="000000"/>
          <w:lang w:eastAsia="ru-RU"/>
        </w:rPr>
        <w:t>поселения</w:t>
      </w:r>
      <w:r w:rsidR="00E37BA6">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с одновременным направлением в Администрацию поселения.</w:t>
      </w:r>
    </w:p>
    <w:p w14:paraId="6F52866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10. В течение 5 (пяти) дней после получения Администрацией поселения заключения органа внешнего муниципального финансового контроля на годовой отчет об исполнении бюджета поселения годовой отчет направляется Администрацией поселения в Собрание представителей </w:t>
      </w:r>
      <w:r w:rsidRPr="00681748">
        <w:rPr>
          <w:rFonts w:ascii="Times New Roman" w:eastAsia="Times New Roman" w:hAnsi="Times New Roman" w:cs="Times New Roman"/>
          <w:color w:val="000000"/>
          <w:lang w:eastAsia="ru-RU"/>
        </w:rPr>
        <w:t>поселения</w:t>
      </w:r>
      <w:r w:rsidRPr="00681748">
        <w:rPr>
          <w:rFonts w:ascii="Times New Roman" w:eastAsia="Times New Roman" w:hAnsi="Times New Roman" w:cs="Times New Roman"/>
          <w:bCs/>
        </w:rPr>
        <w:t>.</w:t>
      </w:r>
    </w:p>
    <w:p w14:paraId="4BFBE60E" w14:textId="42487562"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11. При рассмотрении годового отчета об исполнении бюджета на заседании Собрания представителей </w:t>
      </w:r>
      <w:r w:rsidRPr="00681748">
        <w:rPr>
          <w:rFonts w:ascii="Times New Roman" w:eastAsia="Times New Roman" w:hAnsi="Times New Roman" w:cs="Times New Roman"/>
          <w:color w:val="000000"/>
          <w:lang w:eastAsia="ru-RU"/>
        </w:rPr>
        <w:t>поселения</w:t>
      </w:r>
      <w:r w:rsidR="00E37BA6">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заслушиваются доклады Главы поселения (либо иного уполномоченного представителя Администрации поселения) и руководителя органа внешнего муниципального финансового контроля.</w:t>
      </w:r>
    </w:p>
    <w:p w14:paraId="19B574A4" w14:textId="70CC15E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12. По результатам рассмотрения годового отчета об исполнении бюджета Собрание представителей </w:t>
      </w:r>
      <w:r w:rsidRPr="00681748">
        <w:rPr>
          <w:rFonts w:ascii="Times New Roman" w:eastAsia="Times New Roman" w:hAnsi="Times New Roman" w:cs="Times New Roman"/>
          <w:color w:val="000000"/>
          <w:lang w:eastAsia="ru-RU"/>
        </w:rPr>
        <w:t>поселения</w:t>
      </w:r>
      <w:r w:rsidR="00E37BA6">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принимает решение об утверждении либо отклонении решения об исполнении бюджета поселения.</w:t>
      </w:r>
    </w:p>
    <w:p w14:paraId="61486AFA" w14:textId="60712EEF"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В случае отклонения Собранием представителей </w:t>
      </w:r>
      <w:r w:rsidRPr="00681748">
        <w:rPr>
          <w:rFonts w:ascii="Times New Roman" w:eastAsia="Times New Roman" w:hAnsi="Times New Roman" w:cs="Times New Roman"/>
          <w:color w:val="000000"/>
          <w:lang w:eastAsia="ru-RU"/>
        </w:rPr>
        <w:t>поселения</w:t>
      </w:r>
      <w:r w:rsidR="00E37BA6">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решения об исполнении бюджета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323CE9E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13. Решением об исполнении бюджета поселения утверждается отчет об исполнении бюджета поселения за отчетный финансовый год с указанием общего объема доходов, расходов и дефицита (профицита) бюджета поселения.</w:t>
      </w:r>
    </w:p>
    <w:p w14:paraId="65E586F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Отдельными приложениями к решению об исполнении бюджета поселения за отчетный финансовый год утверждаются показатели:</w:t>
      </w:r>
    </w:p>
    <w:p w14:paraId="3177F2A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доходов бюджета поселения по кодам </w:t>
      </w:r>
      <w:hyperlink r:id="rId53" w:anchor="/document/71971578/entry/11000" w:history="1">
        <w:r w:rsidRPr="00681748">
          <w:rPr>
            <w:rFonts w:ascii="Times New Roman" w:eastAsia="Times New Roman" w:hAnsi="Times New Roman" w:cs="Times New Roman"/>
            <w:bCs/>
          </w:rPr>
          <w:t>классификации доходов</w:t>
        </w:r>
      </w:hyperlink>
      <w:r w:rsidRPr="00681748">
        <w:rPr>
          <w:rFonts w:ascii="Times New Roman" w:eastAsia="Times New Roman" w:hAnsi="Times New Roman" w:cs="Times New Roman"/>
          <w:bCs/>
        </w:rPr>
        <w:t xml:space="preserve"> бюджетов;</w:t>
      </w:r>
    </w:p>
    <w:p w14:paraId="61A57FC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расходов бюджета поселения по ведомственной структуре расходов местного бюджета;</w:t>
      </w:r>
    </w:p>
    <w:p w14:paraId="2523161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расходов бюджета поселения по разделам и подразделам классификации расходов бюджетов;</w:t>
      </w:r>
    </w:p>
    <w:p w14:paraId="4E121C7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источников финансирования дефицита бюджета поселения по кодам </w:t>
      </w:r>
      <w:hyperlink r:id="rId54" w:anchor="/document/71971578/entry/18000" w:history="1">
        <w:r w:rsidRPr="00681748">
          <w:rPr>
            <w:rFonts w:ascii="Times New Roman" w:eastAsia="Times New Roman" w:hAnsi="Times New Roman" w:cs="Times New Roman"/>
            <w:bCs/>
          </w:rPr>
          <w:t>классификации источников финансирования дефицитов</w:t>
        </w:r>
      </w:hyperlink>
      <w:r w:rsidRPr="00681748">
        <w:rPr>
          <w:rFonts w:ascii="Times New Roman" w:eastAsia="Times New Roman" w:hAnsi="Times New Roman" w:cs="Times New Roman"/>
          <w:bCs/>
        </w:rPr>
        <w:t xml:space="preserve"> бюджетов.</w:t>
      </w:r>
    </w:p>
    <w:p w14:paraId="27DA9AA2" w14:textId="712275F1"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Решением об исполнении бюджета поселения также утверждаются иные показатели, установленные муниципальным правовым актом Собрания представителей </w:t>
      </w:r>
      <w:r w:rsidRPr="00681748">
        <w:rPr>
          <w:rFonts w:ascii="Times New Roman" w:eastAsia="Times New Roman" w:hAnsi="Times New Roman" w:cs="Times New Roman"/>
          <w:color w:val="000000"/>
          <w:lang w:eastAsia="ru-RU"/>
        </w:rPr>
        <w:t>поселения</w:t>
      </w:r>
      <w:r w:rsidR="00E37BA6">
        <w:rPr>
          <w:rFonts w:ascii="Times New Roman" w:eastAsia="Times New Roman" w:hAnsi="Times New Roman" w:cs="Times New Roman"/>
          <w:color w:val="000000"/>
          <w:lang w:eastAsia="ru-RU"/>
        </w:rPr>
        <w:t xml:space="preserve"> </w:t>
      </w:r>
      <w:r w:rsidRPr="00681748">
        <w:rPr>
          <w:rFonts w:ascii="Times New Roman" w:eastAsia="Times New Roman" w:hAnsi="Times New Roman" w:cs="Times New Roman"/>
          <w:bCs/>
        </w:rPr>
        <w:t>для решения об исполнении бюджета поселения.</w:t>
      </w:r>
    </w:p>
    <w:p w14:paraId="086B026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14. Решение об исполнении бюджета поселения и годовой отчет об исполнении бюджета подлежат официальному опубликованию не позднее 10 (десяти) дней со дня их утверждения</w:t>
      </w:r>
      <w:bookmarkEnd w:id="26"/>
      <w:r w:rsidRPr="00681748">
        <w:rPr>
          <w:rFonts w:ascii="Times New Roman" w:eastAsia="Times New Roman" w:hAnsi="Times New Roman" w:cs="Times New Roman"/>
          <w:bCs/>
        </w:rPr>
        <w:t>.</w:t>
      </w:r>
    </w:p>
    <w:p w14:paraId="6C12249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rPr>
      </w:pPr>
      <w:r w:rsidRPr="00681748">
        <w:rPr>
          <w:rFonts w:ascii="Times New Roman" w:eastAsia="Times New Roman" w:hAnsi="Times New Roman" w:cs="Times New Roman"/>
          <w:b/>
        </w:rPr>
        <w:t xml:space="preserve">Раздел </w:t>
      </w:r>
      <w:r w:rsidRPr="00681748">
        <w:rPr>
          <w:rFonts w:ascii="Times New Roman" w:eastAsia="Times New Roman" w:hAnsi="Times New Roman" w:cs="Times New Roman"/>
          <w:b/>
          <w:lang w:val="en-US"/>
        </w:rPr>
        <w:t>III</w:t>
      </w:r>
      <w:r w:rsidRPr="00681748">
        <w:rPr>
          <w:rFonts w:ascii="Times New Roman" w:eastAsia="Times New Roman" w:hAnsi="Times New Roman" w:cs="Times New Roman"/>
          <w:b/>
        </w:rPr>
        <w:t>. Муниципальный финансовый контроль</w:t>
      </w:r>
    </w:p>
    <w:p w14:paraId="3C8D393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b/>
          <w:bCs/>
        </w:rPr>
        <w:t xml:space="preserve">Статья 27. </w:t>
      </w:r>
      <w:r w:rsidRPr="00681748">
        <w:rPr>
          <w:rFonts w:ascii="Times New Roman" w:eastAsia="Times New Roman" w:hAnsi="Times New Roman" w:cs="Times New Roman"/>
        </w:rPr>
        <w:t>Общие положения о муниципальном финансовом контроле</w:t>
      </w:r>
    </w:p>
    <w:p w14:paraId="10D8680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Муниципальный финансовый контроль в поселении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бюджета поселения, а также соблюдения условий муниципальных контрактов, договоров (соглашений) о предоставлении средств из бюджета с поселения.</w:t>
      </w:r>
    </w:p>
    <w:p w14:paraId="591C33E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Муниципальный финансовый контроль подразделяется на внешний и внутренний, предварительный и последующий.</w:t>
      </w:r>
    </w:p>
    <w:p w14:paraId="2A0010D1" w14:textId="52236D73"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Внешний муниципальный финансовый контроль в поселении осуществляется</w:t>
      </w:r>
      <w:r w:rsidR="00E37BA6">
        <w:rPr>
          <w:rFonts w:ascii="Times New Roman" w:eastAsia="Times New Roman" w:hAnsi="Times New Roman" w:cs="Times New Roman"/>
          <w:bCs/>
        </w:rPr>
        <w:t xml:space="preserve"> </w:t>
      </w:r>
      <w:r w:rsidRPr="00681748">
        <w:rPr>
          <w:rFonts w:ascii="Times New Roman" w:eastAsia="Times New Roman" w:hAnsi="Times New Roman" w:cs="Times New Roman"/>
          <w:bCs/>
        </w:rPr>
        <w:t>Контрольно-счетной палатой муниципального района Безенчукский Самарской области</w:t>
      </w:r>
      <w:r w:rsidR="00E37BA6">
        <w:rPr>
          <w:rFonts w:ascii="Times New Roman" w:eastAsia="Times New Roman" w:hAnsi="Times New Roman" w:cs="Times New Roman"/>
          <w:bCs/>
        </w:rPr>
        <w:t xml:space="preserve"> </w:t>
      </w:r>
      <w:r w:rsidRPr="00681748">
        <w:rPr>
          <w:rFonts w:ascii="Times New Roman" w:eastAsia="Times New Roman" w:hAnsi="Times New Roman" w:cs="Times New Roman"/>
          <w:bCs/>
        </w:rPr>
        <w:t>на основании соглашения, заключаемого Собранием представителей поселения с Собранием представителей муниципального района Безенчукский Самарской области о передаче Контрольно-счетной палате муниципального района Безенчукский Самарской области полномочий контрольно-счетного органа поселения по осуществлению внешнего муниципального финансового контроля.</w:t>
      </w:r>
    </w:p>
    <w:p w14:paraId="5F91EAF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поселения (далее — орган внутреннего муниципального финансового контроля).</w:t>
      </w:r>
    </w:p>
    <w:p w14:paraId="7BF07CD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В поселении органом внутреннего муниципального финансового контроля является Администрация поселения.</w:t>
      </w:r>
    </w:p>
    <w:p w14:paraId="53F2464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Предварительный контроль осуществляется в целях предупреждения и пресечения бюджетных нарушений в процессе исполнения бюджета поселения.</w:t>
      </w:r>
    </w:p>
    <w:p w14:paraId="107E191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5. Последующий контроль осуществляется по результатам исполнения бюджета поселения в целях установления законности их исполнения, достоверности учета и отчетности.</w:t>
      </w:r>
    </w:p>
    <w:p w14:paraId="0469D84F"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81748">
        <w:rPr>
          <w:rFonts w:ascii="Times New Roman" w:eastAsia="Times New Roman" w:hAnsi="Times New Roman" w:cs="Times New Roman"/>
          <w:b/>
          <w:bCs/>
        </w:rPr>
        <w:t xml:space="preserve">Статья 28. </w:t>
      </w:r>
      <w:r w:rsidRPr="00681748">
        <w:rPr>
          <w:rFonts w:ascii="Times New Roman" w:eastAsia="Times New Roman" w:hAnsi="Times New Roman" w:cs="Times New Roman"/>
        </w:rPr>
        <w:t>Объекты муниципального финансового контроля</w:t>
      </w:r>
    </w:p>
    <w:p w14:paraId="6B9C0BF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Объектами муниципального финансового контроля (далее — объекты контроля) являются:</w:t>
      </w:r>
    </w:p>
    <w:p w14:paraId="5C84D91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14:paraId="6F88AAF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Администрация поселения, бюджету которого предоставлены межбюджетные субсидии, субвенции, иные межбюджетные трансферты, имеющие целевое назначение, бюджетные кредиты;</w:t>
      </w:r>
    </w:p>
    <w:p w14:paraId="691358E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муниципальные учреждения;</w:t>
      </w:r>
    </w:p>
    <w:p w14:paraId="2646CFAB"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муниципальные унитарные предприятия;</w:t>
      </w:r>
    </w:p>
    <w:p w14:paraId="0599919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хозяйственные товарищества и общества с участием поселения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14:paraId="6F73FA3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lastRenderedPageBreak/>
        <w:t>юридические лица (за исключением муниципальных учреждений, муниципальных унитарных предприятий, публично-правовых компаний, хозяйственных товариществ и обществ с участием</w:t>
      </w:r>
      <w:bookmarkStart w:id="38" w:name="_Hlk21961024"/>
      <w:r w:rsidRPr="00681748">
        <w:rPr>
          <w:rFonts w:ascii="Times New Roman" w:eastAsia="Times New Roman" w:hAnsi="Times New Roman" w:cs="Times New Roman"/>
          <w:bCs/>
        </w:rPr>
        <w:t xml:space="preserve"> поселения </w:t>
      </w:r>
      <w:bookmarkEnd w:id="38"/>
      <w:r w:rsidRPr="00681748">
        <w:rPr>
          <w:rFonts w:ascii="Times New Roman" w:eastAsia="Times New Roman" w:hAnsi="Times New Roman" w:cs="Times New Roman"/>
          <w:bCs/>
        </w:rPr>
        <w:t>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14:paraId="4F53FDE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юридическими и физическими лицами, индивидуальными предпринимателями, получающими средства из местного бюджета на основании договоров (соглашений) о предоставлении средств из местного бюджета и муниципальных контрактов, кредиты, обеспеченные муниципальными гарантиями;</w:t>
      </w:r>
    </w:p>
    <w:p w14:paraId="6441726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местного бюджета и (или) муниципальных контрактов;</w:t>
      </w:r>
    </w:p>
    <w:p w14:paraId="3DCE6BD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местного бюджета.</w:t>
      </w:r>
    </w:p>
    <w:p w14:paraId="330C57E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публично-правовых компаний, хозяйственных товариществ и обществ с участием поселения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поселения, 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обеспеченных муниципальными гарантиями, целей, порядка и условий размещения средств бюджета поселения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поселения, муниципальные контракты, или после ее окончания на основании результатов проведения проверки указанных участников бюджетного процесса.</w:t>
      </w:r>
    </w:p>
    <w:p w14:paraId="7B94D3E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муниципальные контракты, могут не проводиться:</w:t>
      </w:r>
    </w:p>
    <w:p w14:paraId="1791BAA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Федеральным казначейством - в случае поступления поручений Президента Российской Федерации, Правительства Российской Федерации или Министра финансов Российской Федерации о проведении контрольных мероприятий в отношении объектов контроля, указанных в абзаце втором настоящего пункта;</w:t>
      </w:r>
    </w:p>
    <w:p w14:paraId="4CB2770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Счетной палатой Российской Федерации - в случае поступления поручений Совета Федерации и Государственной Думы, оформленных соответствующими постановлениями, а также обращений или поручений Президента Российской Федерации и обращений Правительства Российской Федерации о проведении контрольных мероприятий в отношении объектов контроля, указанных в абзаце втором настоящего пункта.</w:t>
      </w:r>
    </w:p>
    <w:p w14:paraId="758C2F2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Муниципальный финансовый контроль за соблюдением целей, порядка и условий предоставления из бюджета поселения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органом муниципального финансового контроля поселения, из бюджета которого предоставлены указанные межбюджетные трансферты, в отношении:</w:t>
      </w:r>
    </w:p>
    <w:p w14:paraId="1DF9406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главных администраторов (администраторов) средств бюджета поселения, предоставивших межбюджетные субсидии, субвенции, иные межбюджетные трансферты, имеющие целевое назначение, бюджетные кредиты;</w:t>
      </w:r>
    </w:p>
    <w:p w14:paraId="7E27D46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w:t>
      </w:r>
      <w:hyperlink r:id="rId55" w:anchor="/document/12112604/entry/266112" w:history="1">
        <w:r w:rsidRPr="00681748">
          <w:rPr>
            <w:rFonts w:ascii="Times New Roman" w:eastAsia="Times New Roman" w:hAnsi="Times New Roman" w:cs="Times New Roman"/>
            <w:bCs/>
          </w:rPr>
          <w:t>пункта 2</w:t>
        </w:r>
      </w:hyperlink>
      <w:r w:rsidRPr="00681748">
        <w:rPr>
          <w:rFonts w:ascii="Times New Roman" w:eastAsia="Times New Roman" w:hAnsi="Times New Roman" w:cs="Times New Roman"/>
          <w:bCs/>
        </w:rPr>
        <w:t xml:space="preserve"> настоящей статьи), которым предоставлены средства из этого бюджета.</w:t>
      </w:r>
    </w:p>
    <w:p w14:paraId="590B72D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Объекты контроля и их должностные лица обязаны своевременно и в полном объеме представлять в орган муниципального финансового контроля по его запросам информацию, документы и материалы, необходимые для осуществления муниципального финансового контроля, предоставлять должностным лицам органа муниципального финансового контроля допуск указанных лиц в помещения и на территории объектов контроля, выполнять их законные требования.</w:t>
      </w:r>
    </w:p>
    <w:p w14:paraId="274187A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Непредставление или несвоевременное представление объектами контроля в орган муниципального финансового контроля информации, документов и материалов, указанных в </w:t>
      </w:r>
      <w:hyperlink r:id="rId56" w:anchor="/document/12112604/entry/266113" w:history="1">
        <w:r w:rsidRPr="00681748">
          <w:rPr>
            <w:rFonts w:ascii="Times New Roman" w:eastAsia="Times New Roman" w:hAnsi="Times New Roman" w:cs="Times New Roman"/>
            <w:bCs/>
          </w:rPr>
          <w:t>абзаце первом</w:t>
        </w:r>
      </w:hyperlink>
      <w:r w:rsidRPr="00681748">
        <w:rPr>
          <w:rFonts w:ascii="Times New Roman" w:eastAsia="Times New Roman" w:hAnsi="Times New Roman" w:cs="Times New Roman"/>
          <w:bCs/>
        </w:rPr>
        <w:t>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органа муниципального финансового контроля влечет за собой ответственность, установленную законодательством Российской Федерации.</w:t>
      </w:r>
    </w:p>
    <w:p w14:paraId="67370ED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b/>
          <w:bCs/>
        </w:rPr>
        <w:t xml:space="preserve">Статья 29. </w:t>
      </w:r>
      <w:r w:rsidRPr="00681748">
        <w:rPr>
          <w:rFonts w:ascii="Times New Roman" w:eastAsia="Times New Roman" w:hAnsi="Times New Roman" w:cs="Times New Roman"/>
        </w:rPr>
        <w:t>Методы осуществления муниципального финансового контроля</w:t>
      </w:r>
    </w:p>
    <w:p w14:paraId="464096F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Методами осуществления муниципального финансового контроля являются проверка, ревизия, обследование.</w:t>
      </w:r>
    </w:p>
    <w:p w14:paraId="36EC1AD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2. 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w:t>
      </w:r>
      <w:r w:rsidRPr="00681748">
        <w:rPr>
          <w:rFonts w:ascii="Times New Roman" w:eastAsia="Times New Roman" w:hAnsi="Times New Roman" w:cs="Times New Roman"/>
          <w:bCs/>
        </w:rPr>
        <w:lastRenderedPageBreak/>
        <w:t>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14:paraId="1ACE317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14:paraId="734BDAF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Результаты проверки, ревизии оформляются актом.</w:t>
      </w:r>
    </w:p>
    <w:p w14:paraId="401C664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3. Проверки подразделяются на камеральные и выездные, в том числе встречные проверки.</w:t>
      </w:r>
    </w:p>
    <w:p w14:paraId="1C8BF01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14:paraId="3F86240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14:paraId="1820140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14:paraId="21AE20D3"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4. Под обследованием понимаются анализ и оценка состояния определенной сферы деятельности объекта контроля.</w:t>
      </w:r>
    </w:p>
    <w:p w14:paraId="302DF9E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Результаты обследования оформляются заключением.</w:t>
      </w:r>
    </w:p>
    <w:p w14:paraId="2DE40A6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b/>
          <w:bCs/>
        </w:rPr>
        <w:t xml:space="preserve">Статья 30. </w:t>
      </w:r>
      <w:r w:rsidRPr="00681748">
        <w:rPr>
          <w:rFonts w:ascii="Times New Roman" w:eastAsia="Times New Roman" w:hAnsi="Times New Roman" w:cs="Times New Roman"/>
        </w:rPr>
        <w:t>Полномочия органа внутреннего муниципального финансового контроля по осуществлению внутреннего муниципального финансового контроля</w:t>
      </w:r>
    </w:p>
    <w:p w14:paraId="2070536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1.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14:paraId="103CA0E4"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14:paraId="00F4F1B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бюджета поселения, формирование доходов и осуществление расходов бюджета поселения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бюджета поселения, муниципальных контрактов;</w:t>
      </w:r>
    </w:p>
    <w:p w14:paraId="4FE9DDB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контроль за соблюдением условий договоров (соглашений), заключенных в целях исполнения договоров (соглашений) о предоставлении средств из бюджета поселения,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59EC507C"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контроль за достоверностью отчетов о результатах предоставления и (или) использования бюджетных средств (средств, предоставленных из бюджета поселения), в том числе отчетов о реализации муниципальных программ поселения, отчетов об исполнении муниципальных заданий, отчетов о достижении значений показателей результативности предоставления средств из бюджета поселения;</w:t>
      </w:r>
    </w:p>
    <w:p w14:paraId="59D88C86"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
    <w:p w14:paraId="6393C49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2. При осуществлении полномочий по внутреннему муниципальному финансовому контролю органом внутреннего муниципального финансового контроля:</w:t>
      </w:r>
    </w:p>
    <w:p w14:paraId="36EA0C35"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проводятся проверки, ревизии и обследования;</w:t>
      </w:r>
    </w:p>
    <w:p w14:paraId="4BE312F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направляются объектам контроля акты, заключения, представления и (или) предписания;</w:t>
      </w:r>
    </w:p>
    <w:p w14:paraId="615A582D"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14:paraId="61F5B221"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осуществляется производство по делам об административных правонарушениях в </w:t>
      </w:r>
      <w:hyperlink r:id="rId57" w:anchor="/document/12125267/entry/4000" w:history="1">
        <w:r w:rsidRPr="00681748">
          <w:rPr>
            <w:rFonts w:ascii="Times New Roman" w:eastAsia="Times New Roman" w:hAnsi="Times New Roman" w:cs="Times New Roman"/>
            <w:bCs/>
          </w:rPr>
          <w:t>порядке</w:t>
        </w:r>
      </w:hyperlink>
      <w:r w:rsidRPr="00681748">
        <w:rPr>
          <w:rFonts w:ascii="Times New Roman" w:eastAsia="Times New Roman" w:hAnsi="Times New Roman" w:cs="Times New Roman"/>
          <w:bCs/>
        </w:rPr>
        <w:t>, установленном законодательством об административных правонарушениях;</w:t>
      </w:r>
    </w:p>
    <w:p w14:paraId="29BF7887"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назначается (организуется) проведение экспертиз, необходимых для проведения проверок, ревизий и обследований;</w:t>
      </w:r>
    </w:p>
    <w:p w14:paraId="317F9308"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w:t>
      </w:r>
      <w:hyperlink r:id="rId58" w:anchor="/document/12148555/entry/4" w:history="1">
        <w:r w:rsidRPr="00681748">
          <w:rPr>
            <w:rFonts w:ascii="Times New Roman" w:eastAsia="Times New Roman" w:hAnsi="Times New Roman" w:cs="Times New Roman"/>
            <w:bCs/>
          </w:rPr>
          <w:t>законодательством</w:t>
        </w:r>
      </w:hyperlink>
      <w:r w:rsidRPr="00681748">
        <w:rPr>
          <w:rFonts w:ascii="Times New Roman" w:eastAsia="Times New Roman" w:hAnsi="Times New Roman" w:cs="Times New Roman"/>
          <w:bCs/>
        </w:rPr>
        <w:t xml:space="preserve">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14:paraId="06387865" w14:textId="4520E2FA"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 xml:space="preserve">направляются в суд иски о признании осуществленных закупок товаров, работ, услуг для обеспечения муниципальных нужд недействительными в соответствии с </w:t>
      </w:r>
      <w:hyperlink r:id="rId59" w:anchor="/document/10164072/entry/0" w:history="1">
        <w:r w:rsidRPr="00681748">
          <w:rPr>
            <w:rFonts w:ascii="Times New Roman" w:eastAsia="Times New Roman" w:hAnsi="Times New Roman" w:cs="Times New Roman"/>
            <w:bCs/>
          </w:rPr>
          <w:t>Гражданским кодексом</w:t>
        </w:r>
      </w:hyperlink>
      <w:r w:rsidR="008B07AB">
        <w:rPr>
          <w:rFonts w:ascii="Times New Roman" w:eastAsia="Times New Roman" w:hAnsi="Times New Roman" w:cs="Times New Roman"/>
          <w:bCs/>
        </w:rPr>
        <w:t xml:space="preserve"> </w:t>
      </w:r>
      <w:r w:rsidRPr="00681748">
        <w:rPr>
          <w:rFonts w:ascii="Times New Roman" w:eastAsia="Times New Roman" w:hAnsi="Times New Roman" w:cs="Times New Roman"/>
          <w:bCs/>
        </w:rPr>
        <w:t xml:space="preserve">Российской Федерации. </w:t>
      </w:r>
    </w:p>
    <w:p w14:paraId="3F6F700A"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autoSpaceDN w:val="0"/>
        <w:adjustRightInd w:val="0"/>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bCs/>
        </w:rPr>
        <w:t>3.</w:t>
      </w:r>
      <w:r w:rsidRPr="00681748">
        <w:rPr>
          <w:rFonts w:ascii="Times New Roman" w:eastAsia="Times New Roman" w:hAnsi="Times New Roman" w:cs="Times New Roman"/>
        </w:rPr>
        <w:t xml:space="preserve">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14:paraId="312A1610"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81748">
        <w:rPr>
          <w:rFonts w:ascii="Times New Roman" w:eastAsia="Times New Roman" w:hAnsi="Times New Roman" w:cs="Times New Roman"/>
        </w:rPr>
        <w:lastRenderedPageBreak/>
        <w:t>Орган внутреннего муниципального финансового контроля может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14:paraId="4550CF82"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rPr>
      </w:pPr>
      <w:bookmarkStart w:id="39" w:name="_Hlk25826535"/>
      <w:r w:rsidRPr="00681748">
        <w:rPr>
          <w:rFonts w:ascii="Times New Roman" w:eastAsia="Times New Roman" w:hAnsi="Times New Roman" w:cs="Times New Roman"/>
          <w:b/>
        </w:rPr>
        <w:t xml:space="preserve">Раздел </w:t>
      </w:r>
      <w:r w:rsidRPr="00681748">
        <w:rPr>
          <w:rFonts w:ascii="Times New Roman" w:eastAsia="Times New Roman" w:hAnsi="Times New Roman" w:cs="Times New Roman"/>
          <w:b/>
          <w:lang w:val="en-US"/>
        </w:rPr>
        <w:t>IV</w:t>
      </w:r>
      <w:r w:rsidRPr="00681748">
        <w:rPr>
          <w:rFonts w:ascii="Times New Roman" w:eastAsia="Times New Roman" w:hAnsi="Times New Roman" w:cs="Times New Roman"/>
          <w:b/>
        </w:rPr>
        <w:t>. Заключительные положения</w:t>
      </w:r>
    </w:p>
    <w:bookmarkEnd w:id="39"/>
    <w:p w14:paraId="4AA30F79"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81748">
        <w:rPr>
          <w:rFonts w:ascii="Times New Roman" w:eastAsia="Times New Roman" w:hAnsi="Times New Roman" w:cs="Times New Roman"/>
          <w:b/>
          <w:bCs/>
        </w:rPr>
        <w:t xml:space="preserve">Статья 31. </w:t>
      </w:r>
      <w:r w:rsidRPr="00681748">
        <w:rPr>
          <w:rFonts w:ascii="Times New Roman" w:eastAsia="Times New Roman" w:hAnsi="Times New Roman" w:cs="Times New Roman"/>
        </w:rPr>
        <w:t>Ответственность за бюджетные правонарушения</w:t>
      </w:r>
    </w:p>
    <w:p w14:paraId="6C957E4E" w14:textId="77777777" w:rsidR="00681748" w:rsidRPr="00681748" w:rsidRDefault="00681748" w:rsidP="00EA5F3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81748">
        <w:rPr>
          <w:rFonts w:ascii="Times New Roman" w:eastAsia="Times New Roman" w:hAnsi="Times New Roman" w:cs="Times New Roman"/>
          <w:bCs/>
        </w:rPr>
        <w:t>Ответственность за бюджетные правонарушения наступает по основаниям и в формах, предусмотренных законодательством Российской Федерации.</w:t>
      </w:r>
    </w:p>
    <w:p w14:paraId="65764EC9" w14:textId="77777777" w:rsidR="00652728" w:rsidRPr="00362C42" w:rsidRDefault="00652728" w:rsidP="00E3764F">
      <w:pPr>
        <w:spacing w:after="0" w:line="240" w:lineRule="auto"/>
        <w:jc w:val="right"/>
        <w:rPr>
          <w:rFonts w:ascii="Times New Roman" w:eastAsia="Times New Roman" w:hAnsi="Times New Roman" w:cs="Times New Roman"/>
          <w:sz w:val="8"/>
          <w:szCs w:val="8"/>
          <w:lang w:eastAsia="ru-RU"/>
        </w:rPr>
      </w:pPr>
    </w:p>
    <w:p w14:paraId="2741721D" w14:textId="2F0EBA2A" w:rsidR="00362C42" w:rsidRPr="00273810" w:rsidRDefault="00362C42" w:rsidP="00362C42">
      <w:pPr>
        <w:autoSpaceDE w:val="0"/>
        <w:autoSpaceDN w:val="0"/>
        <w:adjustRightInd w:val="0"/>
        <w:spacing w:after="0" w:line="240" w:lineRule="auto"/>
        <w:jc w:val="both"/>
        <w:rPr>
          <w:rFonts w:ascii="Times New Roman" w:eastAsia="Times New Roman" w:hAnsi="Times New Roman" w:cs="Times New Roman"/>
          <w:b/>
          <w:bCs/>
          <w:lang w:eastAsia="ru-RU"/>
        </w:rPr>
      </w:pPr>
      <w:r w:rsidRPr="00273810">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273810">
        <w:rPr>
          <w:rFonts w:ascii="Times New Roman" w:eastAsia="Times New Roman" w:hAnsi="Times New Roman" w:cs="Times New Roman"/>
          <w:b/>
          <w:bCs/>
          <w:lang w:eastAsia="ru-RU"/>
        </w:rPr>
        <w:t>29.06.2023г  №</w:t>
      </w:r>
      <w:proofErr w:type="gramEnd"/>
      <w:r w:rsidRPr="00273810">
        <w:rPr>
          <w:rFonts w:ascii="Times New Roman" w:eastAsia="Times New Roman" w:hAnsi="Times New Roman" w:cs="Times New Roman"/>
          <w:b/>
          <w:bCs/>
          <w:lang w:eastAsia="ru-RU"/>
        </w:rPr>
        <w:t>14</w:t>
      </w:r>
      <w:r w:rsidR="004E6E48">
        <w:rPr>
          <w:rFonts w:ascii="Times New Roman" w:eastAsia="Times New Roman" w:hAnsi="Times New Roman" w:cs="Times New Roman"/>
          <w:b/>
          <w:bCs/>
          <w:lang w:eastAsia="ru-RU"/>
        </w:rPr>
        <w:t>6</w:t>
      </w:r>
      <w:r w:rsidRPr="00273810">
        <w:rPr>
          <w:rFonts w:ascii="Times New Roman" w:eastAsia="Times New Roman" w:hAnsi="Times New Roman" w:cs="Times New Roman"/>
          <w:b/>
          <w:bCs/>
          <w:lang w:eastAsia="ru-RU"/>
        </w:rPr>
        <w:t>/35</w:t>
      </w:r>
    </w:p>
    <w:p w14:paraId="00EB53DB" w14:textId="275B9255" w:rsidR="003C2E1F" w:rsidRPr="003C2E1F" w:rsidRDefault="00362C42" w:rsidP="003C2E1F">
      <w:pPr>
        <w:spacing w:after="0" w:line="240" w:lineRule="auto"/>
        <w:jc w:val="both"/>
        <w:rPr>
          <w:rFonts w:ascii="Times New Roman" w:eastAsia="Times New Roman" w:hAnsi="Times New Roman" w:cs="Times New Roman"/>
          <w:lang w:eastAsia="ru-RU"/>
        </w:rPr>
      </w:pPr>
      <w:r w:rsidRPr="003C2E1F">
        <w:rPr>
          <w:rFonts w:ascii="Times New Roman" w:hAnsi="Times New Roman" w:cs="Times New Roman"/>
          <w:bCs/>
          <w:lang w:eastAsia="ru-RU"/>
        </w:rPr>
        <w:t>«</w:t>
      </w:r>
      <w:r w:rsidR="003C2E1F" w:rsidRPr="003C2E1F">
        <w:rPr>
          <w:rFonts w:ascii="Times New Roman" w:eastAsia="Times New Roman" w:hAnsi="Times New Roman" w:cs="Times New Roman"/>
          <w:bCs/>
          <w:lang w:eastAsia="ru-RU"/>
        </w:rPr>
        <w:t xml:space="preserve">О внесении изменений </w:t>
      </w:r>
      <w:proofErr w:type="gramStart"/>
      <w:r w:rsidR="003C2E1F" w:rsidRPr="003C2E1F">
        <w:rPr>
          <w:rFonts w:ascii="Times New Roman" w:eastAsia="Times New Roman" w:hAnsi="Times New Roman" w:cs="Times New Roman"/>
          <w:bCs/>
          <w:lang w:eastAsia="ru-RU"/>
        </w:rPr>
        <w:t>в  Порядок</w:t>
      </w:r>
      <w:proofErr w:type="gramEnd"/>
      <w:r w:rsidR="003C2E1F" w:rsidRPr="003C2E1F">
        <w:rPr>
          <w:rFonts w:ascii="Times New Roman" w:eastAsia="Times New Roman" w:hAnsi="Times New Roman" w:cs="Times New Roman"/>
          <w:bCs/>
          <w:lang w:eastAsia="ru-RU"/>
        </w:rPr>
        <w:t xml:space="preserve">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40" w:name="_Hlk34139941"/>
      <w:r w:rsidR="003C2E1F" w:rsidRPr="003C2E1F">
        <w:rPr>
          <w:rFonts w:ascii="Times New Roman" w:eastAsia="Times New Roman" w:hAnsi="Times New Roman" w:cs="Times New Roman"/>
          <w:bCs/>
          <w:lang w:eastAsia="ru-RU"/>
        </w:rPr>
        <w:t>Безенчукский</w:t>
      </w:r>
      <w:bookmarkEnd w:id="40"/>
      <w:r w:rsidR="003C2E1F" w:rsidRPr="003C2E1F">
        <w:rPr>
          <w:rFonts w:ascii="Times New Roman" w:eastAsia="Times New Roman" w:hAnsi="Times New Roman" w:cs="Times New Roman"/>
          <w:bCs/>
          <w:lang w:eastAsia="ru-RU"/>
        </w:rPr>
        <w:t xml:space="preserve"> Самарской области, </w:t>
      </w:r>
      <w:r w:rsidR="003C2E1F" w:rsidRPr="003C2E1F">
        <w:rPr>
          <w:rFonts w:ascii="Times New Roman" w:eastAsia="Times New Roman" w:hAnsi="Times New Roman" w:cs="Times New Roman"/>
          <w:lang w:eastAsia="ru-RU"/>
        </w:rPr>
        <w:t>утвержденный решением Собрания представителей городского поселения Безенчук   муниципального района Безенчукский Самарской области</w:t>
      </w:r>
      <w:r w:rsidR="003C2E1F">
        <w:rPr>
          <w:rFonts w:ascii="Times New Roman" w:eastAsia="Times New Roman" w:hAnsi="Times New Roman" w:cs="Times New Roman"/>
          <w:lang w:eastAsia="ru-RU"/>
        </w:rPr>
        <w:t xml:space="preserve"> </w:t>
      </w:r>
      <w:r w:rsidR="003C2E1F" w:rsidRPr="003C2E1F">
        <w:rPr>
          <w:rFonts w:ascii="Times New Roman" w:eastAsia="Times New Roman" w:hAnsi="Times New Roman" w:cs="Times New Roman"/>
          <w:lang w:eastAsia="ru-RU"/>
        </w:rPr>
        <w:t>от 26.03.2020г. № 5/55</w:t>
      </w:r>
      <w:r w:rsidR="003C2E1F">
        <w:rPr>
          <w:rFonts w:ascii="Times New Roman" w:eastAsia="Times New Roman" w:hAnsi="Times New Roman" w:cs="Times New Roman"/>
          <w:lang w:eastAsia="ru-RU"/>
        </w:rPr>
        <w:t>»</w:t>
      </w:r>
    </w:p>
    <w:p w14:paraId="31DFD885" w14:textId="77777777" w:rsidR="003C2E1F" w:rsidRPr="003C2E1F" w:rsidRDefault="003C2E1F" w:rsidP="003C2E1F">
      <w:pPr>
        <w:spacing w:after="0" w:line="240" w:lineRule="auto"/>
        <w:ind w:firstLine="708"/>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 xml:space="preserve">В целях приведения нормативных правовых актов  городского поселения Безенчук муниципального района Безенчукский в соответствие с действующим законодательством, руководствуясь </w:t>
      </w:r>
      <w:r w:rsidRPr="003C2E1F">
        <w:rPr>
          <w:rFonts w:ascii="Times New Roman" w:eastAsia="Times New Roman" w:hAnsi="Times New Roman" w:cs="Times New Roman"/>
          <w:bCs/>
          <w:lang w:eastAsia="ru-RU"/>
        </w:rPr>
        <w:t xml:space="preserve">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sidRPr="003C2E1F">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Собрание представителей</w:t>
      </w:r>
      <w:r w:rsidRPr="003C2E1F">
        <w:rPr>
          <w:rFonts w:ascii="Times New Roman" w:eastAsia="Times New Roman" w:hAnsi="Times New Roman" w:cs="Times New Roman"/>
          <w:color w:val="FF0000"/>
          <w:lang w:eastAsia="ru-RU"/>
        </w:rPr>
        <w:t xml:space="preserve"> </w:t>
      </w:r>
      <w:r w:rsidRPr="003C2E1F">
        <w:rPr>
          <w:rFonts w:ascii="Times New Roman" w:eastAsia="Times New Roman" w:hAnsi="Times New Roman" w:cs="Times New Roman"/>
          <w:bCs/>
          <w:lang w:eastAsia="ru-RU"/>
        </w:rPr>
        <w:t>городского поселения Безенчук</w:t>
      </w:r>
      <w:r w:rsidRPr="003C2E1F">
        <w:rPr>
          <w:rFonts w:ascii="Times New Roman" w:eastAsia="Times New Roman" w:hAnsi="Times New Roman" w:cs="Times New Roman"/>
          <w:lang w:eastAsia="ru-RU"/>
        </w:rPr>
        <w:t xml:space="preserve"> муниципального района Безенчукский Самарской области четвертого созыва</w:t>
      </w:r>
    </w:p>
    <w:p w14:paraId="6554822D" w14:textId="77777777" w:rsidR="003C2E1F" w:rsidRPr="003C2E1F" w:rsidRDefault="003C2E1F" w:rsidP="003C2E1F">
      <w:pPr>
        <w:spacing w:after="0" w:line="240" w:lineRule="auto"/>
        <w:jc w:val="center"/>
        <w:rPr>
          <w:rFonts w:ascii="Times New Roman" w:eastAsia="Times New Roman" w:hAnsi="Times New Roman" w:cs="Times New Roman"/>
          <w:bCs/>
          <w:lang w:eastAsia="ru-RU"/>
        </w:rPr>
      </w:pPr>
      <w:r w:rsidRPr="003C2E1F">
        <w:rPr>
          <w:rFonts w:ascii="Times New Roman" w:eastAsia="Times New Roman" w:hAnsi="Times New Roman" w:cs="Times New Roman"/>
          <w:bCs/>
          <w:lang w:eastAsia="ru-RU"/>
        </w:rPr>
        <w:t>РЕШИЛО:</w:t>
      </w:r>
    </w:p>
    <w:p w14:paraId="50631011" w14:textId="77777777" w:rsidR="003C2E1F" w:rsidRPr="003C2E1F" w:rsidRDefault="003C2E1F" w:rsidP="003C2E1F">
      <w:pPr>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bCs/>
          <w:lang w:eastAsia="ru-RU"/>
        </w:rPr>
        <w:t xml:space="preserve">      1. Внести в Порядок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3C2E1F">
        <w:rPr>
          <w:rFonts w:ascii="Times New Roman" w:eastAsia="Times New Roman" w:hAnsi="Times New Roman" w:cs="Times New Roman"/>
          <w:lang w:eastAsia="ru-RU"/>
        </w:rPr>
        <w:t>утвержденный решением Собрания представителей городского поселения Безенчук   муниципального района Безенчукский Самарской области от 26.03.2020г. № 5/55 следующие изменения:</w:t>
      </w:r>
    </w:p>
    <w:p w14:paraId="036C411C" w14:textId="64195909" w:rsidR="003C2E1F" w:rsidRPr="003C2E1F" w:rsidRDefault="003C2E1F" w:rsidP="003C2E1F">
      <w:pPr>
        <w:autoSpaceDE w:val="0"/>
        <w:autoSpaceDN w:val="0"/>
        <w:adjustRightInd w:val="0"/>
        <w:spacing w:after="0" w:line="240" w:lineRule="auto"/>
        <w:contextualSpacing/>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 xml:space="preserve">   </w:t>
      </w:r>
      <w:r w:rsidR="00925C7C">
        <w:rPr>
          <w:rFonts w:ascii="Times New Roman" w:eastAsia="Times New Roman" w:hAnsi="Times New Roman" w:cs="Times New Roman"/>
          <w:lang w:eastAsia="ru-RU"/>
        </w:rPr>
        <w:t xml:space="preserve">   </w:t>
      </w:r>
      <w:r w:rsidRPr="003C2E1F">
        <w:rPr>
          <w:rFonts w:ascii="Times New Roman" w:eastAsia="Times New Roman" w:hAnsi="Times New Roman" w:cs="Times New Roman"/>
          <w:lang w:eastAsia="ru-RU"/>
        </w:rPr>
        <w:t xml:space="preserve">   1.1. </w:t>
      </w:r>
      <w:proofErr w:type="spellStart"/>
      <w:r w:rsidRPr="003C2E1F">
        <w:rPr>
          <w:rFonts w:ascii="Times New Roman" w:eastAsia="Times New Roman" w:hAnsi="Times New Roman" w:cs="Times New Roman"/>
          <w:lang w:eastAsia="ru-RU"/>
        </w:rPr>
        <w:t>п.п</w:t>
      </w:r>
      <w:proofErr w:type="spellEnd"/>
      <w:r w:rsidRPr="003C2E1F">
        <w:rPr>
          <w:rFonts w:ascii="Times New Roman" w:eastAsia="Times New Roman" w:hAnsi="Times New Roman" w:cs="Times New Roman"/>
          <w:lang w:eastAsia="ru-RU"/>
        </w:rPr>
        <w:t>. 4 п. 2 Главы 2 изложить в следующей редакции:  «4) информацию о порядке, сроке и форме внесения гражданами, являющимися участниками общественных обсуждений или публичных слушаний и постоянно проживающими на территории, в пределах которой проводятся общественные обсуждения или публичные слушания, и иными участниками общественных обсуждений или публичных слушаний (далее -участники общественных обсуждений или публичных слушаний) предложений и замечаний, касающихся Проекта, подлежащего рассмотрению на общественных обсуждений или публичных слушания:</w:t>
      </w:r>
    </w:p>
    <w:p w14:paraId="6B0A75FC" w14:textId="77777777" w:rsidR="003C2E1F" w:rsidRPr="003C2E1F" w:rsidRDefault="003C2E1F" w:rsidP="003C2E1F">
      <w:pPr>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w:t>
      </w:r>
      <w:r w:rsidRPr="003C2E1F">
        <w:rPr>
          <w:rFonts w:ascii="Times New Roman" w:eastAsia="Times New Roman" w:hAnsi="Times New Roman" w:cs="Times New Roman"/>
          <w:lang w:eastAsia="ru-RU"/>
        </w:rPr>
        <w:tab/>
        <w:t xml:space="preserve">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такого проекта участники общественных обсуждений или публичных слушаний имеют право вносить предложения и замечания, касающиеся такого проекта: </w:t>
      </w:r>
    </w:p>
    <w:p w14:paraId="0B5D21D6" w14:textId="77777777" w:rsidR="003C2E1F" w:rsidRPr="003C2E1F" w:rsidRDefault="003C2E1F" w:rsidP="003C2E1F">
      <w:pPr>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 xml:space="preserve">1) посредством официального сайта или информационных систем </w:t>
      </w:r>
      <w:proofErr w:type="gramStart"/>
      <w:r w:rsidRPr="003C2E1F">
        <w:rPr>
          <w:rFonts w:ascii="Times New Roman" w:eastAsia="Times New Roman" w:hAnsi="Times New Roman" w:cs="Times New Roman"/>
          <w:lang w:eastAsia="ru-RU"/>
        </w:rPr>
        <w:t>( в</w:t>
      </w:r>
      <w:proofErr w:type="gramEnd"/>
      <w:r w:rsidRPr="003C2E1F">
        <w:rPr>
          <w:rFonts w:ascii="Times New Roman" w:eastAsia="Times New Roman" w:hAnsi="Times New Roman" w:cs="Times New Roman"/>
          <w:lang w:eastAsia="ru-RU"/>
        </w:rPr>
        <w:t xml:space="preserve"> случае проведения общественных обсуждений); </w:t>
      </w:r>
    </w:p>
    <w:p w14:paraId="0EE7C7C4" w14:textId="77777777" w:rsidR="003C2E1F" w:rsidRPr="003C2E1F" w:rsidRDefault="003C2E1F" w:rsidP="003C2E1F">
      <w:pPr>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 xml:space="preserve">2) в письменной или устной форме в ходе проведения собрания или собраний участников публичных слушаний (в случае проведения публичных слушаний); </w:t>
      </w:r>
    </w:p>
    <w:p w14:paraId="6CE76671" w14:textId="77777777" w:rsidR="003C2E1F" w:rsidRPr="003C2E1F" w:rsidRDefault="003C2E1F" w:rsidP="003C2E1F">
      <w:pPr>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 xml:space="preserve">3) в письменной форме или в форме электронного документа в адрес организатора общественных обсуждений или публичных слушаний; </w:t>
      </w:r>
    </w:p>
    <w:p w14:paraId="0451FEC1" w14:textId="77777777" w:rsidR="003C2E1F" w:rsidRPr="003C2E1F" w:rsidRDefault="003C2E1F" w:rsidP="003C2E1F">
      <w:pPr>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14:paraId="58A6F5C6" w14:textId="77777777" w:rsidR="003C2E1F" w:rsidRPr="003C2E1F" w:rsidRDefault="003C2E1F" w:rsidP="003C2E1F">
      <w:pPr>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 xml:space="preserve">      Предложения и замечания, внесенные в соответствии с подпунктами1-4 настоящего пункта, не рассматриваются в случае выявления факта представления участником общественных обсуждений или публичных слушаний недостоверных сведений.»; </w:t>
      </w:r>
    </w:p>
    <w:p w14:paraId="182F8798" w14:textId="77777777" w:rsidR="003C2E1F" w:rsidRPr="003C2E1F" w:rsidRDefault="003C2E1F" w:rsidP="00925C7C">
      <w:pPr>
        <w:numPr>
          <w:ilvl w:val="1"/>
          <w:numId w:val="64"/>
        </w:numPr>
        <w:tabs>
          <w:tab w:val="left" w:pos="1134"/>
        </w:tabs>
        <w:spacing w:after="0" w:line="240" w:lineRule="auto"/>
        <w:ind w:left="0" w:firstLine="709"/>
        <w:contextualSpacing/>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 xml:space="preserve">п. 4 Главы 2 дополнить предложением следующего </w:t>
      </w:r>
      <w:proofErr w:type="gramStart"/>
      <w:r w:rsidRPr="003C2E1F">
        <w:rPr>
          <w:rFonts w:ascii="Times New Roman" w:eastAsia="Times New Roman" w:hAnsi="Times New Roman" w:cs="Times New Roman"/>
          <w:lang w:eastAsia="ru-RU"/>
        </w:rPr>
        <w:t>содержания:  «</w:t>
      </w:r>
      <w:proofErr w:type="gramEnd"/>
      <w:r w:rsidRPr="003C2E1F">
        <w:rPr>
          <w:rFonts w:ascii="Times New Roman" w:eastAsia="Times New Roman" w:hAnsi="Times New Roman" w:cs="Times New Roman"/>
          <w:lang w:eastAsia="ru-RU"/>
        </w:rPr>
        <w:t>Проект постановления Главы городского поселения Безенчук « О проведении общественных обсуждений (публичных слушаний) приведен в Приложении 1 к Порядку.»;</w:t>
      </w:r>
    </w:p>
    <w:p w14:paraId="7271A3D0" w14:textId="69B3032A" w:rsidR="003C2E1F" w:rsidRPr="003C2E1F" w:rsidRDefault="00925C7C" w:rsidP="003C2E1F">
      <w:pPr>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3C2E1F" w:rsidRPr="003C2E1F">
        <w:rPr>
          <w:rFonts w:ascii="Times New Roman" w:eastAsia="Times New Roman" w:hAnsi="Times New Roman" w:cs="Times New Roman"/>
          <w:lang w:eastAsia="ru-RU"/>
        </w:rPr>
        <w:t xml:space="preserve">1.3.п. 1 Главы 4 изложить </w:t>
      </w:r>
      <w:proofErr w:type="gramStart"/>
      <w:r w:rsidR="003C2E1F" w:rsidRPr="003C2E1F">
        <w:rPr>
          <w:rFonts w:ascii="Times New Roman" w:eastAsia="Times New Roman" w:hAnsi="Times New Roman" w:cs="Times New Roman"/>
          <w:lang w:eastAsia="ru-RU"/>
        </w:rPr>
        <w:t>в  следующей</w:t>
      </w:r>
      <w:proofErr w:type="gramEnd"/>
      <w:r w:rsidR="003C2E1F" w:rsidRPr="003C2E1F">
        <w:rPr>
          <w:rFonts w:ascii="Times New Roman" w:eastAsia="Times New Roman" w:hAnsi="Times New Roman" w:cs="Times New Roman"/>
          <w:lang w:eastAsia="ru-RU"/>
        </w:rPr>
        <w:t xml:space="preserve">  редакции: </w:t>
      </w:r>
    </w:p>
    <w:p w14:paraId="0CA65B5A" w14:textId="77777777" w:rsidR="003C2E1F" w:rsidRPr="003C2E1F" w:rsidRDefault="003C2E1F" w:rsidP="003C2E1F">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3C2E1F">
        <w:rPr>
          <w:rFonts w:ascii="Times New Roman" w:eastAsia="Times New Roman" w:hAnsi="Times New Roman" w:cs="Times New Roman"/>
          <w:lang w:eastAsia="ru-RU"/>
        </w:rPr>
        <w:t>« 1</w:t>
      </w:r>
      <w:proofErr w:type="gramEnd"/>
      <w:r w:rsidRPr="003C2E1F">
        <w:rPr>
          <w:rFonts w:ascii="Times New Roman" w:eastAsia="Times New Roman" w:hAnsi="Times New Roman" w:cs="Times New Roman"/>
          <w:lang w:eastAsia="ru-RU"/>
        </w:rPr>
        <w:t>. Срок проведения общественных осуждений или публичных слушаний составляет:</w:t>
      </w:r>
    </w:p>
    <w:p w14:paraId="650B37AD" w14:textId="77777777" w:rsidR="003C2E1F" w:rsidRPr="003C2E1F" w:rsidRDefault="003C2E1F" w:rsidP="003C2E1F">
      <w:pPr>
        <w:autoSpaceDE w:val="0"/>
        <w:autoSpaceDN w:val="0"/>
        <w:adjustRightInd w:val="0"/>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1) по проекту правил, внесению изменений в правила – 22 дня со дня опубликования такого проекта;</w:t>
      </w:r>
    </w:p>
    <w:p w14:paraId="7A63D996" w14:textId="77777777" w:rsidR="003C2E1F" w:rsidRPr="003C2E1F" w:rsidRDefault="003C2E1F" w:rsidP="003C2E1F">
      <w:pPr>
        <w:autoSpaceDE w:val="0"/>
        <w:autoSpaceDN w:val="0"/>
        <w:adjustRightInd w:val="0"/>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2) по внесению изменений в Правила в части изменений в градостроительный регламент, установленный для конкретной территориальной зоны, – 22 дня со дня опубликования такого проекта;</w:t>
      </w:r>
    </w:p>
    <w:p w14:paraId="639F455A" w14:textId="77777777" w:rsidR="003C2E1F" w:rsidRPr="003C2E1F" w:rsidRDefault="003C2E1F" w:rsidP="003C2E1F">
      <w:pPr>
        <w:autoSpaceDE w:val="0"/>
        <w:autoSpaceDN w:val="0"/>
        <w:adjustRightInd w:val="0"/>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3) по проекту генерального плана поселения, внесению изменений в генеральный план поселения – 22 дня с момента оповещения жителей об их проведении;</w:t>
      </w:r>
    </w:p>
    <w:p w14:paraId="70348341" w14:textId="77777777" w:rsidR="003C2E1F" w:rsidRPr="003C2E1F" w:rsidRDefault="003C2E1F" w:rsidP="003C2E1F">
      <w:pPr>
        <w:autoSpaceDE w:val="0"/>
        <w:autoSpaceDN w:val="0"/>
        <w:adjustRightInd w:val="0"/>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4) по проекту планировки территории поселения и (или) проекту межевания территории поселения, а также проектам, предусматривающим внесение изменений в указанные документы – 22 дня со дня оповещения жителей об их проведении;</w:t>
      </w:r>
    </w:p>
    <w:p w14:paraId="299C5498" w14:textId="77777777" w:rsidR="003C2E1F" w:rsidRPr="003C2E1F" w:rsidRDefault="003C2E1F" w:rsidP="003C2E1F">
      <w:pPr>
        <w:autoSpaceDE w:val="0"/>
        <w:autoSpaceDN w:val="0"/>
        <w:adjustRightInd w:val="0"/>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5) по проектам решений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 22 дня со дня оповещения жителей об их проведении;</w:t>
      </w:r>
    </w:p>
    <w:p w14:paraId="6D6607FC" w14:textId="77777777" w:rsidR="003C2E1F" w:rsidRPr="003C2E1F" w:rsidRDefault="003C2E1F" w:rsidP="003C2E1F">
      <w:pPr>
        <w:autoSpaceDE w:val="0"/>
        <w:autoSpaceDN w:val="0"/>
        <w:adjustRightInd w:val="0"/>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lastRenderedPageBreak/>
        <w:t>6) по проектам правил благоустройства территорий – 35 дней со дня опубликования оповещения о начале общественных обсуждений или публичных слушаний.»;</w:t>
      </w:r>
    </w:p>
    <w:p w14:paraId="7E4D344C" w14:textId="77777777" w:rsidR="003C2E1F" w:rsidRPr="003C2E1F" w:rsidRDefault="003C2E1F" w:rsidP="003C2E1F">
      <w:pPr>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 xml:space="preserve">        1.4. Приложение 1 к Порядку изложить в следующей редакции согласно приложению </w:t>
      </w:r>
      <w:proofErr w:type="gramStart"/>
      <w:r w:rsidRPr="003C2E1F">
        <w:rPr>
          <w:rFonts w:ascii="Times New Roman" w:eastAsia="Times New Roman" w:hAnsi="Times New Roman" w:cs="Times New Roman"/>
          <w:lang w:eastAsia="ru-RU"/>
        </w:rPr>
        <w:t>1  к</w:t>
      </w:r>
      <w:proofErr w:type="gramEnd"/>
      <w:r w:rsidRPr="003C2E1F">
        <w:rPr>
          <w:rFonts w:ascii="Times New Roman" w:eastAsia="Times New Roman" w:hAnsi="Times New Roman" w:cs="Times New Roman"/>
          <w:lang w:eastAsia="ru-RU"/>
        </w:rPr>
        <w:t xml:space="preserve"> настоящему решению. </w:t>
      </w:r>
    </w:p>
    <w:p w14:paraId="72DC3B39" w14:textId="2CCAE3CB" w:rsidR="003C2E1F" w:rsidRPr="003C2E1F" w:rsidRDefault="00925C7C" w:rsidP="00925C7C">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3C2E1F" w:rsidRPr="003C2E1F">
        <w:rPr>
          <w:rFonts w:ascii="Times New Roman" w:eastAsia="Times New Roman" w:hAnsi="Times New Roman" w:cs="Times New Roman"/>
          <w:lang w:eastAsia="ru-RU"/>
        </w:rPr>
        <w:t xml:space="preserve">1.5. пункт 9.1 Приложения </w:t>
      </w:r>
      <w:proofErr w:type="gramStart"/>
      <w:r w:rsidR="003C2E1F" w:rsidRPr="003C2E1F">
        <w:rPr>
          <w:rFonts w:ascii="Times New Roman" w:eastAsia="Times New Roman" w:hAnsi="Times New Roman" w:cs="Times New Roman"/>
          <w:lang w:eastAsia="ru-RU"/>
        </w:rPr>
        <w:t>5  к</w:t>
      </w:r>
      <w:proofErr w:type="gramEnd"/>
      <w:r w:rsidR="003C2E1F" w:rsidRPr="003C2E1F">
        <w:rPr>
          <w:rFonts w:ascii="Times New Roman" w:eastAsia="Times New Roman" w:hAnsi="Times New Roman" w:cs="Times New Roman"/>
          <w:lang w:eastAsia="ru-RU"/>
        </w:rPr>
        <w:t xml:space="preserve"> Порядку «Форма протокола общественных обсуждений и публичных слушаний в ________» настоящего Порядка изложить в следующей редакции: </w:t>
      </w:r>
    </w:p>
    <w:p w14:paraId="05D8DE0A" w14:textId="77777777" w:rsidR="003C2E1F" w:rsidRPr="003C2E1F" w:rsidRDefault="003C2E1F" w:rsidP="003C2E1F">
      <w:pPr>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«9.</w:t>
      </w:r>
      <w:proofErr w:type="gramStart"/>
      <w:r w:rsidRPr="003C2E1F">
        <w:rPr>
          <w:rFonts w:ascii="Times New Roman" w:eastAsia="Times New Roman" w:hAnsi="Times New Roman" w:cs="Times New Roman"/>
          <w:lang w:eastAsia="ru-RU"/>
        </w:rPr>
        <w:t>1.При</w:t>
      </w:r>
      <w:proofErr w:type="gramEnd"/>
      <w:r w:rsidRPr="003C2E1F">
        <w:rPr>
          <w:rFonts w:ascii="Times New Roman" w:eastAsia="Times New Roman" w:hAnsi="Times New Roman" w:cs="Times New Roman"/>
          <w:lang w:eastAsia="ru-RU"/>
        </w:rPr>
        <w:t xml:space="preserve"> проведении общественных обсуждений или публичных слушаний гражданами, являющимися участниками общественных обсуждений или публичных слушаний и постоянно проживающими на территории, в пределах которой проводятся общественные обсуждения или публичные слушания, и иными участниками общественных обсуждений или публичных слушаний высказаны предложения и замечания:</w:t>
      </w:r>
    </w:p>
    <w:tbl>
      <w:tblPr>
        <w:tblStyle w:val="520"/>
        <w:tblW w:w="0" w:type="auto"/>
        <w:tblInd w:w="250" w:type="dxa"/>
        <w:tblLook w:val="04A0" w:firstRow="1" w:lastRow="0" w:firstColumn="1" w:lastColumn="0" w:noHBand="0" w:noVBand="1"/>
      </w:tblPr>
      <w:tblGrid>
        <w:gridCol w:w="817"/>
        <w:gridCol w:w="6838"/>
        <w:gridCol w:w="3191"/>
        <w:gridCol w:w="16"/>
      </w:tblGrid>
      <w:tr w:rsidR="003C2E1F" w:rsidRPr="003C2E1F" w14:paraId="52B4DFAB" w14:textId="77777777" w:rsidTr="00667170">
        <w:trPr>
          <w:gridAfter w:val="1"/>
          <w:wAfter w:w="16" w:type="dxa"/>
        </w:trPr>
        <w:tc>
          <w:tcPr>
            <w:tcW w:w="817" w:type="dxa"/>
          </w:tcPr>
          <w:p w14:paraId="6BCAE180" w14:textId="77777777" w:rsidR="003C2E1F" w:rsidRPr="003C2E1F" w:rsidRDefault="003C2E1F" w:rsidP="003C2E1F">
            <w:pPr>
              <w:rPr>
                <w:rFonts w:ascii="Times New Roman" w:hAnsi="Times New Roman" w:cs="Times New Roman"/>
                <w:sz w:val="16"/>
                <w:szCs w:val="16"/>
                <w:lang w:eastAsia="ru-RU"/>
              </w:rPr>
            </w:pPr>
            <w:r w:rsidRPr="003C2E1F">
              <w:rPr>
                <w:rFonts w:ascii="Times New Roman" w:hAnsi="Times New Roman" w:cs="Times New Roman"/>
                <w:sz w:val="16"/>
                <w:szCs w:val="16"/>
                <w:lang w:eastAsia="ru-RU"/>
              </w:rPr>
              <w:t>№</w:t>
            </w:r>
          </w:p>
          <w:p w14:paraId="6139CA5C" w14:textId="77777777" w:rsidR="003C2E1F" w:rsidRPr="003C2E1F" w:rsidRDefault="003C2E1F" w:rsidP="003C2E1F">
            <w:pPr>
              <w:rPr>
                <w:rFonts w:ascii="Times New Roman" w:hAnsi="Times New Roman" w:cs="Times New Roman"/>
                <w:sz w:val="16"/>
                <w:szCs w:val="16"/>
                <w:lang w:eastAsia="ru-RU"/>
              </w:rPr>
            </w:pPr>
            <w:r w:rsidRPr="003C2E1F">
              <w:rPr>
                <w:rFonts w:ascii="Times New Roman" w:hAnsi="Times New Roman" w:cs="Times New Roman"/>
                <w:sz w:val="16"/>
                <w:szCs w:val="16"/>
                <w:lang w:eastAsia="ru-RU"/>
              </w:rPr>
              <w:t>п/п</w:t>
            </w:r>
          </w:p>
        </w:tc>
        <w:tc>
          <w:tcPr>
            <w:tcW w:w="6838" w:type="dxa"/>
          </w:tcPr>
          <w:p w14:paraId="011503C4" w14:textId="77777777" w:rsidR="003C2E1F" w:rsidRPr="003C2E1F" w:rsidRDefault="003C2E1F" w:rsidP="003C2E1F">
            <w:pPr>
              <w:rPr>
                <w:rFonts w:ascii="Times New Roman" w:hAnsi="Times New Roman" w:cs="Times New Roman"/>
                <w:sz w:val="16"/>
                <w:szCs w:val="16"/>
                <w:lang w:eastAsia="ru-RU"/>
              </w:rPr>
            </w:pPr>
            <w:r w:rsidRPr="003C2E1F">
              <w:rPr>
                <w:rFonts w:ascii="Times New Roman" w:hAnsi="Times New Roman" w:cs="Times New Roman"/>
                <w:sz w:val="16"/>
                <w:szCs w:val="16"/>
                <w:lang w:eastAsia="ru-RU"/>
              </w:rPr>
              <w:t>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3191" w:type="dxa"/>
          </w:tcPr>
          <w:p w14:paraId="1E3E2F9A" w14:textId="77777777" w:rsidR="003C2E1F" w:rsidRPr="003C2E1F" w:rsidRDefault="003C2E1F" w:rsidP="003C2E1F">
            <w:pPr>
              <w:rPr>
                <w:rFonts w:ascii="Times New Roman" w:hAnsi="Times New Roman" w:cs="Times New Roman"/>
                <w:sz w:val="16"/>
                <w:szCs w:val="16"/>
                <w:lang w:eastAsia="ru-RU"/>
              </w:rPr>
            </w:pPr>
            <w:r w:rsidRPr="003C2E1F">
              <w:rPr>
                <w:rFonts w:ascii="Times New Roman" w:hAnsi="Times New Roman" w:cs="Times New Roman"/>
                <w:sz w:val="16"/>
                <w:szCs w:val="16"/>
                <w:lang w:eastAsia="ru-RU"/>
              </w:rPr>
              <w:t>Предложения и замечания иных участников общественных обсуждений или публичных слушаний</w:t>
            </w:r>
          </w:p>
        </w:tc>
      </w:tr>
      <w:tr w:rsidR="003C2E1F" w:rsidRPr="003C2E1F" w14:paraId="607B9A9E" w14:textId="77777777" w:rsidTr="00667170">
        <w:trPr>
          <w:gridAfter w:val="1"/>
          <w:wAfter w:w="16" w:type="dxa"/>
        </w:trPr>
        <w:tc>
          <w:tcPr>
            <w:tcW w:w="817" w:type="dxa"/>
          </w:tcPr>
          <w:p w14:paraId="7FF5755A" w14:textId="77777777" w:rsidR="003C2E1F" w:rsidRPr="003C2E1F" w:rsidRDefault="003C2E1F" w:rsidP="003C2E1F">
            <w:pPr>
              <w:rPr>
                <w:rFonts w:ascii="Times New Roman" w:hAnsi="Times New Roman" w:cs="Times New Roman"/>
                <w:sz w:val="16"/>
                <w:szCs w:val="16"/>
                <w:lang w:eastAsia="ru-RU"/>
              </w:rPr>
            </w:pPr>
            <w:r w:rsidRPr="003C2E1F">
              <w:rPr>
                <w:rFonts w:ascii="Times New Roman" w:hAnsi="Times New Roman" w:cs="Times New Roman"/>
                <w:sz w:val="16"/>
                <w:szCs w:val="16"/>
                <w:lang w:eastAsia="ru-RU"/>
              </w:rPr>
              <w:t>1*</w:t>
            </w:r>
          </w:p>
        </w:tc>
        <w:tc>
          <w:tcPr>
            <w:tcW w:w="6838" w:type="dxa"/>
          </w:tcPr>
          <w:p w14:paraId="06A3F822" w14:textId="77777777" w:rsidR="003C2E1F" w:rsidRPr="003C2E1F" w:rsidRDefault="003C2E1F" w:rsidP="003C2E1F">
            <w:pPr>
              <w:rPr>
                <w:rFonts w:ascii="Times New Roman" w:hAnsi="Times New Roman" w:cs="Times New Roman"/>
                <w:sz w:val="16"/>
                <w:szCs w:val="16"/>
                <w:lang w:eastAsia="ru-RU"/>
              </w:rPr>
            </w:pPr>
          </w:p>
        </w:tc>
        <w:tc>
          <w:tcPr>
            <w:tcW w:w="3191" w:type="dxa"/>
          </w:tcPr>
          <w:p w14:paraId="5B72DC55" w14:textId="77777777" w:rsidR="003C2E1F" w:rsidRPr="003C2E1F" w:rsidRDefault="003C2E1F" w:rsidP="003C2E1F">
            <w:pPr>
              <w:rPr>
                <w:rFonts w:ascii="Times New Roman" w:hAnsi="Times New Roman" w:cs="Times New Roman"/>
                <w:sz w:val="16"/>
                <w:szCs w:val="16"/>
                <w:lang w:eastAsia="ru-RU"/>
              </w:rPr>
            </w:pPr>
          </w:p>
        </w:tc>
      </w:tr>
      <w:tr w:rsidR="003C2E1F" w:rsidRPr="003C2E1F" w14:paraId="4C2E7917" w14:textId="77777777" w:rsidTr="00667170">
        <w:trPr>
          <w:gridAfter w:val="1"/>
          <w:wAfter w:w="16" w:type="dxa"/>
        </w:trPr>
        <w:tc>
          <w:tcPr>
            <w:tcW w:w="817" w:type="dxa"/>
          </w:tcPr>
          <w:p w14:paraId="00E79544" w14:textId="77777777" w:rsidR="003C2E1F" w:rsidRPr="003C2E1F" w:rsidRDefault="003C2E1F" w:rsidP="003C2E1F">
            <w:pPr>
              <w:rPr>
                <w:rFonts w:ascii="Times New Roman" w:hAnsi="Times New Roman" w:cs="Times New Roman"/>
                <w:sz w:val="16"/>
                <w:szCs w:val="16"/>
                <w:lang w:eastAsia="ru-RU"/>
              </w:rPr>
            </w:pPr>
            <w:r w:rsidRPr="003C2E1F">
              <w:rPr>
                <w:rFonts w:ascii="Times New Roman" w:hAnsi="Times New Roman" w:cs="Times New Roman"/>
                <w:sz w:val="16"/>
                <w:szCs w:val="16"/>
                <w:lang w:eastAsia="ru-RU"/>
              </w:rPr>
              <w:t>2*</w:t>
            </w:r>
          </w:p>
        </w:tc>
        <w:tc>
          <w:tcPr>
            <w:tcW w:w="6838" w:type="dxa"/>
          </w:tcPr>
          <w:p w14:paraId="4F55FA77" w14:textId="77777777" w:rsidR="003C2E1F" w:rsidRPr="003C2E1F" w:rsidRDefault="003C2E1F" w:rsidP="003C2E1F">
            <w:pPr>
              <w:rPr>
                <w:rFonts w:ascii="Times New Roman" w:hAnsi="Times New Roman" w:cs="Times New Roman"/>
                <w:sz w:val="16"/>
                <w:szCs w:val="16"/>
                <w:lang w:eastAsia="ru-RU"/>
              </w:rPr>
            </w:pPr>
          </w:p>
        </w:tc>
        <w:tc>
          <w:tcPr>
            <w:tcW w:w="3191" w:type="dxa"/>
          </w:tcPr>
          <w:p w14:paraId="307679E1" w14:textId="77777777" w:rsidR="003C2E1F" w:rsidRPr="003C2E1F" w:rsidRDefault="003C2E1F" w:rsidP="003C2E1F">
            <w:pPr>
              <w:rPr>
                <w:rFonts w:ascii="Times New Roman" w:hAnsi="Times New Roman" w:cs="Times New Roman"/>
                <w:sz w:val="16"/>
                <w:szCs w:val="16"/>
                <w:lang w:eastAsia="ru-RU"/>
              </w:rPr>
            </w:pPr>
          </w:p>
        </w:tc>
      </w:tr>
      <w:tr w:rsidR="003C2E1F" w:rsidRPr="003C2E1F" w14:paraId="5DDE4B1B" w14:textId="77777777" w:rsidTr="00667170">
        <w:trPr>
          <w:gridAfter w:val="1"/>
          <w:wAfter w:w="16" w:type="dxa"/>
        </w:trPr>
        <w:tc>
          <w:tcPr>
            <w:tcW w:w="817" w:type="dxa"/>
          </w:tcPr>
          <w:p w14:paraId="2DE844B8" w14:textId="77777777" w:rsidR="003C2E1F" w:rsidRPr="003C2E1F" w:rsidRDefault="003C2E1F" w:rsidP="003C2E1F">
            <w:pPr>
              <w:rPr>
                <w:rFonts w:ascii="Times New Roman" w:hAnsi="Times New Roman" w:cs="Times New Roman"/>
                <w:sz w:val="16"/>
                <w:szCs w:val="16"/>
                <w:lang w:eastAsia="ru-RU"/>
              </w:rPr>
            </w:pPr>
            <w:r w:rsidRPr="003C2E1F">
              <w:rPr>
                <w:rFonts w:ascii="Times New Roman" w:hAnsi="Times New Roman" w:cs="Times New Roman"/>
                <w:sz w:val="16"/>
                <w:szCs w:val="16"/>
                <w:lang w:eastAsia="ru-RU"/>
              </w:rPr>
              <w:t>….</w:t>
            </w:r>
          </w:p>
        </w:tc>
        <w:tc>
          <w:tcPr>
            <w:tcW w:w="6838" w:type="dxa"/>
          </w:tcPr>
          <w:p w14:paraId="42A106C2" w14:textId="77777777" w:rsidR="003C2E1F" w:rsidRPr="003C2E1F" w:rsidRDefault="003C2E1F" w:rsidP="003C2E1F">
            <w:pPr>
              <w:rPr>
                <w:rFonts w:ascii="Times New Roman" w:hAnsi="Times New Roman" w:cs="Times New Roman"/>
                <w:sz w:val="16"/>
                <w:szCs w:val="16"/>
                <w:lang w:eastAsia="ru-RU"/>
              </w:rPr>
            </w:pPr>
          </w:p>
        </w:tc>
        <w:tc>
          <w:tcPr>
            <w:tcW w:w="3191" w:type="dxa"/>
          </w:tcPr>
          <w:p w14:paraId="368D17FE" w14:textId="77777777" w:rsidR="003C2E1F" w:rsidRPr="003C2E1F" w:rsidRDefault="003C2E1F" w:rsidP="003C2E1F">
            <w:pPr>
              <w:rPr>
                <w:rFonts w:ascii="Times New Roman" w:hAnsi="Times New Roman" w:cs="Times New Roman"/>
                <w:sz w:val="16"/>
                <w:szCs w:val="16"/>
                <w:lang w:eastAsia="ru-RU"/>
              </w:rPr>
            </w:pPr>
          </w:p>
        </w:tc>
      </w:tr>
      <w:tr w:rsidR="003C2E1F" w:rsidRPr="003C2E1F" w14:paraId="3A0350E6" w14:textId="77777777" w:rsidTr="00667170">
        <w:tc>
          <w:tcPr>
            <w:tcW w:w="10862" w:type="dxa"/>
            <w:gridSpan w:val="4"/>
          </w:tcPr>
          <w:p w14:paraId="33F430DD" w14:textId="77777777" w:rsidR="003C2E1F" w:rsidRPr="003C2E1F" w:rsidRDefault="003C2E1F" w:rsidP="003C2E1F">
            <w:pPr>
              <w:jc w:val="both"/>
              <w:rPr>
                <w:rFonts w:ascii="Times New Roman" w:hAnsi="Times New Roman" w:cs="Times New Roman"/>
                <w:sz w:val="16"/>
                <w:szCs w:val="16"/>
                <w:lang w:eastAsia="ru-RU"/>
              </w:rPr>
            </w:pPr>
            <w:r w:rsidRPr="003C2E1F">
              <w:rPr>
                <w:rFonts w:ascii="Times New Roman" w:hAnsi="Times New Roman" w:cs="Times New Roman"/>
                <w:sz w:val="16"/>
                <w:szCs w:val="16"/>
                <w:lang w:eastAsia="ru-RU"/>
              </w:rPr>
              <w:t>* порядковый номер предложения и замечания в протоколе соответствует порядковому номеру участника общественных обсуждений или публичных слушаний, направившего предложения и замечание и включенного в перечень принявших участие в рассмотрении проекта участников общественных обсуждений или публичных слушаний</w:t>
            </w:r>
          </w:p>
        </w:tc>
      </w:tr>
      <w:tr w:rsidR="003C2E1F" w:rsidRPr="003C2E1F" w14:paraId="2CFCB3E5" w14:textId="77777777" w:rsidTr="00667170">
        <w:tc>
          <w:tcPr>
            <w:tcW w:w="10862" w:type="dxa"/>
            <w:gridSpan w:val="4"/>
          </w:tcPr>
          <w:p w14:paraId="2C434D64" w14:textId="77777777" w:rsidR="003C2E1F" w:rsidRPr="003C2E1F" w:rsidRDefault="003C2E1F" w:rsidP="003C2E1F">
            <w:pPr>
              <w:rPr>
                <w:rFonts w:ascii="Times New Roman" w:hAnsi="Times New Roman" w:cs="Times New Roman"/>
                <w:sz w:val="16"/>
                <w:szCs w:val="16"/>
                <w:lang w:eastAsia="ru-RU"/>
              </w:rPr>
            </w:pPr>
            <w:r w:rsidRPr="003C2E1F">
              <w:rPr>
                <w:rFonts w:ascii="Times New Roman" w:hAnsi="Times New Roman" w:cs="Times New Roman"/>
                <w:sz w:val="16"/>
                <w:szCs w:val="16"/>
                <w:lang w:eastAsia="ru-RU"/>
              </w:rPr>
              <w:t>Приложение: перечень принявших участие в рассмотрении проекта участников общественных обсуждений или публичных слушаний на __ л.</w:t>
            </w:r>
          </w:p>
        </w:tc>
      </w:tr>
    </w:tbl>
    <w:p w14:paraId="758E255D" w14:textId="6CF7D481" w:rsidR="003C2E1F" w:rsidRPr="003C2E1F" w:rsidRDefault="00925C7C" w:rsidP="00925C7C">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3C2E1F" w:rsidRPr="003C2E1F">
        <w:rPr>
          <w:rFonts w:ascii="Times New Roman" w:eastAsia="Times New Roman" w:hAnsi="Times New Roman" w:cs="Times New Roman"/>
          <w:lang w:eastAsia="ru-RU"/>
        </w:rPr>
        <w:t xml:space="preserve">1.6. </w:t>
      </w:r>
      <w:proofErr w:type="gramStart"/>
      <w:r w:rsidR="003C2E1F" w:rsidRPr="003C2E1F">
        <w:rPr>
          <w:rFonts w:ascii="Times New Roman" w:eastAsia="Times New Roman" w:hAnsi="Times New Roman" w:cs="Times New Roman"/>
          <w:lang w:eastAsia="ru-RU"/>
        </w:rPr>
        <w:t>Приложение  «</w:t>
      </w:r>
      <w:proofErr w:type="gramEnd"/>
      <w:r w:rsidR="003C2E1F" w:rsidRPr="003C2E1F">
        <w:rPr>
          <w:rFonts w:ascii="Times New Roman" w:eastAsia="Times New Roman" w:hAnsi="Times New Roman" w:cs="Times New Roman"/>
          <w:lang w:eastAsia="ru-RU"/>
        </w:rPr>
        <w:t>Перечень участников общественных обсуждений или публичных слушаний, принявших участие в рассмотрении вопроса» настоящего Порядка изложить в следующей редакции:</w:t>
      </w:r>
    </w:p>
    <w:p w14:paraId="4CE5D5B5" w14:textId="77777777" w:rsidR="003C2E1F" w:rsidRPr="003C2E1F" w:rsidRDefault="003C2E1F" w:rsidP="003C2E1F">
      <w:pPr>
        <w:spacing w:after="0" w:line="240" w:lineRule="auto"/>
        <w:jc w:val="center"/>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ПЕРЕЧЕНЬ</w:t>
      </w:r>
    </w:p>
    <w:p w14:paraId="2844635C" w14:textId="77777777" w:rsidR="003C2E1F" w:rsidRPr="003C2E1F" w:rsidRDefault="003C2E1F" w:rsidP="003C2E1F">
      <w:pPr>
        <w:spacing w:after="0" w:line="240" w:lineRule="auto"/>
        <w:jc w:val="center"/>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участников общественных обсуждений или публичных слушаний, принявших участие в рассмотрении вопроса</w:t>
      </w:r>
    </w:p>
    <w:tbl>
      <w:tblPr>
        <w:tblStyle w:val="520"/>
        <w:tblW w:w="10824" w:type="dxa"/>
        <w:tblInd w:w="250" w:type="dxa"/>
        <w:tblLayout w:type="fixed"/>
        <w:tblLook w:val="04A0" w:firstRow="1" w:lastRow="0" w:firstColumn="1" w:lastColumn="0" w:noHBand="0" w:noVBand="1"/>
      </w:tblPr>
      <w:tblGrid>
        <w:gridCol w:w="1526"/>
        <w:gridCol w:w="1276"/>
        <w:gridCol w:w="1701"/>
        <w:gridCol w:w="1749"/>
        <w:gridCol w:w="2962"/>
        <w:gridCol w:w="1598"/>
        <w:gridCol w:w="12"/>
      </w:tblGrid>
      <w:tr w:rsidR="003C2E1F" w:rsidRPr="003C2E1F" w14:paraId="3B071E5D" w14:textId="77777777" w:rsidTr="00CC11FA">
        <w:trPr>
          <w:gridAfter w:val="1"/>
          <w:wAfter w:w="12" w:type="dxa"/>
        </w:trPr>
        <w:tc>
          <w:tcPr>
            <w:tcW w:w="1526" w:type="dxa"/>
          </w:tcPr>
          <w:p w14:paraId="5FF84B6C" w14:textId="77777777" w:rsidR="003C2E1F" w:rsidRPr="003C2E1F" w:rsidRDefault="003C2E1F" w:rsidP="003C2E1F">
            <w:pPr>
              <w:jc w:val="center"/>
              <w:rPr>
                <w:rFonts w:ascii="Times New Roman" w:hAnsi="Times New Roman" w:cs="Times New Roman"/>
                <w:sz w:val="16"/>
                <w:szCs w:val="16"/>
                <w:lang w:eastAsia="ru-RU"/>
              </w:rPr>
            </w:pPr>
            <w:r w:rsidRPr="003C2E1F">
              <w:rPr>
                <w:rFonts w:ascii="Times New Roman" w:hAnsi="Times New Roman" w:cs="Times New Roman"/>
                <w:sz w:val="16"/>
                <w:szCs w:val="16"/>
                <w:lang w:eastAsia="ru-RU"/>
              </w:rPr>
              <w:t>ФИО/ наименование юридического лица</w:t>
            </w:r>
          </w:p>
        </w:tc>
        <w:tc>
          <w:tcPr>
            <w:tcW w:w="1276" w:type="dxa"/>
          </w:tcPr>
          <w:p w14:paraId="5372684B" w14:textId="77777777" w:rsidR="003C2E1F" w:rsidRPr="003C2E1F" w:rsidRDefault="003C2E1F" w:rsidP="003C2E1F">
            <w:pPr>
              <w:jc w:val="center"/>
              <w:rPr>
                <w:rFonts w:ascii="Times New Roman" w:hAnsi="Times New Roman" w:cs="Times New Roman"/>
                <w:sz w:val="16"/>
                <w:szCs w:val="16"/>
                <w:lang w:eastAsia="ru-RU"/>
              </w:rPr>
            </w:pPr>
            <w:r w:rsidRPr="003C2E1F">
              <w:rPr>
                <w:rFonts w:ascii="Times New Roman" w:hAnsi="Times New Roman" w:cs="Times New Roman"/>
                <w:sz w:val="16"/>
                <w:szCs w:val="16"/>
                <w:lang w:eastAsia="ru-RU"/>
              </w:rPr>
              <w:t>Дата рождения /ОГРН</w:t>
            </w:r>
          </w:p>
        </w:tc>
        <w:tc>
          <w:tcPr>
            <w:tcW w:w="1701" w:type="dxa"/>
          </w:tcPr>
          <w:p w14:paraId="6717DAF6" w14:textId="77777777" w:rsidR="003C2E1F" w:rsidRPr="003C2E1F" w:rsidRDefault="003C2E1F" w:rsidP="003C2E1F">
            <w:pPr>
              <w:jc w:val="center"/>
              <w:rPr>
                <w:rFonts w:ascii="Times New Roman" w:hAnsi="Times New Roman" w:cs="Times New Roman"/>
                <w:sz w:val="16"/>
                <w:szCs w:val="16"/>
                <w:lang w:eastAsia="ru-RU"/>
              </w:rPr>
            </w:pPr>
            <w:r w:rsidRPr="003C2E1F">
              <w:rPr>
                <w:rFonts w:ascii="Times New Roman" w:hAnsi="Times New Roman" w:cs="Times New Roman"/>
                <w:sz w:val="16"/>
                <w:szCs w:val="16"/>
                <w:lang w:eastAsia="ru-RU"/>
              </w:rPr>
              <w:t>Адрес жительства (регистрации)/ местонахождения и адрес</w:t>
            </w:r>
          </w:p>
        </w:tc>
        <w:tc>
          <w:tcPr>
            <w:tcW w:w="1749" w:type="dxa"/>
          </w:tcPr>
          <w:p w14:paraId="193807C8" w14:textId="77777777" w:rsidR="003C2E1F" w:rsidRPr="003C2E1F" w:rsidRDefault="003C2E1F" w:rsidP="003C2E1F">
            <w:pPr>
              <w:jc w:val="center"/>
              <w:rPr>
                <w:rFonts w:ascii="Times New Roman" w:hAnsi="Times New Roman" w:cs="Times New Roman"/>
                <w:sz w:val="16"/>
                <w:szCs w:val="16"/>
                <w:lang w:eastAsia="ru-RU"/>
              </w:rPr>
            </w:pPr>
            <w:r w:rsidRPr="003C2E1F">
              <w:rPr>
                <w:rFonts w:ascii="Times New Roman" w:hAnsi="Times New Roman" w:cs="Times New Roman"/>
                <w:sz w:val="16"/>
                <w:szCs w:val="16"/>
                <w:lang w:eastAsia="ru-RU"/>
              </w:rPr>
              <w:t xml:space="preserve">Документы, </w:t>
            </w:r>
            <w:proofErr w:type="spellStart"/>
            <w:r w:rsidRPr="003C2E1F">
              <w:rPr>
                <w:rFonts w:ascii="Times New Roman" w:hAnsi="Times New Roman" w:cs="Times New Roman"/>
                <w:sz w:val="16"/>
                <w:szCs w:val="16"/>
                <w:lang w:eastAsia="ru-RU"/>
              </w:rPr>
              <w:t>подтвержда-ющие</w:t>
            </w:r>
            <w:proofErr w:type="spellEnd"/>
            <w:r w:rsidRPr="003C2E1F">
              <w:rPr>
                <w:rFonts w:ascii="Times New Roman" w:hAnsi="Times New Roman" w:cs="Times New Roman"/>
                <w:sz w:val="16"/>
                <w:szCs w:val="16"/>
                <w:lang w:eastAsia="ru-RU"/>
              </w:rPr>
              <w:t xml:space="preserve"> сведения об участнике общественных обсуждений или публичных слушаний*</w:t>
            </w:r>
          </w:p>
        </w:tc>
        <w:tc>
          <w:tcPr>
            <w:tcW w:w="2962" w:type="dxa"/>
          </w:tcPr>
          <w:p w14:paraId="158F332A" w14:textId="77777777" w:rsidR="003C2E1F" w:rsidRPr="003C2E1F" w:rsidRDefault="003C2E1F" w:rsidP="003C2E1F">
            <w:pPr>
              <w:jc w:val="center"/>
              <w:rPr>
                <w:rFonts w:ascii="Times New Roman" w:hAnsi="Times New Roman" w:cs="Times New Roman"/>
                <w:sz w:val="16"/>
                <w:szCs w:val="16"/>
                <w:lang w:eastAsia="ru-RU"/>
              </w:rPr>
            </w:pPr>
            <w:r w:rsidRPr="003C2E1F">
              <w:rPr>
                <w:rFonts w:ascii="Times New Roman" w:hAnsi="Times New Roman" w:cs="Times New Roman"/>
                <w:sz w:val="16"/>
                <w:szCs w:val="16"/>
                <w:lang w:eastAsia="ru-RU"/>
              </w:rPr>
              <w:t xml:space="preserve">Сведения о правах на земельные участки, ОКС, помещения, являющиеся частью оке, из ЕГРН и иные документы, </w:t>
            </w:r>
            <w:proofErr w:type="spellStart"/>
            <w:r w:rsidRPr="003C2E1F">
              <w:rPr>
                <w:rFonts w:ascii="Times New Roman" w:hAnsi="Times New Roman" w:cs="Times New Roman"/>
                <w:sz w:val="16"/>
                <w:szCs w:val="16"/>
                <w:lang w:eastAsia="ru-RU"/>
              </w:rPr>
              <w:t>устанавлива-ющие</w:t>
            </w:r>
            <w:proofErr w:type="spellEnd"/>
            <w:r w:rsidRPr="003C2E1F">
              <w:rPr>
                <w:rFonts w:ascii="Times New Roman" w:hAnsi="Times New Roman" w:cs="Times New Roman"/>
                <w:sz w:val="16"/>
                <w:szCs w:val="16"/>
                <w:lang w:eastAsia="ru-RU"/>
              </w:rPr>
              <w:t xml:space="preserve"> или удостоверяющие права участника общественных</w:t>
            </w:r>
          </w:p>
          <w:p w14:paraId="1D61FD63" w14:textId="690914A2" w:rsidR="003C2E1F" w:rsidRPr="003C2E1F" w:rsidRDefault="003C2E1F" w:rsidP="00925C7C">
            <w:pPr>
              <w:jc w:val="center"/>
              <w:rPr>
                <w:rFonts w:ascii="Times New Roman" w:hAnsi="Times New Roman" w:cs="Times New Roman"/>
                <w:sz w:val="16"/>
                <w:szCs w:val="16"/>
                <w:lang w:eastAsia="ru-RU"/>
              </w:rPr>
            </w:pPr>
            <w:r w:rsidRPr="003C2E1F">
              <w:rPr>
                <w:rFonts w:ascii="Times New Roman" w:hAnsi="Times New Roman" w:cs="Times New Roman"/>
                <w:sz w:val="16"/>
                <w:szCs w:val="16"/>
                <w:lang w:eastAsia="ru-RU"/>
              </w:rPr>
              <w:t>обсуждений или публичных слушаний на такие земельные участки, оке, помещения</w:t>
            </w:r>
          </w:p>
        </w:tc>
        <w:tc>
          <w:tcPr>
            <w:tcW w:w="1598" w:type="dxa"/>
          </w:tcPr>
          <w:p w14:paraId="53428C24" w14:textId="77777777" w:rsidR="003C2E1F" w:rsidRPr="003C2E1F" w:rsidRDefault="003C2E1F" w:rsidP="003C2E1F">
            <w:pPr>
              <w:jc w:val="center"/>
              <w:rPr>
                <w:rFonts w:ascii="Times New Roman" w:hAnsi="Times New Roman" w:cs="Times New Roman"/>
                <w:sz w:val="16"/>
                <w:szCs w:val="16"/>
                <w:lang w:eastAsia="ru-RU"/>
              </w:rPr>
            </w:pPr>
            <w:r w:rsidRPr="003C2E1F">
              <w:rPr>
                <w:rFonts w:ascii="Times New Roman" w:hAnsi="Times New Roman" w:cs="Times New Roman"/>
                <w:sz w:val="16"/>
                <w:szCs w:val="16"/>
                <w:lang w:eastAsia="ru-RU"/>
              </w:rPr>
              <w:t>Способ внесения предложений и замечаний**</w:t>
            </w:r>
          </w:p>
        </w:tc>
      </w:tr>
      <w:tr w:rsidR="003C2E1F" w:rsidRPr="003C2E1F" w14:paraId="7824FA25" w14:textId="77777777" w:rsidTr="00CC11FA">
        <w:trPr>
          <w:gridAfter w:val="1"/>
          <w:wAfter w:w="12" w:type="dxa"/>
        </w:trPr>
        <w:tc>
          <w:tcPr>
            <w:tcW w:w="1526" w:type="dxa"/>
          </w:tcPr>
          <w:p w14:paraId="1B24B519" w14:textId="77777777" w:rsidR="003C2E1F" w:rsidRPr="003C2E1F" w:rsidRDefault="003C2E1F" w:rsidP="003C2E1F">
            <w:pPr>
              <w:jc w:val="center"/>
              <w:rPr>
                <w:rFonts w:ascii="Times New Roman" w:hAnsi="Times New Roman" w:cs="Times New Roman"/>
                <w:sz w:val="16"/>
                <w:szCs w:val="16"/>
                <w:lang w:eastAsia="ru-RU"/>
              </w:rPr>
            </w:pPr>
          </w:p>
        </w:tc>
        <w:tc>
          <w:tcPr>
            <w:tcW w:w="1276" w:type="dxa"/>
          </w:tcPr>
          <w:p w14:paraId="6A44355B" w14:textId="77777777" w:rsidR="003C2E1F" w:rsidRPr="003C2E1F" w:rsidRDefault="003C2E1F" w:rsidP="003C2E1F">
            <w:pPr>
              <w:jc w:val="center"/>
              <w:rPr>
                <w:rFonts w:ascii="Times New Roman" w:hAnsi="Times New Roman" w:cs="Times New Roman"/>
                <w:sz w:val="16"/>
                <w:szCs w:val="16"/>
                <w:lang w:eastAsia="ru-RU"/>
              </w:rPr>
            </w:pPr>
          </w:p>
        </w:tc>
        <w:tc>
          <w:tcPr>
            <w:tcW w:w="1701" w:type="dxa"/>
          </w:tcPr>
          <w:p w14:paraId="55BFC384" w14:textId="77777777" w:rsidR="003C2E1F" w:rsidRPr="003C2E1F" w:rsidRDefault="003C2E1F" w:rsidP="003C2E1F">
            <w:pPr>
              <w:jc w:val="center"/>
              <w:rPr>
                <w:rFonts w:ascii="Times New Roman" w:hAnsi="Times New Roman" w:cs="Times New Roman"/>
                <w:sz w:val="16"/>
                <w:szCs w:val="16"/>
                <w:lang w:eastAsia="ru-RU"/>
              </w:rPr>
            </w:pPr>
          </w:p>
        </w:tc>
        <w:tc>
          <w:tcPr>
            <w:tcW w:w="1749" w:type="dxa"/>
          </w:tcPr>
          <w:p w14:paraId="38BC8887" w14:textId="77777777" w:rsidR="003C2E1F" w:rsidRPr="003C2E1F" w:rsidRDefault="003C2E1F" w:rsidP="003C2E1F">
            <w:pPr>
              <w:jc w:val="center"/>
              <w:rPr>
                <w:rFonts w:ascii="Times New Roman" w:hAnsi="Times New Roman" w:cs="Times New Roman"/>
                <w:sz w:val="16"/>
                <w:szCs w:val="16"/>
                <w:lang w:eastAsia="ru-RU"/>
              </w:rPr>
            </w:pPr>
          </w:p>
        </w:tc>
        <w:tc>
          <w:tcPr>
            <w:tcW w:w="2962" w:type="dxa"/>
          </w:tcPr>
          <w:p w14:paraId="33CE7A43" w14:textId="77777777" w:rsidR="003C2E1F" w:rsidRPr="003C2E1F" w:rsidRDefault="003C2E1F" w:rsidP="003C2E1F">
            <w:pPr>
              <w:jc w:val="center"/>
              <w:rPr>
                <w:rFonts w:ascii="Times New Roman" w:hAnsi="Times New Roman" w:cs="Times New Roman"/>
                <w:sz w:val="16"/>
                <w:szCs w:val="16"/>
                <w:lang w:eastAsia="ru-RU"/>
              </w:rPr>
            </w:pPr>
          </w:p>
        </w:tc>
        <w:tc>
          <w:tcPr>
            <w:tcW w:w="1598" w:type="dxa"/>
          </w:tcPr>
          <w:p w14:paraId="1335204E" w14:textId="77777777" w:rsidR="003C2E1F" w:rsidRPr="003C2E1F" w:rsidRDefault="003C2E1F" w:rsidP="003C2E1F">
            <w:pPr>
              <w:jc w:val="center"/>
              <w:rPr>
                <w:rFonts w:ascii="Times New Roman" w:hAnsi="Times New Roman" w:cs="Times New Roman"/>
                <w:sz w:val="16"/>
                <w:szCs w:val="16"/>
                <w:lang w:eastAsia="ru-RU"/>
              </w:rPr>
            </w:pPr>
          </w:p>
        </w:tc>
      </w:tr>
      <w:tr w:rsidR="003C2E1F" w:rsidRPr="003C2E1F" w14:paraId="5569BF5D" w14:textId="77777777" w:rsidTr="00CC11FA">
        <w:tc>
          <w:tcPr>
            <w:tcW w:w="10824" w:type="dxa"/>
            <w:gridSpan w:val="7"/>
          </w:tcPr>
          <w:p w14:paraId="3D9D44EB" w14:textId="77777777" w:rsidR="003C2E1F" w:rsidRPr="003C2E1F" w:rsidRDefault="003C2E1F" w:rsidP="003C2E1F">
            <w:pPr>
              <w:jc w:val="both"/>
              <w:rPr>
                <w:rFonts w:ascii="Times New Roman" w:hAnsi="Times New Roman" w:cs="Times New Roman"/>
                <w:sz w:val="16"/>
                <w:szCs w:val="16"/>
                <w:lang w:eastAsia="ru-RU"/>
              </w:rPr>
            </w:pPr>
            <w:r w:rsidRPr="003C2E1F">
              <w:rPr>
                <w:rFonts w:ascii="Times New Roman" w:hAnsi="Times New Roman" w:cs="Times New Roman"/>
                <w:sz w:val="16"/>
                <w:szCs w:val="16"/>
                <w:lang w:eastAsia="ru-RU"/>
              </w:rPr>
              <w:t>* - документы не прилагаются при условии, что сведения об участнике общественных обсуждений или публичных слушаний содержатся на официальном сайте или в информационной системе;</w:t>
            </w:r>
          </w:p>
        </w:tc>
      </w:tr>
      <w:tr w:rsidR="003C2E1F" w:rsidRPr="003C2E1F" w14:paraId="3591D5D7" w14:textId="77777777" w:rsidTr="00CC11FA">
        <w:tc>
          <w:tcPr>
            <w:tcW w:w="10824" w:type="dxa"/>
            <w:gridSpan w:val="7"/>
          </w:tcPr>
          <w:p w14:paraId="54DF4460" w14:textId="77777777" w:rsidR="003C2E1F" w:rsidRPr="003C2E1F" w:rsidRDefault="003C2E1F" w:rsidP="003C2E1F">
            <w:pPr>
              <w:jc w:val="both"/>
              <w:rPr>
                <w:rFonts w:ascii="Times New Roman" w:hAnsi="Times New Roman" w:cs="Times New Roman"/>
                <w:sz w:val="16"/>
                <w:szCs w:val="16"/>
                <w:lang w:eastAsia="ru-RU"/>
              </w:rPr>
            </w:pPr>
            <w:r w:rsidRPr="003C2E1F">
              <w:rPr>
                <w:rFonts w:ascii="Times New Roman" w:hAnsi="Times New Roman" w:cs="Times New Roman"/>
                <w:sz w:val="16"/>
                <w:szCs w:val="16"/>
                <w:lang w:eastAsia="ru-RU"/>
              </w:rPr>
              <w:t>** - указывается: посредством официального сайта или</w:t>
            </w:r>
          </w:p>
          <w:p w14:paraId="144EFECE" w14:textId="77777777" w:rsidR="003C2E1F" w:rsidRPr="003C2E1F" w:rsidRDefault="003C2E1F" w:rsidP="003C2E1F">
            <w:pPr>
              <w:jc w:val="both"/>
              <w:rPr>
                <w:rFonts w:ascii="Times New Roman" w:hAnsi="Times New Roman" w:cs="Times New Roman"/>
                <w:sz w:val="16"/>
                <w:szCs w:val="16"/>
                <w:lang w:eastAsia="ru-RU"/>
              </w:rPr>
            </w:pPr>
            <w:r w:rsidRPr="003C2E1F">
              <w:rPr>
                <w:rFonts w:ascii="Times New Roman" w:hAnsi="Times New Roman" w:cs="Times New Roman"/>
                <w:sz w:val="16"/>
                <w:szCs w:val="16"/>
                <w:lang w:eastAsia="ru-RU"/>
              </w:rPr>
              <w:t>информационной системы, в письменной форме, в форме электронного документа, запись в книге (журнале) учета посетителей экспозиции проекта</w:t>
            </w:r>
          </w:p>
        </w:tc>
      </w:tr>
    </w:tbl>
    <w:p w14:paraId="4EA6CD4B" w14:textId="77777777" w:rsidR="003C2E1F" w:rsidRPr="003C2E1F" w:rsidRDefault="003C2E1F" w:rsidP="003C2E1F">
      <w:pPr>
        <w:spacing w:after="0" w:line="240" w:lineRule="auto"/>
        <w:ind w:firstLine="708"/>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 xml:space="preserve">1.7. пункт 6 Приложения 6 к Порядку «Форма заключения о результатах общественных обсуждений или публичных слушаний в ____________ Самарской области» настоящего Порядка изложить в следующей редакции: </w:t>
      </w:r>
    </w:p>
    <w:p w14:paraId="701E9E78" w14:textId="77777777" w:rsidR="003C2E1F" w:rsidRPr="003C2E1F" w:rsidRDefault="003C2E1F" w:rsidP="003C2E1F">
      <w:pPr>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 и иными заинтересованными лицами по вопросам, вынесенным на общественных обсуждений или публичные слушания:</w:t>
      </w:r>
    </w:p>
    <w:p w14:paraId="61B254D5" w14:textId="77777777" w:rsidR="003C2E1F" w:rsidRPr="003C2E1F" w:rsidRDefault="003C2E1F" w:rsidP="003C2E1F">
      <w:pPr>
        <w:spacing w:after="0" w:line="240" w:lineRule="auto"/>
        <w:jc w:val="center"/>
        <w:rPr>
          <w:rFonts w:ascii="Times New Roman" w:eastAsia="Times New Roman" w:hAnsi="Times New Roman" w:cs="Times New Roman"/>
          <w:sz w:val="16"/>
          <w:szCs w:val="16"/>
          <w:lang w:eastAsia="ru-RU"/>
        </w:rPr>
      </w:pPr>
    </w:p>
    <w:tbl>
      <w:tblPr>
        <w:tblStyle w:val="520"/>
        <w:tblW w:w="0" w:type="auto"/>
        <w:tblInd w:w="108" w:type="dxa"/>
        <w:tblLook w:val="04A0" w:firstRow="1" w:lastRow="0" w:firstColumn="1" w:lastColumn="0" w:noHBand="0" w:noVBand="1"/>
      </w:tblPr>
      <w:tblGrid>
        <w:gridCol w:w="4111"/>
        <w:gridCol w:w="2393"/>
        <w:gridCol w:w="1293"/>
        <w:gridCol w:w="3260"/>
      </w:tblGrid>
      <w:tr w:rsidR="003C2E1F" w:rsidRPr="003C2E1F" w14:paraId="3420C6CA" w14:textId="77777777" w:rsidTr="00556BA6">
        <w:tc>
          <w:tcPr>
            <w:tcW w:w="4111" w:type="dxa"/>
          </w:tcPr>
          <w:p w14:paraId="116D574F" w14:textId="77777777" w:rsidR="003C2E1F" w:rsidRPr="003C2E1F" w:rsidRDefault="003C2E1F" w:rsidP="003C2E1F">
            <w:pPr>
              <w:jc w:val="center"/>
              <w:rPr>
                <w:rFonts w:ascii="Times New Roman" w:hAnsi="Times New Roman" w:cs="Times New Roman"/>
                <w:sz w:val="16"/>
                <w:szCs w:val="16"/>
                <w:lang w:eastAsia="ru-RU"/>
              </w:rPr>
            </w:pPr>
            <w:r w:rsidRPr="003C2E1F">
              <w:rPr>
                <w:rFonts w:ascii="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2393" w:type="dxa"/>
          </w:tcPr>
          <w:p w14:paraId="2ABB22B4" w14:textId="77777777" w:rsidR="003C2E1F" w:rsidRPr="003C2E1F" w:rsidRDefault="003C2E1F" w:rsidP="003C2E1F">
            <w:pPr>
              <w:jc w:val="center"/>
              <w:rPr>
                <w:rFonts w:ascii="Times New Roman" w:hAnsi="Times New Roman" w:cs="Times New Roman"/>
                <w:sz w:val="16"/>
                <w:szCs w:val="16"/>
                <w:lang w:eastAsia="ru-RU"/>
              </w:rPr>
            </w:pPr>
            <w:r w:rsidRPr="003C2E1F">
              <w:rPr>
                <w:rFonts w:ascii="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1293" w:type="dxa"/>
          </w:tcPr>
          <w:p w14:paraId="682F2549" w14:textId="77777777" w:rsidR="003C2E1F" w:rsidRPr="003C2E1F" w:rsidRDefault="003C2E1F" w:rsidP="003C2E1F">
            <w:pPr>
              <w:jc w:val="center"/>
              <w:rPr>
                <w:rFonts w:ascii="Times New Roman" w:hAnsi="Times New Roman" w:cs="Times New Roman"/>
                <w:sz w:val="16"/>
                <w:szCs w:val="16"/>
                <w:lang w:eastAsia="ru-RU"/>
              </w:rPr>
            </w:pPr>
            <w:r w:rsidRPr="003C2E1F">
              <w:rPr>
                <w:rFonts w:ascii="Times New Roman" w:hAnsi="Times New Roman" w:cs="Times New Roman"/>
                <w:sz w:val="16"/>
                <w:szCs w:val="16"/>
                <w:lang w:eastAsia="ru-RU"/>
              </w:rPr>
              <w:t>Количество предложений и замечаний иных</w:t>
            </w:r>
          </w:p>
        </w:tc>
        <w:tc>
          <w:tcPr>
            <w:tcW w:w="3260" w:type="dxa"/>
          </w:tcPr>
          <w:p w14:paraId="73B64FD0" w14:textId="77777777" w:rsidR="003C2E1F" w:rsidRPr="003C2E1F" w:rsidRDefault="003C2E1F" w:rsidP="003C2E1F">
            <w:pPr>
              <w:jc w:val="center"/>
              <w:rPr>
                <w:rFonts w:ascii="Times New Roman" w:hAnsi="Times New Roman" w:cs="Times New Roman"/>
                <w:sz w:val="16"/>
                <w:szCs w:val="16"/>
                <w:lang w:eastAsia="ru-RU"/>
              </w:rPr>
            </w:pPr>
            <w:r w:rsidRPr="003C2E1F">
              <w:rPr>
                <w:rFonts w:ascii="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3C2E1F" w:rsidRPr="003C2E1F" w14:paraId="776755C3" w14:textId="77777777" w:rsidTr="00556BA6">
        <w:tc>
          <w:tcPr>
            <w:tcW w:w="4111" w:type="dxa"/>
          </w:tcPr>
          <w:p w14:paraId="68770055" w14:textId="77777777" w:rsidR="003C2E1F" w:rsidRPr="003C2E1F" w:rsidRDefault="003C2E1F" w:rsidP="003C2E1F">
            <w:pPr>
              <w:jc w:val="center"/>
              <w:rPr>
                <w:rFonts w:ascii="Times New Roman" w:hAnsi="Times New Roman" w:cs="Times New Roman"/>
                <w:sz w:val="16"/>
                <w:szCs w:val="16"/>
                <w:lang w:eastAsia="ru-RU"/>
              </w:rPr>
            </w:pPr>
          </w:p>
        </w:tc>
        <w:tc>
          <w:tcPr>
            <w:tcW w:w="2393" w:type="dxa"/>
          </w:tcPr>
          <w:p w14:paraId="3854ABA0" w14:textId="77777777" w:rsidR="003C2E1F" w:rsidRPr="003C2E1F" w:rsidRDefault="003C2E1F" w:rsidP="003C2E1F">
            <w:pPr>
              <w:jc w:val="center"/>
              <w:rPr>
                <w:rFonts w:ascii="Times New Roman" w:hAnsi="Times New Roman" w:cs="Times New Roman"/>
                <w:sz w:val="16"/>
                <w:szCs w:val="16"/>
                <w:lang w:eastAsia="ru-RU"/>
              </w:rPr>
            </w:pPr>
          </w:p>
        </w:tc>
        <w:tc>
          <w:tcPr>
            <w:tcW w:w="1293" w:type="dxa"/>
          </w:tcPr>
          <w:p w14:paraId="2348DE70" w14:textId="77777777" w:rsidR="003C2E1F" w:rsidRPr="003C2E1F" w:rsidRDefault="003C2E1F" w:rsidP="003C2E1F">
            <w:pPr>
              <w:jc w:val="center"/>
              <w:rPr>
                <w:rFonts w:ascii="Times New Roman" w:hAnsi="Times New Roman" w:cs="Times New Roman"/>
                <w:sz w:val="16"/>
                <w:szCs w:val="16"/>
                <w:lang w:eastAsia="ru-RU"/>
              </w:rPr>
            </w:pPr>
          </w:p>
        </w:tc>
        <w:tc>
          <w:tcPr>
            <w:tcW w:w="3260" w:type="dxa"/>
          </w:tcPr>
          <w:p w14:paraId="3D8A22D7" w14:textId="77777777" w:rsidR="003C2E1F" w:rsidRPr="003C2E1F" w:rsidRDefault="003C2E1F" w:rsidP="003C2E1F">
            <w:pPr>
              <w:jc w:val="center"/>
              <w:rPr>
                <w:rFonts w:ascii="Times New Roman" w:hAnsi="Times New Roman" w:cs="Times New Roman"/>
                <w:sz w:val="16"/>
                <w:szCs w:val="16"/>
                <w:lang w:eastAsia="ru-RU"/>
              </w:rPr>
            </w:pPr>
          </w:p>
        </w:tc>
      </w:tr>
      <w:tr w:rsidR="003C2E1F" w:rsidRPr="003C2E1F" w14:paraId="7C37E037" w14:textId="77777777" w:rsidTr="00556BA6">
        <w:tc>
          <w:tcPr>
            <w:tcW w:w="4111" w:type="dxa"/>
          </w:tcPr>
          <w:p w14:paraId="52521ADE" w14:textId="77777777" w:rsidR="003C2E1F" w:rsidRPr="003C2E1F" w:rsidRDefault="003C2E1F" w:rsidP="003C2E1F">
            <w:pPr>
              <w:jc w:val="center"/>
              <w:rPr>
                <w:rFonts w:ascii="Times New Roman" w:hAnsi="Times New Roman" w:cs="Times New Roman"/>
                <w:sz w:val="16"/>
                <w:szCs w:val="16"/>
                <w:lang w:eastAsia="ru-RU"/>
              </w:rPr>
            </w:pPr>
          </w:p>
        </w:tc>
        <w:tc>
          <w:tcPr>
            <w:tcW w:w="2393" w:type="dxa"/>
          </w:tcPr>
          <w:p w14:paraId="32DD8865" w14:textId="77777777" w:rsidR="003C2E1F" w:rsidRPr="003C2E1F" w:rsidRDefault="003C2E1F" w:rsidP="003C2E1F">
            <w:pPr>
              <w:jc w:val="center"/>
              <w:rPr>
                <w:rFonts w:ascii="Times New Roman" w:hAnsi="Times New Roman" w:cs="Times New Roman"/>
                <w:sz w:val="16"/>
                <w:szCs w:val="16"/>
                <w:lang w:eastAsia="ru-RU"/>
              </w:rPr>
            </w:pPr>
          </w:p>
        </w:tc>
        <w:tc>
          <w:tcPr>
            <w:tcW w:w="1293" w:type="dxa"/>
          </w:tcPr>
          <w:p w14:paraId="77C66B0C" w14:textId="77777777" w:rsidR="003C2E1F" w:rsidRPr="003C2E1F" w:rsidRDefault="003C2E1F" w:rsidP="003C2E1F">
            <w:pPr>
              <w:jc w:val="center"/>
              <w:rPr>
                <w:rFonts w:ascii="Times New Roman" w:hAnsi="Times New Roman" w:cs="Times New Roman"/>
                <w:sz w:val="16"/>
                <w:szCs w:val="16"/>
                <w:lang w:eastAsia="ru-RU"/>
              </w:rPr>
            </w:pPr>
          </w:p>
        </w:tc>
        <w:tc>
          <w:tcPr>
            <w:tcW w:w="3260" w:type="dxa"/>
          </w:tcPr>
          <w:p w14:paraId="12059BD4" w14:textId="77777777" w:rsidR="003C2E1F" w:rsidRPr="003C2E1F" w:rsidRDefault="003C2E1F" w:rsidP="003C2E1F">
            <w:pPr>
              <w:jc w:val="center"/>
              <w:rPr>
                <w:rFonts w:ascii="Times New Roman" w:hAnsi="Times New Roman" w:cs="Times New Roman"/>
                <w:sz w:val="16"/>
                <w:szCs w:val="16"/>
                <w:lang w:eastAsia="ru-RU"/>
              </w:rPr>
            </w:pPr>
          </w:p>
        </w:tc>
      </w:tr>
    </w:tbl>
    <w:p w14:paraId="7FAEB4B8" w14:textId="77777777" w:rsidR="003C2E1F" w:rsidRPr="003C2E1F" w:rsidRDefault="003C2E1F" w:rsidP="003C2E1F">
      <w:pPr>
        <w:spacing w:after="0" w:line="240" w:lineRule="auto"/>
        <w:ind w:firstLine="708"/>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 xml:space="preserve">1.8. Приложение 6 к </w:t>
      </w:r>
      <w:proofErr w:type="gramStart"/>
      <w:r w:rsidRPr="003C2E1F">
        <w:rPr>
          <w:rFonts w:ascii="Times New Roman" w:eastAsia="Times New Roman" w:hAnsi="Times New Roman" w:cs="Times New Roman"/>
          <w:lang w:eastAsia="ru-RU"/>
        </w:rPr>
        <w:t>Порядку  «</w:t>
      </w:r>
      <w:proofErr w:type="gramEnd"/>
      <w:r w:rsidRPr="003C2E1F">
        <w:rPr>
          <w:rFonts w:ascii="Times New Roman" w:eastAsia="Times New Roman" w:hAnsi="Times New Roman" w:cs="Times New Roman"/>
          <w:lang w:eastAsia="ru-RU"/>
        </w:rPr>
        <w:t xml:space="preserve">Форма заключения о результатах общественных обсуждений или публичных слушаний в ______________ Самарской области» настоящего Порядка дополнить следующим пунктом: </w:t>
      </w:r>
    </w:p>
    <w:p w14:paraId="6C57F3F9" w14:textId="77777777" w:rsidR="003C2E1F" w:rsidRPr="003C2E1F" w:rsidRDefault="003C2E1F" w:rsidP="003C2E1F">
      <w:pPr>
        <w:spacing w:after="0" w:line="240" w:lineRule="auto"/>
        <w:jc w:val="both"/>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«7. Выводы по результатам общественных обсуждений или публичных слушаний:</w:t>
      </w:r>
    </w:p>
    <w:p w14:paraId="05377E7D" w14:textId="77777777" w:rsidR="003C2E1F" w:rsidRPr="003C2E1F" w:rsidRDefault="003C2E1F" w:rsidP="003C2E1F">
      <w:pPr>
        <w:spacing w:after="0" w:line="240" w:lineRule="auto"/>
        <w:jc w:val="center"/>
        <w:rPr>
          <w:rFonts w:ascii="Times New Roman" w:eastAsia="Times New Roman" w:hAnsi="Times New Roman" w:cs="Times New Roman"/>
          <w:lang w:eastAsia="ru-RU"/>
        </w:rPr>
      </w:pPr>
      <w:r w:rsidRPr="003C2E1F">
        <w:rPr>
          <w:rFonts w:ascii="Times New Roman" w:eastAsia="Times New Roman" w:hAnsi="Times New Roman" w:cs="Times New Roman"/>
          <w:lang w:eastAsia="ru-RU"/>
        </w:rPr>
        <w:t>_______________________________________________________________.»</w:t>
      </w:r>
    </w:p>
    <w:p w14:paraId="31214A2D" w14:textId="77777777" w:rsidR="003C2E1F" w:rsidRPr="003C2E1F" w:rsidRDefault="003C2E1F" w:rsidP="003C2E1F">
      <w:pPr>
        <w:spacing w:after="0" w:line="240" w:lineRule="auto"/>
        <w:ind w:firstLine="142"/>
        <w:jc w:val="both"/>
        <w:rPr>
          <w:rFonts w:ascii="Times New Roman" w:eastAsia="Times New Roman" w:hAnsi="Times New Roman" w:cs="Times New Roman"/>
          <w:lang w:eastAsia="ru-RU"/>
        </w:rPr>
      </w:pPr>
      <w:r w:rsidRPr="003C2E1F">
        <w:rPr>
          <w:rFonts w:ascii="Times New Roman" w:eastAsia="Times New Roman" w:hAnsi="Times New Roman" w:cs="Times New Roman"/>
          <w:bCs/>
          <w:lang w:eastAsia="ru-RU"/>
        </w:rPr>
        <w:t xml:space="preserve">       2. Опубликовать настоящее решение в газете «Вестник городского поселения Безенчук» и разместить на сайте официальном сайте </w:t>
      </w:r>
      <w:proofErr w:type="gramStart"/>
      <w:r w:rsidRPr="003C2E1F">
        <w:rPr>
          <w:rFonts w:ascii="Times New Roman" w:eastAsia="Times New Roman" w:hAnsi="Times New Roman" w:cs="Times New Roman"/>
          <w:bCs/>
          <w:lang w:eastAsia="ru-RU"/>
        </w:rPr>
        <w:t>Администрации  городского</w:t>
      </w:r>
      <w:proofErr w:type="gramEnd"/>
      <w:r w:rsidRPr="003C2E1F">
        <w:rPr>
          <w:rFonts w:ascii="Times New Roman" w:eastAsia="Times New Roman" w:hAnsi="Times New Roman" w:cs="Times New Roman"/>
          <w:bCs/>
          <w:lang w:eastAsia="ru-RU"/>
        </w:rPr>
        <w:t xml:space="preserve"> поселения Безенчук муниципального района Безенчукский  Самарской области  в сети «Интернет»</w:t>
      </w:r>
      <w:r w:rsidRPr="003C2E1F">
        <w:rPr>
          <w:rFonts w:ascii="Times New Roman" w:eastAsia="Times New Roman" w:hAnsi="Times New Roman" w:cs="Times New Roman"/>
          <w:lang w:eastAsia="ru-RU"/>
        </w:rPr>
        <w:t>.</w:t>
      </w:r>
    </w:p>
    <w:p w14:paraId="328DC2E4" w14:textId="77777777" w:rsidR="003C2E1F" w:rsidRPr="003C2E1F" w:rsidRDefault="003C2E1F" w:rsidP="003C2E1F">
      <w:pPr>
        <w:spacing w:after="0" w:line="240" w:lineRule="auto"/>
        <w:ind w:firstLine="426"/>
        <w:jc w:val="both"/>
        <w:rPr>
          <w:rFonts w:ascii="Times New Roman" w:eastAsia="Times New Roman" w:hAnsi="Times New Roman" w:cs="Times New Roman"/>
          <w:bCs/>
          <w:lang w:eastAsia="ru-RU"/>
        </w:rPr>
      </w:pPr>
      <w:r w:rsidRPr="003C2E1F">
        <w:rPr>
          <w:rFonts w:ascii="Times New Roman" w:eastAsia="Times New Roman" w:hAnsi="Times New Roman" w:cs="Times New Roman"/>
          <w:bCs/>
          <w:lang w:eastAsia="ru-RU"/>
        </w:rPr>
        <w:t xml:space="preserve">   3. Настоящее решение вступает в силу со дня его официального опубликования.</w:t>
      </w:r>
    </w:p>
    <w:p w14:paraId="0DF526D5" w14:textId="0D7136C3" w:rsidR="00362C42" w:rsidRPr="00960E7F" w:rsidRDefault="00362C42" w:rsidP="003C2E1F">
      <w:pPr>
        <w:spacing w:after="0" w:line="240" w:lineRule="auto"/>
        <w:jc w:val="both"/>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bCs/>
          <w:lang w:eastAsia="ru-RU"/>
        </w:rPr>
        <w:t xml:space="preserve">городского поселения Безенчук </w:t>
      </w:r>
    </w:p>
    <w:p w14:paraId="10DF79E5" w14:textId="77777777" w:rsidR="00362C42" w:rsidRPr="00960E7F" w:rsidRDefault="00362C42" w:rsidP="00362C42">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Самарской области</w:t>
      </w:r>
      <w:r w:rsidRPr="00960E7F">
        <w:rPr>
          <w:rFonts w:ascii="Times New Roman" w:eastAsia="Times New Roman" w:hAnsi="Times New Roman" w:cs="Times New Roman"/>
          <w:lang w:eastAsia="ru-RU"/>
        </w:rPr>
        <w:tab/>
      </w:r>
      <w:r w:rsidRPr="00960E7F">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 xml:space="preserve">А.Г. </w:t>
      </w:r>
      <w:proofErr w:type="spellStart"/>
      <w:r w:rsidRPr="00960E7F">
        <w:rPr>
          <w:rFonts w:ascii="Times New Roman" w:eastAsia="Times New Roman" w:hAnsi="Times New Roman" w:cs="Times New Roman"/>
          <w:lang w:eastAsia="ru-RU"/>
        </w:rPr>
        <w:t>Кантеев</w:t>
      </w:r>
      <w:proofErr w:type="spellEnd"/>
    </w:p>
    <w:p w14:paraId="685408BA" w14:textId="77777777" w:rsidR="00362C42" w:rsidRDefault="00362C42" w:rsidP="00362C42">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Глава </w:t>
      </w:r>
      <w:r w:rsidRPr="00960E7F">
        <w:rPr>
          <w:rFonts w:ascii="Times New Roman" w:eastAsia="Times New Roman" w:hAnsi="Times New Roman" w:cs="Times New Roman"/>
          <w:bCs/>
          <w:lang w:eastAsia="ru-RU"/>
        </w:rPr>
        <w:t xml:space="preserve">городского поселения Безенчук </w:t>
      </w:r>
    </w:p>
    <w:p w14:paraId="7ADFACCC" w14:textId="77777777" w:rsidR="00362C42" w:rsidRPr="00960E7F" w:rsidRDefault="00362C42" w:rsidP="00362C42">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В.Н. Гуров</w:t>
      </w:r>
    </w:p>
    <w:p w14:paraId="71F4F728" w14:textId="77777777" w:rsidR="00362C42" w:rsidRPr="00111B10" w:rsidRDefault="00362C42" w:rsidP="00362C42">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5DBAACD8" w14:textId="77777777" w:rsidR="00362C42" w:rsidRPr="00111B10" w:rsidRDefault="00362C42" w:rsidP="00362C4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5D85C949" w14:textId="60370DD2" w:rsidR="00362C42" w:rsidRDefault="00362C42" w:rsidP="00362C42">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29</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06</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4</w:t>
      </w:r>
      <w:r w:rsidR="004E6E48">
        <w:rPr>
          <w:rFonts w:ascii="Times New Roman" w:eastAsia="Times New Roman" w:hAnsi="Times New Roman" w:cs="Times New Roman"/>
          <w:sz w:val="20"/>
          <w:szCs w:val="20"/>
          <w:lang w:eastAsia="ru-RU"/>
        </w:rPr>
        <w:t>6</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35</w:t>
      </w:r>
    </w:p>
    <w:p w14:paraId="2EF44DFC" w14:textId="77777777" w:rsidR="00DB3562" w:rsidRPr="00DB3562" w:rsidRDefault="00DB3562" w:rsidP="00DB3562">
      <w:pPr>
        <w:spacing w:after="0" w:line="240" w:lineRule="auto"/>
        <w:jc w:val="right"/>
        <w:rPr>
          <w:rFonts w:ascii="Times New Roman" w:eastAsia="Times New Roman" w:hAnsi="Times New Roman" w:cs="Times New Roman"/>
          <w:sz w:val="24"/>
          <w:szCs w:val="24"/>
          <w:lang w:eastAsia="ru-RU"/>
        </w:rPr>
      </w:pPr>
      <w:r w:rsidRPr="00DB3562">
        <w:rPr>
          <w:rFonts w:ascii="Times New Roman" w:eastAsia="Times New Roman" w:hAnsi="Times New Roman" w:cs="Times New Roman"/>
          <w:sz w:val="24"/>
          <w:szCs w:val="24"/>
          <w:lang w:eastAsia="ru-RU"/>
        </w:rPr>
        <w:t xml:space="preserve">Приложение 1 к порядку организации </w:t>
      </w:r>
    </w:p>
    <w:p w14:paraId="6D608AB2" w14:textId="77777777" w:rsidR="00DB3562" w:rsidRPr="00DB3562" w:rsidRDefault="00DB3562" w:rsidP="00DB3562">
      <w:pPr>
        <w:spacing w:after="0" w:line="240" w:lineRule="auto"/>
        <w:jc w:val="right"/>
        <w:rPr>
          <w:rFonts w:ascii="Times New Roman" w:eastAsia="Times New Roman" w:hAnsi="Times New Roman" w:cs="Times New Roman"/>
          <w:sz w:val="24"/>
          <w:szCs w:val="24"/>
          <w:lang w:eastAsia="ru-RU"/>
        </w:rPr>
      </w:pPr>
      <w:r w:rsidRPr="00DB3562">
        <w:rPr>
          <w:rFonts w:ascii="Times New Roman" w:eastAsia="Times New Roman" w:hAnsi="Times New Roman" w:cs="Times New Roman"/>
          <w:sz w:val="24"/>
          <w:szCs w:val="24"/>
          <w:lang w:eastAsia="ru-RU"/>
        </w:rPr>
        <w:t xml:space="preserve">и проведения общественных обсуждений </w:t>
      </w:r>
    </w:p>
    <w:p w14:paraId="2BB5B9D0" w14:textId="77777777" w:rsidR="00DB3562" w:rsidRPr="00DB3562" w:rsidRDefault="00DB3562" w:rsidP="00DB3562">
      <w:pPr>
        <w:spacing w:after="0" w:line="240" w:lineRule="auto"/>
        <w:jc w:val="right"/>
        <w:rPr>
          <w:rFonts w:ascii="Times New Roman" w:eastAsia="Times New Roman" w:hAnsi="Times New Roman" w:cs="Times New Roman"/>
          <w:sz w:val="24"/>
          <w:szCs w:val="24"/>
          <w:lang w:eastAsia="ru-RU"/>
        </w:rPr>
      </w:pPr>
      <w:r w:rsidRPr="00DB3562">
        <w:rPr>
          <w:rFonts w:ascii="Times New Roman" w:eastAsia="Times New Roman" w:hAnsi="Times New Roman" w:cs="Times New Roman"/>
          <w:sz w:val="24"/>
          <w:szCs w:val="24"/>
          <w:lang w:eastAsia="ru-RU"/>
        </w:rPr>
        <w:t>или публичных слушаний по вопросам</w:t>
      </w:r>
    </w:p>
    <w:p w14:paraId="75A630CF" w14:textId="77777777" w:rsidR="00DB3562" w:rsidRPr="00DB3562" w:rsidRDefault="00DB3562" w:rsidP="00DB3562">
      <w:pPr>
        <w:spacing w:after="0" w:line="240" w:lineRule="auto"/>
        <w:jc w:val="right"/>
        <w:rPr>
          <w:rFonts w:ascii="Times New Roman" w:eastAsia="Times New Roman" w:hAnsi="Times New Roman" w:cs="Times New Roman"/>
          <w:sz w:val="24"/>
          <w:szCs w:val="24"/>
          <w:lang w:eastAsia="ru-RU"/>
        </w:rPr>
      </w:pPr>
      <w:r w:rsidRPr="00DB3562">
        <w:rPr>
          <w:rFonts w:ascii="Times New Roman" w:eastAsia="Times New Roman" w:hAnsi="Times New Roman" w:cs="Times New Roman"/>
          <w:sz w:val="24"/>
          <w:szCs w:val="24"/>
          <w:lang w:eastAsia="ru-RU"/>
        </w:rPr>
        <w:t>градостроительной деятельности на территории</w:t>
      </w:r>
    </w:p>
    <w:p w14:paraId="03AB63A6" w14:textId="77777777" w:rsidR="00DB3562" w:rsidRPr="00DB3562" w:rsidRDefault="00DB3562" w:rsidP="00DB3562">
      <w:pPr>
        <w:spacing w:after="0" w:line="240" w:lineRule="auto"/>
        <w:jc w:val="right"/>
        <w:rPr>
          <w:rFonts w:ascii="Times New Roman" w:eastAsia="Times New Roman" w:hAnsi="Times New Roman" w:cs="Times New Roman"/>
          <w:sz w:val="24"/>
          <w:szCs w:val="24"/>
          <w:lang w:eastAsia="ru-RU"/>
        </w:rPr>
      </w:pPr>
      <w:r w:rsidRPr="00DB3562">
        <w:rPr>
          <w:rFonts w:ascii="Times New Roman" w:eastAsia="Times New Roman" w:hAnsi="Times New Roman" w:cs="Times New Roman"/>
          <w:sz w:val="24"/>
          <w:szCs w:val="24"/>
          <w:lang w:eastAsia="ru-RU"/>
        </w:rPr>
        <w:lastRenderedPageBreak/>
        <w:t xml:space="preserve">муниципального района </w:t>
      </w:r>
    </w:p>
    <w:p w14:paraId="611A80E3" w14:textId="77777777" w:rsidR="00DB3562" w:rsidRPr="00DB3562" w:rsidRDefault="00DB3562" w:rsidP="00DB3562">
      <w:pPr>
        <w:spacing w:after="0" w:line="240" w:lineRule="auto"/>
        <w:jc w:val="right"/>
        <w:rPr>
          <w:rFonts w:ascii="Times New Roman" w:eastAsia="Times New Roman" w:hAnsi="Times New Roman" w:cs="Times New Roman"/>
          <w:sz w:val="24"/>
          <w:szCs w:val="24"/>
          <w:lang w:eastAsia="ru-RU"/>
        </w:rPr>
      </w:pPr>
      <w:r w:rsidRPr="00DB3562">
        <w:rPr>
          <w:rFonts w:ascii="Times New Roman" w:eastAsia="Times New Roman" w:hAnsi="Times New Roman" w:cs="Times New Roman"/>
          <w:sz w:val="24"/>
          <w:szCs w:val="24"/>
          <w:lang w:eastAsia="ru-RU"/>
        </w:rPr>
        <w:t xml:space="preserve">Безенчукский Самарской области </w:t>
      </w:r>
    </w:p>
    <w:p w14:paraId="430A9256" w14:textId="77777777" w:rsidR="00DB3562" w:rsidRPr="00DB3562" w:rsidRDefault="00DB3562" w:rsidP="00DB3562">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DB3562">
        <w:rPr>
          <w:rFonts w:ascii="Times New Roman" w:eastAsia="Times New Roman" w:hAnsi="Times New Roman" w:cs="Times New Roman"/>
          <w:b/>
          <w:lang w:eastAsia="ru-RU"/>
        </w:rPr>
        <w:t>ГЛАВА</w:t>
      </w:r>
    </w:p>
    <w:p w14:paraId="079CD6BF" w14:textId="77777777" w:rsidR="00DB3562" w:rsidRPr="00DB3562" w:rsidRDefault="00DB3562" w:rsidP="00DB3562">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DB3562">
        <w:rPr>
          <w:rFonts w:ascii="Times New Roman" w:eastAsia="Times New Roman" w:hAnsi="Times New Roman" w:cs="Times New Roman"/>
          <w:b/>
          <w:lang w:eastAsia="ru-RU"/>
        </w:rPr>
        <w:t xml:space="preserve"> </w:t>
      </w:r>
      <w:r w:rsidRPr="00DB3562">
        <w:rPr>
          <w:rFonts w:ascii="Times New Roman" w:eastAsia="Times New Roman" w:hAnsi="Times New Roman" w:cs="Times New Roman"/>
          <w:b/>
          <w:lang w:eastAsia="ru-RU"/>
        </w:rPr>
        <w:tab/>
      </w:r>
      <w:proofErr w:type="gramStart"/>
      <w:r w:rsidRPr="00DB3562">
        <w:rPr>
          <w:rFonts w:ascii="Times New Roman" w:eastAsia="Times New Roman" w:hAnsi="Times New Roman" w:cs="Times New Roman"/>
          <w:b/>
          <w:lang w:eastAsia="ru-RU"/>
        </w:rPr>
        <w:t>ГОРОДСКОГО  ПОСЕЛЕНИЯ</w:t>
      </w:r>
      <w:proofErr w:type="gramEnd"/>
      <w:r w:rsidRPr="00DB3562">
        <w:rPr>
          <w:rFonts w:ascii="Times New Roman" w:eastAsia="Times New Roman" w:hAnsi="Times New Roman" w:cs="Times New Roman"/>
          <w:b/>
          <w:lang w:eastAsia="ru-RU"/>
        </w:rPr>
        <w:t xml:space="preserve"> БЕЗЕНЧУК</w:t>
      </w:r>
    </w:p>
    <w:p w14:paraId="26E70746" w14:textId="77777777" w:rsidR="00DB3562" w:rsidRPr="00DB3562" w:rsidRDefault="00DB3562" w:rsidP="00DB3562">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DB3562">
        <w:rPr>
          <w:rFonts w:ascii="Times New Roman" w:eastAsia="Times New Roman" w:hAnsi="Times New Roman" w:cs="Times New Roman"/>
          <w:b/>
          <w:lang w:eastAsia="ru-RU"/>
        </w:rPr>
        <w:t xml:space="preserve">МУНИЦИПАЛЬНОГО РАЙОНА БЕЗЕНЧУКСКИЙ </w:t>
      </w:r>
    </w:p>
    <w:p w14:paraId="080ED084" w14:textId="77777777" w:rsidR="00DB3562" w:rsidRPr="00DB3562" w:rsidRDefault="00DB3562" w:rsidP="00DB3562">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DB3562">
        <w:rPr>
          <w:rFonts w:ascii="Times New Roman" w:eastAsia="Times New Roman" w:hAnsi="Times New Roman" w:cs="Times New Roman"/>
          <w:b/>
          <w:lang w:eastAsia="ru-RU"/>
        </w:rPr>
        <w:t>САМАРСКОЙ ОБЛАСТИ</w:t>
      </w:r>
    </w:p>
    <w:p w14:paraId="39DC1DF7" w14:textId="77777777" w:rsidR="00DB3562" w:rsidRPr="00DB3562" w:rsidRDefault="00DB3562" w:rsidP="00DB3562">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DB3562">
        <w:rPr>
          <w:rFonts w:ascii="Times New Roman" w:eastAsia="Times New Roman" w:hAnsi="Times New Roman" w:cs="Times New Roman"/>
          <w:b/>
          <w:lang w:eastAsia="ru-RU"/>
        </w:rPr>
        <w:t>ПОСТАНОВЛЕНИЕ</w:t>
      </w:r>
    </w:p>
    <w:p w14:paraId="71BD6993" w14:textId="77777777" w:rsidR="00DB3562" w:rsidRPr="00DB3562" w:rsidRDefault="00DB3562" w:rsidP="00DB3562">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от _____________ №________</w:t>
      </w:r>
    </w:p>
    <w:p w14:paraId="4CFBD129" w14:textId="77777777" w:rsidR="00DB3562" w:rsidRPr="00DB3562" w:rsidRDefault="00DB3562" w:rsidP="00DB3562">
      <w:pPr>
        <w:spacing w:after="0" w:line="240" w:lineRule="auto"/>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 xml:space="preserve">О проведении </w:t>
      </w:r>
      <w:r w:rsidRPr="00DB3562">
        <w:rPr>
          <w:rFonts w:ascii="Times New Roman" w:eastAsia="Times New Roman" w:hAnsi="Times New Roman" w:cs="Times New Roman"/>
          <w:u w:color="FFFFFF"/>
          <w:lang w:eastAsia="ru-RU"/>
        </w:rPr>
        <w:t>общественных обсуждений</w:t>
      </w:r>
      <w:r w:rsidRPr="00DB3562">
        <w:rPr>
          <w:rFonts w:ascii="Times New Roman" w:eastAsia="Times New Roman" w:hAnsi="Times New Roman" w:cs="Times New Roman"/>
          <w:lang w:eastAsia="ru-RU"/>
        </w:rPr>
        <w:t xml:space="preserve"> </w:t>
      </w:r>
    </w:p>
    <w:p w14:paraId="7393F59F" w14:textId="77777777" w:rsidR="00DB3562" w:rsidRPr="00DB3562" w:rsidRDefault="00DB3562" w:rsidP="00DB3562">
      <w:pPr>
        <w:spacing w:after="0" w:line="240" w:lineRule="auto"/>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 xml:space="preserve">(публичных слушаний) </w:t>
      </w:r>
    </w:p>
    <w:p w14:paraId="778ED0C7" w14:textId="77777777" w:rsidR="00DB3562" w:rsidRPr="00DB3562" w:rsidRDefault="00DB3562" w:rsidP="00DB3562">
      <w:pPr>
        <w:spacing w:after="0" w:line="240" w:lineRule="auto"/>
        <w:ind w:firstLine="851"/>
        <w:jc w:val="both"/>
        <w:rPr>
          <w:rFonts w:ascii="Times New Roman" w:eastAsia="Times New Roman" w:hAnsi="Times New Roman" w:cs="Times New Roman"/>
          <w:strike/>
          <w:lang w:eastAsia="ru-RU"/>
        </w:rPr>
      </w:pPr>
      <w:r w:rsidRPr="00DB3562">
        <w:rPr>
          <w:rFonts w:ascii="Times New Roman" w:eastAsia="Times New Roman" w:hAnsi="Times New Roman" w:cs="Times New Roman"/>
          <w:lang w:eastAsia="ru-RU"/>
        </w:rPr>
        <w:t xml:space="preserve"> 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DB3562">
        <w:rPr>
          <w:rFonts w:ascii="Times New Roman" w:eastAsia="Times New Roman" w:hAnsi="Times New Roman" w:cs="Times New Roman"/>
          <w:noProof/>
          <w:lang w:eastAsia="ru-RU"/>
        </w:rPr>
        <w:t xml:space="preserve">Безенчукский </w:t>
      </w:r>
      <w:r w:rsidRPr="00DB3562">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DB3562">
        <w:rPr>
          <w:rFonts w:ascii="Times New Roman" w:eastAsia="Times New Roman" w:hAnsi="Times New Roman" w:cs="Times New Roman"/>
          <w:noProof/>
          <w:lang w:eastAsia="ru-RU"/>
        </w:rPr>
        <w:t xml:space="preserve">Безенчукский </w:t>
      </w:r>
      <w:r w:rsidRPr="00DB3562">
        <w:rPr>
          <w:rFonts w:ascii="Times New Roman" w:eastAsia="Times New Roman" w:hAnsi="Times New Roman" w:cs="Times New Roman"/>
          <w:lang w:eastAsia="ru-RU"/>
        </w:rPr>
        <w:t xml:space="preserve"> Самарской области от ___.___.20__ года №______ (далее – </w:t>
      </w:r>
      <w:r w:rsidRPr="00DB3562">
        <w:rPr>
          <w:rFonts w:ascii="Times New Roman" w:eastAsia="Times New Roman" w:hAnsi="Times New Roman" w:cs="Times New Roman"/>
          <w:bCs/>
          <w:lang w:eastAsia="ru-RU"/>
        </w:rPr>
        <w:t>Порядок публичных слушаний</w:t>
      </w:r>
      <w:r w:rsidRPr="00DB3562">
        <w:rPr>
          <w:rFonts w:ascii="Times New Roman" w:eastAsia="Times New Roman" w:hAnsi="Times New Roman" w:cs="Times New Roman"/>
          <w:lang w:eastAsia="ru-RU"/>
        </w:rPr>
        <w:t xml:space="preserve">), </w:t>
      </w:r>
    </w:p>
    <w:p w14:paraId="3CEC47AC" w14:textId="77777777" w:rsidR="00DB3562" w:rsidRPr="00DB3562" w:rsidRDefault="00DB3562" w:rsidP="00DB3562">
      <w:pPr>
        <w:spacing w:after="0" w:line="240" w:lineRule="auto"/>
        <w:ind w:firstLine="851"/>
        <w:jc w:val="both"/>
        <w:rPr>
          <w:rFonts w:ascii="Times New Roman" w:eastAsia="Times New Roman" w:hAnsi="Times New Roman" w:cs="Times New Roman"/>
          <w:b/>
          <w:bCs/>
          <w:lang w:eastAsia="ru-RU"/>
        </w:rPr>
      </w:pPr>
      <w:r w:rsidRPr="00DB3562">
        <w:rPr>
          <w:rFonts w:ascii="Times New Roman" w:eastAsia="Times New Roman" w:hAnsi="Times New Roman" w:cs="Times New Roman"/>
          <w:b/>
          <w:lang w:eastAsia="ru-RU"/>
        </w:rPr>
        <w:t xml:space="preserve"> ПОСТАНОВЛЯЮ:</w:t>
      </w:r>
    </w:p>
    <w:p w14:paraId="4F86622E" w14:textId="77777777" w:rsidR="00DB3562" w:rsidRPr="00DB3562" w:rsidRDefault="00DB3562" w:rsidP="00DB3562">
      <w:pPr>
        <w:snapToGrid w:val="0"/>
        <w:spacing w:after="0" w:line="240" w:lineRule="auto"/>
        <w:ind w:firstLine="851"/>
        <w:jc w:val="both"/>
        <w:rPr>
          <w:rFonts w:ascii="Times New Roman" w:eastAsia="Times New Roman" w:hAnsi="Times New Roman" w:cs="Times New Roman"/>
          <w:lang w:eastAsia="ru-RU"/>
        </w:rPr>
      </w:pPr>
      <w:r w:rsidRPr="00DB3562">
        <w:rPr>
          <w:rFonts w:ascii="Times New Roman" w:eastAsia="Times New Roman" w:hAnsi="Times New Roman" w:cs="Times New Roman"/>
          <w:bCs/>
          <w:lang w:eastAsia="ru-RU"/>
        </w:rPr>
        <w:t xml:space="preserve">1. </w:t>
      </w:r>
      <w:r w:rsidRPr="00DB3562">
        <w:rPr>
          <w:rFonts w:ascii="Times New Roman" w:eastAsia="Times New Roman" w:hAnsi="Times New Roman" w:cs="Times New Roman"/>
          <w:lang w:eastAsia="ru-RU"/>
        </w:rPr>
        <w:t xml:space="preserve">Провести </w:t>
      </w:r>
      <w:r w:rsidRPr="00DB3562">
        <w:rPr>
          <w:rFonts w:ascii="Times New Roman" w:eastAsia="Times New Roman" w:hAnsi="Times New Roman" w:cs="Times New Roman"/>
          <w:u w:color="FFFFFF"/>
          <w:lang w:eastAsia="ru-RU"/>
        </w:rPr>
        <w:t>общественные обсуждения</w:t>
      </w:r>
      <w:r w:rsidRPr="00DB3562">
        <w:rPr>
          <w:rFonts w:ascii="Times New Roman" w:eastAsia="Times New Roman" w:hAnsi="Times New Roman" w:cs="Times New Roman"/>
          <w:lang w:eastAsia="ru-RU"/>
        </w:rPr>
        <w:t xml:space="preserve"> (публичные слушания) по проекту _____________ (далее – проект).</w:t>
      </w:r>
    </w:p>
    <w:p w14:paraId="71717099" w14:textId="77777777" w:rsidR="00DB3562" w:rsidRPr="00DB3562" w:rsidRDefault="00DB3562" w:rsidP="00DB3562">
      <w:pPr>
        <w:snapToGrid w:val="0"/>
        <w:spacing w:after="0" w:line="240" w:lineRule="auto"/>
        <w:ind w:firstLine="851"/>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Перечень информационных материалов к проекту:</w:t>
      </w:r>
    </w:p>
    <w:p w14:paraId="27F9A162" w14:textId="77777777" w:rsidR="00DB3562" w:rsidRPr="00DB3562" w:rsidRDefault="00DB3562" w:rsidP="00DB3562">
      <w:pPr>
        <w:snapToGrid w:val="0"/>
        <w:spacing w:after="0" w:line="240" w:lineRule="auto"/>
        <w:ind w:firstLine="851"/>
        <w:jc w:val="both"/>
        <w:rPr>
          <w:rFonts w:ascii="Times New Roman" w:eastAsia="Times New Roman" w:hAnsi="Times New Roman" w:cs="Times New Roman"/>
          <w:i/>
          <w:shd w:val="clear" w:color="auto" w:fill="FFFFFF"/>
          <w:lang w:eastAsia="ru-RU"/>
        </w:rPr>
      </w:pPr>
      <w:r w:rsidRPr="00DB3562">
        <w:rPr>
          <w:rFonts w:ascii="Times New Roman" w:eastAsia="Times New Roman" w:hAnsi="Times New Roman" w:cs="Times New Roman"/>
          <w:i/>
          <w:shd w:val="clear" w:color="auto" w:fill="FFFFFF"/>
          <w:lang w:eastAsia="ru-RU"/>
        </w:rPr>
        <w:t>(перечислить все материалы к проекту: например, наименования карт генерального плана, материалы по обоснование проекта планировки территории, обоснование необходимости предоставления разрешения на отклонение от предельных параметров и т.п.)</w:t>
      </w:r>
    </w:p>
    <w:p w14:paraId="2EB0F38F" w14:textId="77777777" w:rsidR="00DB3562" w:rsidRPr="00DB3562" w:rsidRDefault="00DB3562" w:rsidP="00DB3562">
      <w:pPr>
        <w:spacing w:after="0" w:line="240" w:lineRule="auto"/>
        <w:ind w:firstLine="851"/>
        <w:jc w:val="both"/>
        <w:rPr>
          <w:rFonts w:ascii="Times New Roman" w:eastAsia="Times New Roman" w:hAnsi="Times New Roman" w:cs="Times New Roman"/>
          <w:bCs/>
          <w:lang w:eastAsia="ru-RU"/>
        </w:rPr>
      </w:pPr>
      <w:r w:rsidRPr="00DB3562">
        <w:rPr>
          <w:rFonts w:ascii="Times New Roman" w:eastAsia="Times New Roman" w:hAnsi="Times New Roman" w:cs="Times New Roman"/>
          <w:bCs/>
          <w:lang w:eastAsia="ru-RU"/>
        </w:rPr>
        <w:t>2. Процедура проведения</w:t>
      </w:r>
      <w:r w:rsidRPr="00DB3562">
        <w:rPr>
          <w:rFonts w:ascii="Times New Roman" w:eastAsia="Times New Roman" w:hAnsi="Times New Roman" w:cs="Times New Roman"/>
          <w:u w:color="FFFFFF"/>
          <w:lang w:eastAsia="ru-RU"/>
        </w:rPr>
        <w:t xml:space="preserve"> общественных обсуждений</w:t>
      </w:r>
      <w:r w:rsidRPr="00DB3562">
        <w:rPr>
          <w:rFonts w:ascii="Times New Roman" w:eastAsia="Times New Roman" w:hAnsi="Times New Roman" w:cs="Times New Roman"/>
          <w:bCs/>
          <w:lang w:eastAsia="ru-RU"/>
        </w:rPr>
        <w:t xml:space="preserve"> </w:t>
      </w:r>
      <w:r w:rsidRPr="00DB3562">
        <w:rPr>
          <w:rFonts w:ascii="Times New Roman" w:eastAsia="Times New Roman" w:hAnsi="Times New Roman" w:cs="Times New Roman"/>
          <w:lang w:eastAsia="ru-RU"/>
        </w:rPr>
        <w:t xml:space="preserve">(публичных </w:t>
      </w:r>
      <w:proofErr w:type="gramStart"/>
      <w:r w:rsidRPr="00DB3562">
        <w:rPr>
          <w:rFonts w:ascii="Times New Roman" w:eastAsia="Times New Roman" w:hAnsi="Times New Roman" w:cs="Times New Roman"/>
          <w:lang w:eastAsia="ru-RU"/>
        </w:rPr>
        <w:t xml:space="preserve">слушаний) </w:t>
      </w:r>
      <w:r w:rsidRPr="00DB3562">
        <w:rPr>
          <w:rFonts w:ascii="Times New Roman" w:eastAsia="Times New Roman" w:hAnsi="Times New Roman" w:cs="Times New Roman"/>
          <w:bCs/>
          <w:lang w:eastAsia="ru-RU"/>
        </w:rPr>
        <w:t xml:space="preserve"> состоит</w:t>
      </w:r>
      <w:proofErr w:type="gramEnd"/>
      <w:r w:rsidRPr="00DB3562">
        <w:rPr>
          <w:rFonts w:ascii="Times New Roman" w:eastAsia="Times New Roman" w:hAnsi="Times New Roman" w:cs="Times New Roman"/>
          <w:bCs/>
          <w:lang w:eastAsia="ru-RU"/>
        </w:rPr>
        <w:t xml:space="preserve"> из следующих этапов:</w:t>
      </w:r>
    </w:p>
    <w:p w14:paraId="557C8F50" w14:textId="77777777" w:rsidR="00DB3562" w:rsidRPr="00DB3562" w:rsidRDefault="00DB3562" w:rsidP="00DB3562">
      <w:pPr>
        <w:spacing w:after="0" w:line="240" w:lineRule="auto"/>
        <w:ind w:firstLine="851"/>
        <w:jc w:val="both"/>
        <w:rPr>
          <w:rFonts w:ascii="Times New Roman" w:eastAsia="Times New Roman" w:hAnsi="Times New Roman" w:cs="Times New Roman"/>
          <w:bCs/>
          <w:lang w:eastAsia="ru-RU"/>
        </w:rPr>
      </w:pPr>
      <w:r w:rsidRPr="00DB3562">
        <w:rPr>
          <w:rFonts w:ascii="Times New Roman" w:eastAsia="Times New Roman" w:hAnsi="Times New Roman" w:cs="Times New Roman"/>
          <w:bCs/>
          <w:lang w:eastAsia="ru-RU"/>
        </w:rPr>
        <w:t xml:space="preserve">1) оповещение о начале </w:t>
      </w:r>
      <w:r w:rsidRPr="00DB3562">
        <w:rPr>
          <w:rFonts w:ascii="Times New Roman" w:eastAsia="Times New Roman" w:hAnsi="Times New Roman" w:cs="Times New Roman"/>
          <w:u w:color="FFFFFF"/>
          <w:lang w:eastAsia="ru-RU"/>
        </w:rPr>
        <w:t>общественных обсуждений</w:t>
      </w:r>
      <w:r w:rsidRPr="00DB3562">
        <w:rPr>
          <w:rFonts w:ascii="Times New Roman" w:eastAsia="Times New Roman" w:hAnsi="Times New Roman" w:cs="Times New Roman"/>
          <w:lang w:eastAsia="ru-RU"/>
        </w:rPr>
        <w:t xml:space="preserve"> (публичных слушаний)</w:t>
      </w:r>
    </w:p>
    <w:p w14:paraId="2692CC27" w14:textId="77777777" w:rsidR="00DB3562" w:rsidRPr="00DB3562" w:rsidRDefault="00DB3562" w:rsidP="00DB3562">
      <w:pPr>
        <w:spacing w:after="0" w:line="240" w:lineRule="auto"/>
        <w:ind w:firstLine="851"/>
        <w:jc w:val="both"/>
        <w:rPr>
          <w:rFonts w:ascii="Times New Roman" w:eastAsia="Times New Roman" w:hAnsi="Times New Roman" w:cs="Times New Roman"/>
          <w:bCs/>
          <w:lang w:eastAsia="ru-RU"/>
        </w:rPr>
      </w:pPr>
      <w:r w:rsidRPr="00DB3562">
        <w:rPr>
          <w:rFonts w:ascii="Times New Roman" w:eastAsia="Times New Roman" w:hAnsi="Times New Roman" w:cs="Times New Roman"/>
          <w:bCs/>
          <w:lang w:eastAsia="ru-RU"/>
        </w:rPr>
        <w:t>2) размещение проекта, подлежащего рассмотрению на</w:t>
      </w:r>
      <w:r w:rsidRPr="00DB3562">
        <w:rPr>
          <w:rFonts w:ascii="Times New Roman" w:eastAsia="Times New Roman" w:hAnsi="Times New Roman" w:cs="Times New Roman"/>
          <w:u w:color="FFFFFF"/>
          <w:lang w:eastAsia="ru-RU"/>
        </w:rPr>
        <w:t xml:space="preserve"> общественных обсуждениях</w:t>
      </w:r>
      <w:r w:rsidRPr="00DB3562">
        <w:rPr>
          <w:rFonts w:ascii="Times New Roman" w:eastAsia="Times New Roman" w:hAnsi="Times New Roman" w:cs="Times New Roman"/>
          <w:lang w:eastAsia="ru-RU"/>
        </w:rPr>
        <w:t xml:space="preserve"> (публичных слушаниях)</w:t>
      </w:r>
      <w:r w:rsidRPr="00DB3562">
        <w:rPr>
          <w:rFonts w:ascii="Times New Roman" w:eastAsia="Times New Roman" w:hAnsi="Times New Roman" w:cs="Times New Roman"/>
          <w:bCs/>
          <w:lang w:eastAsia="ru-RU"/>
        </w:rPr>
        <w:t>, и информационных материалов к нему на официальном сайте и открытие экспозиции или экспозиций такого проекта;</w:t>
      </w:r>
    </w:p>
    <w:p w14:paraId="68AEB0B5" w14:textId="77777777" w:rsidR="00DB3562" w:rsidRPr="00DB3562" w:rsidRDefault="00DB3562" w:rsidP="00DB3562">
      <w:pPr>
        <w:spacing w:after="0" w:line="240" w:lineRule="auto"/>
        <w:ind w:firstLine="851"/>
        <w:jc w:val="both"/>
        <w:rPr>
          <w:rFonts w:ascii="Times New Roman" w:eastAsia="Times New Roman" w:hAnsi="Times New Roman" w:cs="Times New Roman"/>
          <w:bCs/>
          <w:lang w:eastAsia="ru-RU"/>
        </w:rPr>
      </w:pPr>
      <w:r w:rsidRPr="00DB3562">
        <w:rPr>
          <w:rFonts w:ascii="Times New Roman" w:eastAsia="Times New Roman" w:hAnsi="Times New Roman" w:cs="Times New Roman"/>
          <w:bCs/>
          <w:lang w:eastAsia="ru-RU"/>
        </w:rPr>
        <w:t>3) проведение экспозиции или экспозиций проекта, подлежащего рассмотрению на</w:t>
      </w:r>
      <w:r w:rsidRPr="00DB3562">
        <w:rPr>
          <w:rFonts w:ascii="Times New Roman" w:eastAsia="Times New Roman" w:hAnsi="Times New Roman" w:cs="Times New Roman"/>
          <w:u w:color="FFFFFF"/>
          <w:lang w:eastAsia="ru-RU"/>
        </w:rPr>
        <w:t xml:space="preserve"> общественных обсуждениях</w:t>
      </w:r>
      <w:r w:rsidRPr="00DB3562">
        <w:rPr>
          <w:rFonts w:ascii="Times New Roman" w:eastAsia="Times New Roman" w:hAnsi="Times New Roman" w:cs="Times New Roman"/>
          <w:lang w:eastAsia="ru-RU"/>
        </w:rPr>
        <w:t xml:space="preserve"> (публичных слушаниях)</w:t>
      </w:r>
      <w:r w:rsidRPr="00DB3562">
        <w:rPr>
          <w:rFonts w:ascii="Times New Roman" w:eastAsia="Times New Roman" w:hAnsi="Times New Roman" w:cs="Times New Roman"/>
          <w:bCs/>
          <w:lang w:eastAsia="ru-RU"/>
        </w:rPr>
        <w:t>;</w:t>
      </w:r>
    </w:p>
    <w:p w14:paraId="10BE06F8" w14:textId="77777777" w:rsidR="00DB3562" w:rsidRPr="00DB3562" w:rsidRDefault="00DB3562" w:rsidP="00DB3562">
      <w:pPr>
        <w:spacing w:after="0" w:line="240" w:lineRule="auto"/>
        <w:ind w:firstLine="851"/>
        <w:jc w:val="both"/>
        <w:rPr>
          <w:rFonts w:ascii="Times New Roman" w:eastAsia="Times New Roman" w:hAnsi="Times New Roman" w:cs="Times New Roman"/>
          <w:bCs/>
          <w:lang w:eastAsia="ru-RU"/>
        </w:rPr>
      </w:pPr>
      <w:r w:rsidRPr="00DB3562">
        <w:rPr>
          <w:rFonts w:ascii="Times New Roman" w:eastAsia="Times New Roman" w:hAnsi="Times New Roman" w:cs="Times New Roman"/>
          <w:bCs/>
          <w:lang w:eastAsia="ru-RU"/>
        </w:rPr>
        <w:t>4) проведение собрания или собраний участников публичных слушаний (</w:t>
      </w:r>
      <w:r w:rsidRPr="00DB3562">
        <w:rPr>
          <w:rFonts w:ascii="Times New Roman" w:eastAsia="Times New Roman" w:hAnsi="Times New Roman" w:cs="Times New Roman"/>
          <w:bCs/>
          <w:i/>
          <w:lang w:eastAsia="ru-RU"/>
        </w:rPr>
        <w:t>в случае проведения публичных слушаний</w:t>
      </w:r>
      <w:r w:rsidRPr="00DB3562">
        <w:rPr>
          <w:rFonts w:ascii="Times New Roman" w:eastAsia="Times New Roman" w:hAnsi="Times New Roman" w:cs="Times New Roman"/>
          <w:bCs/>
          <w:lang w:eastAsia="ru-RU"/>
        </w:rPr>
        <w:t>);</w:t>
      </w:r>
    </w:p>
    <w:p w14:paraId="651E0B31" w14:textId="77777777" w:rsidR="00DB3562" w:rsidRPr="00DB3562" w:rsidRDefault="00DB3562" w:rsidP="00DB3562">
      <w:pPr>
        <w:spacing w:after="0" w:line="240" w:lineRule="auto"/>
        <w:ind w:firstLine="851"/>
        <w:jc w:val="both"/>
        <w:rPr>
          <w:rFonts w:ascii="Times New Roman" w:eastAsia="Times New Roman" w:hAnsi="Times New Roman" w:cs="Times New Roman"/>
          <w:bCs/>
          <w:lang w:eastAsia="ru-RU"/>
        </w:rPr>
      </w:pPr>
      <w:r w:rsidRPr="00DB3562">
        <w:rPr>
          <w:rFonts w:ascii="Times New Roman" w:eastAsia="Times New Roman" w:hAnsi="Times New Roman" w:cs="Times New Roman"/>
          <w:bCs/>
          <w:lang w:eastAsia="ru-RU"/>
        </w:rPr>
        <w:t>5) подготовка и оформление протокола</w:t>
      </w:r>
      <w:r w:rsidRPr="00DB3562">
        <w:rPr>
          <w:rFonts w:ascii="Times New Roman" w:eastAsia="Times New Roman" w:hAnsi="Times New Roman" w:cs="Times New Roman"/>
          <w:u w:color="FFFFFF"/>
          <w:lang w:eastAsia="ru-RU"/>
        </w:rPr>
        <w:t xml:space="preserve"> общественных обсуждений</w:t>
      </w:r>
      <w:r w:rsidRPr="00DB3562">
        <w:rPr>
          <w:rFonts w:ascii="Times New Roman" w:eastAsia="Times New Roman" w:hAnsi="Times New Roman" w:cs="Times New Roman"/>
          <w:lang w:eastAsia="ru-RU"/>
        </w:rPr>
        <w:t xml:space="preserve"> (публичных слушаний) </w:t>
      </w:r>
      <w:r w:rsidRPr="00DB3562">
        <w:rPr>
          <w:rFonts w:ascii="Times New Roman" w:eastAsia="Times New Roman" w:hAnsi="Times New Roman" w:cs="Times New Roman"/>
          <w:bCs/>
          <w:lang w:eastAsia="ru-RU"/>
        </w:rPr>
        <w:t>публичных слушаний;</w:t>
      </w:r>
    </w:p>
    <w:p w14:paraId="4CA0525B" w14:textId="77777777" w:rsidR="00DB3562" w:rsidRPr="00DB3562" w:rsidRDefault="00DB3562" w:rsidP="00DB3562">
      <w:pPr>
        <w:spacing w:after="0" w:line="240" w:lineRule="auto"/>
        <w:ind w:firstLine="851"/>
        <w:jc w:val="both"/>
        <w:rPr>
          <w:rFonts w:ascii="Times New Roman" w:eastAsia="Times New Roman" w:hAnsi="Times New Roman" w:cs="Times New Roman"/>
          <w:bCs/>
          <w:lang w:eastAsia="ru-RU"/>
        </w:rPr>
      </w:pPr>
      <w:r w:rsidRPr="00DB3562">
        <w:rPr>
          <w:rFonts w:ascii="Times New Roman" w:eastAsia="Times New Roman" w:hAnsi="Times New Roman" w:cs="Times New Roman"/>
          <w:bCs/>
          <w:lang w:eastAsia="ru-RU"/>
        </w:rPr>
        <w:t xml:space="preserve">6) подготовка и опубликование заключения о результатах </w:t>
      </w:r>
      <w:r w:rsidRPr="00DB3562">
        <w:rPr>
          <w:rFonts w:ascii="Times New Roman" w:eastAsia="Times New Roman" w:hAnsi="Times New Roman" w:cs="Times New Roman"/>
          <w:u w:color="FFFFFF"/>
          <w:lang w:eastAsia="ru-RU"/>
        </w:rPr>
        <w:t>общественных обсуждений</w:t>
      </w:r>
      <w:r w:rsidRPr="00DB3562">
        <w:rPr>
          <w:rFonts w:ascii="Times New Roman" w:eastAsia="Times New Roman" w:hAnsi="Times New Roman" w:cs="Times New Roman"/>
          <w:lang w:eastAsia="ru-RU"/>
        </w:rPr>
        <w:t xml:space="preserve"> (публичных слушаний)</w:t>
      </w:r>
      <w:r w:rsidRPr="00DB3562">
        <w:rPr>
          <w:rFonts w:ascii="Times New Roman" w:eastAsia="Times New Roman" w:hAnsi="Times New Roman" w:cs="Times New Roman"/>
          <w:bCs/>
          <w:lang w:eastAsia="ru-RU"/>
        </w:rPr>
        <w:t>.</w:t>
      </w:r>
    </w:p>
    <w:p w14:paraId="3D845B0E" w14:textId="77777777" w:rsidR="00DB3562" w:rsidRPr="00DB3562" w:rsidRDefault="00DB3562" w:rsidP="00DB3562">
      <w:pPr>
        <w:snapToGrid w:val="0"/>
        <w:spacing w:after="0" w:line="240" w:lineRule="auto"/>
        <w:ind w:firstLine="851"/>
        <w:jc w:val="both"/>
        <w:rPr>
          <w:rFonts w:ascii="Times New Roman" w:eastAsia="Times New Roman" w:hAnsi="Times New Roman" w:cs="Times New Roman"/>
          <w:strike/>
          <w:lang w:eastAsia="ru-RU"/>
        </w:rPr>
      </w:pPr>
      <w:r w:rsidRPr="00DB3562">
        <w:rPr>
          <w:rFonts w:ascii="Times New Roman" w:eastAsia="Times New Roman" w:hAnsi="Times New Roman" w:cs="Times New Roman"/>
          <w:u w:color="FFFFFF"/>
          <w:lang w:eastAsia="ru-RU"/>
        </w:rPr>
        <w:t xml:space="preserve">3. Общественные обсуждения </w:t>
      </w:r>
      <w:r w:rsidRPr="00DB3562">
        <w:rPr>
          <w:rFonts w:ascii="Times New Roman" w:eastAsia="Times New Roman" w:hAnsi="Times New Roman" w:cs="Times New Roman"/>
          <w:lang w:eastAsia="ru-RU"/>
        </w:rPr>
        <w:t xml:space="preserve">(публичные слушания) </w:t>
      </w:r>
      <w:r w:rsidRPr="00DB3562">
        <w:rPr>
          <w:rFonts w:ascii="Times New Roman" w:eastAsia="Times New Roman" w:hAnsi="Times New Roman" w:cs="Times New Roman"/>
          <w:bCs/>
          <w:lang w:eastAsia="ru-RU"/>
        </w:rPr>
        <w:t xml:space="preserve">проводятся в соответствии с Порядком </w:t>
      </w:r>
      <w:r w:rsidRPr="00DB3562">
        <w:rPr>
          <w:rFonts w:ascii="Times New Roman" w:eastAsia="Times New Roman" w:hAnsi="Times New Roman" w:cs="Times New Roman"/>
          <w:lang w:eastAsia="ru-RU"/>
        </w:rPr>
        <w:t>публичных слушаний _____________</w:t>
      </w:r>
    </w:p>
    <w:p w14:paraId="19A5F471" w14:textId="77777777" w:rsidR="00DB3562" w:rsidRPr="00DB3562" w:rsidRDefault="00DB3562" w:rsidP="00DB3562">
      <w:pPr>
        <w:spacing w:after="0" w:line="240" w:lineRule="auto"/>
        <w:ind w:firstLine="851"/>
        <w:jc w:val="both"/>
        <w:rPr>
          <w:rFonts w:ascii="Times New Roman" w:eastAsia="Times New Roman" w:hAnsi="Times New Roman" w:cs="Times New Roman"/>
          <w:bCs/>
          <w:lang w:eastAsia="ru-RU"/>
        </w:rPr>
      </w:pPr>
      <w:r w:rsidRPr="00DB3562">
        <w:rPr>
          <w:rFonts w:ascii="Times New Roman" w:eastAsia="Times New Roman" w:hAnsi="Times New Roman" w:cs="Times New Roman"/>
          <w:bCs/>
          <w:lang w:eastAsia="ru-RU"/>
        </w:rPr>
        <w:t>4. Срок проведения</w:t>
      </w:r>
      <w:r w:rsidRPr="00DB3562">
        <w:rPr>
          <w:rFonts w:ascii="Times New Roman" w:eastAsia="Times New Roman" w:hAnsi="Times New Roman" w:cs="Times New Roman"/>
          <w:u w:color="FFFFFF"/>
          <w:lang w:eastAsia="ru-RU"/>
        </w:rPr>
        <w:t xml:space="preserve"> общественных обсуждений</w:t>
      </w:r>
      <w:r w:rsidRPr="00DB3562">
        <w:rPr>
          <w:rFonts w:ascii="Times New Roman" w:eastAsia="Times New Roman" w:hAnsi="Times New Roman" w:cs="Times New Roman"/>
          <w:lang w:eastAsia="ru-RU"/>
        </w:rPr>
        <w:t xml:space="preserve"> (</w:t>
      </w:r>
      <w:r w:rsidRPr="00DB3562">
        <w:rPr>
          <w:rFonts w:ascii="Times New Roman" w:eastAsia="Times New Roman" w:hAnsi="Times New Roman" w:cs="Times New Roman"/>
          <w:bCs/>
          <w:lang w:eastAsia="ru-RU"/>
        </w:rPr>
        <w:t xml:space="preserve">публичных слушаний) в соответствии с главой 4 Порядка публичных слушаний </w:t>
      </w:r>
      <w:proofErr w:type="gramStart"/>
      <w:r w:rsidRPr="00DB3562">
        <w:rPr>
          <w:rFonts w:ascii="Times New Roman" w:eastAsia="Times New Roman" w:hAnsi="Times New Roman" w:cs="Times New Roman"/>
          <w:bCs/>
          <w:lang w:eastAsia="ru-RU"/>
        </w:rPr>
        <w:t>составляет  _</w:t>
      </w:r>
      <w:proofErr w:type="gramEnd"/>
      <w:r w:rsidRPr="00DB3562">
        <w:rPr>
          <w:rFonts w:ascii="Times New Roman" w:eastAsia="Times New Roman" w:hAnsi="Times New Roman" w:cs="Times New Roman"/>
          <w:bCs/>
          <w:lang w:eastAsia="ru-RU"/>
        </w:rPr>
        <w:t xml:space="preserve">_____ дней. </w:t>
      </w:r>
    </w:p>
    <w:p w14:paraId="0E9F4A0D" w14:textId="77777777" w:rsidR="00DB3562" w:rsidRPr="00DB3562" w:rsidRDefault="00DB3562" w:rsidP="00DB3562">
      <w:pPr>
        <w:spacing w:after="0" w:line="240" w:lineRule="auto"/>
        <w:ind w:firstLine="709"/>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5. Срок проведения</w:t>
      </w:r>
      <w:r w:rsidRPr="00DB3562">
        <w:rPr>
          <w:rFonts w:ascii="Times New Roman" w:eastAsia="Times New Roman" w:hAnsi="Times New Roman" w:cs="Times New Roman"/>
          <w:u w:color="FFFFFF"/>
          <w:lang w:eastAsia="ru-RU"/>
        </w:rPr>
        <w:t xml:space="preserve"> общественных обсуждений</w:t>
      </w:r>
      <w:r w:rsidRPr="00DB3562">
        <w:rPr>
          <w:rFonts w:ascii="Times New Roman" w:eastAsia="Times New Roman" w:hAnsi="Times New Roman" w:cs="Times New Roman"/>
          <w:lang w:eastAsia="ru-RU"/>
        </w:rPr>
        <w:t xml:space="preserve"> (публичных слушаний) исчисляется </w:t>
      </w:r>
      <w:r w:rsidRPr="00DB3562">
        <w:rPr>
          <w:rFonts w:ascii="Times New Roman" w:eastAsia="Times New Roman" w:hAnsi="Times New Roman" w:cs="Times New Roman"/>
          <w:bCs/>
          <w:lang w:eastAsia="ru-RU"/>
        </w:rPr>
        <w:t xml:space="preserve">с момента опубликования настоящего постановления (со дня опубликования проекта - </w:t>
      </w:r>
      <w:r w:rsidRPr="00DB3562">
        <w:rPr>
          <w:rFonts w:ascii="Times New Roman" w:eastAsia="Times New Roman" w:hAnsi="Times New Roman" w:cs="Times New Roman"/>
          <w:bCs/>
          <w:i/>
          <w:lang w:eastAsia="ru-RU"/>
        </w:rPr>
        <w:t xml:space="preserve">в случае рассмотрения проекта правил землепользования и застройки) </w:t>
      </w:r>
      <w:r w:rsidRPr="00DB3562">
        <w:rPr>
          <w:rFonts w:ascii="Times New Roman" w:eastAsia="Times New Roman" w:hAnsi="Times New Roman" w:cs="Times New Roman"/>
          <w:lang w:eastAsia="ru-RU"/>
        </w:rPr>
        <w:t>до дня официального опубликования заключения о результатах</w:t>
      </w:r>
      <w:r w:rsidRPr="00DB3562">
        <w:rPr>
          <w:rFonts w:ascii="Times New Roman" w:eastAsia="Times New Roman" w:hAnsi="Times New Roman" w:cs="Times New Roman"/>
          <w:u w:color="FFFFFF"/>
          <w:lang w:eastAsia="ru-RU"/>
        </w:rPr>
        <w:t xml:space="preserve"> общественных обсуждений</w:t>
      </w:r>
      <w:r w:rsidRPr="00DB3562">
        <w:rPr>
          <w:rFonts w:ascii="Times New Roman" w:eastAsia="Times New Roman" w:hAnsi="Times New Roman" w:cs="Times New Roman"/>
          <w:lang w:eastAsia="ru-RU"/>
        </w:rPr>
        <w:t xml:space="preserve"> (публичных слушаний). </w:t>
      </w:r>
    </w:p>
    <w:p w14:paraId="0FE894A4" w14:textId="77777777" w:rsidR="00DB3562" w:rsidRPr="00DB3562" w:rsidRDefault="00DB3562" w:rsidP="00DB3562">
      <w:pPr>
        <w:spacing w:after="0" w:line="240" w:lineRule="auto"/>
        <w:ind w:firstLine="709"/>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6. Провести экспозицию проекта с _</w:t>
      </w:r>
      <w:proofErr w:type="gramStart"/>
      <w:r w:rsidRPr="00DB3562">
        <w:rPr>
          <w:rFonts w:ascii="Times New Roman" w:eastAsia="Times New Roman" w:hAnsi="Times New Roman" w:cs="Times New Roman"/>
          <w:lang w:eastAsia="ru-RU"/>
        </w:rPr>
        <w:t>_._</w:t>
      </w:r>
      <w:proofErr w:type="gramEnd"/>
      <w:r w:rsidRPr="00DB3562">
        <w:rPr>
          <w:rFonts w:ascii="Times New Roman" w:eastAsia="Times New Roman" w:hAnsi="Times New Roman" w:cs="Times New Roman"/>
          <w:lang w:eastAsia="ru-RU"/>
        </w:rPr>
        <w:t xml:space="preserve">_.20__ года по __.__.20__ года </w:t>
      </w:r>
    </w:p>
    <w:p w14:paraId="689B08BB" w14:textId="77777777" w:rsidR="00DB3562" w:rsidRPr="00DB3562" w:rsidRDefault="00DB3562" w:rsidP="00DB3562">
      <w:pPr>
        <w:spacing w:after="0" w:line="240" w:lineRule="auto"/>
        <w:ind w:firstLine="709"/>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в ___________ по адресу: ул. _____________, д. ____.</w:t>
      </w:r>
    </w:p>
    <w:p w14:paraId="1EAACDC5" w14:textId="77777777" w:rsidR="00DB3562" w:rsidRPr="00DB3562" w:rsidRDefault="00DB3562" w:rsidP="00DB3562">
      <w:pPr>
        <w:spacing w:after="0" w:line="240" w:lineRule="auto"/>
        <w:ind w:firstLine="709"/>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w:t>
      </w:r>
      <w:r w:rsidRPr="00DB3562">
        <w:rPr>
          <w:rFonts w:ascii="Times New Roman" w:eastAsia="Times New Roman" w:hAnsi="Times New Roman" w:cs="Times New Roman"/>
          <w:i/>
          <w:spacing w:val="-1"/>
          <w:lang w:eastAsia="ru-RU"/>
        </w:rPr>
        <w:t>указать все населенные пункты с адресами проведения экспозиции, в отношении которых подготовлен рассматриваемый проект, дата завершения экспозиции должна соответствовать дате завершения приема предложений и замечаний по проекту</w:t>
      </w:r>
      <w:r w:rsidRPr="00DB3562">
        <w:rPr>
          <w:rFonts w:ascii="Times New Roman" w:eastAsia="Times New Roman" w:hAnsi="Times New Roman" w:cs="Times New Roman"/>
          <w:lang w:eastAsia="ru-RU"/>
        </w:rPr>
        <w:t>)</w:t>
      </w:r>
    </w:p>
    <w:p w14:paraId="19A4BE42" w14:textId="77777777" w:rsidR="00DB3562" w:rsidRPr="00DB3562" w:rsidRDefault="00DB3562" w:rsidP="00DB3562">
      <w:pPr>
        <w:spacing w:after="0" w:line="240" w:lineRule="auto"/>
        <w:ind w:firstLine="709"/>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Часы работы экспозиции: рабочие дни с ___ до ___ и с ____ до ____.</w:t>
      </w:r>
    </w:p>
    <w:p w14:paraId="6023AC96" w14:textId="77777777" w:rsidR="00DB3562" w:rsidRPr="00DB3562" w:rsidRDefault="00DB3562" w:rsidP="00DB3562">
      <w:pPr>
        <w:spacing w:after="0" w:line="240" w:lineRule="auto"/>
        <w:ind w:firstLine="709"/>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 xml:space="preserve">Консультирование </w:t>
      </w:r>
      <w:r w:rsidRPr="00DB3562">
        <w:rPr>
          <w:rFonts w:ascii="Times New Roman" w:eastAsia="Calibri" w:hAnsi="Times New Roman" w:cs="Times New Roman"/>
          <w:lang w:eastAsia="ru-RU"/>
        </w:rPr>
        <w:t xml:space="preserve">посетителей экспозиции осуществляется ____________________________ </w:t>
      </w:r>
      <w:r w:rsidRPr="00DB3562">
        <w:rPr>
          <w:rFonts w:ascii="Times New Roman" w:eastAsia="Calibri" w:hAnsi="Times New Roman" w:cs="Times New Roman"/>
          <w:i/>
          <w:lang w:eastAsia="ru-RU"/>
        </w:rPr>
        <w:t>(консультирование может осуществляться представителями организатор общественных обсуждений (публичных слушаний) и (или) представителями разработчика проекта).</w:t>
      </w:r>
    </w:p>
    <w:p w14:paraId="53A0E2B0" w14:textId="77777777" w:rsidR="00DB3562" w:rsidRPr="00DB3562" w:rsidRDefault="00DB3562" w:rsidP="00DB3562">
      <w:pPr>
        <w:spacing w:after="0" w:line="240" w:lineRule="auto"/>
        <w:ind w:firstLine="709"/>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7. Разместить проект и информационные материалы к нему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в разделе «Градостроительство» в подразделе «_________________» - ___.___.2022 года.</w:t>
      </w:r>
    </w:p>
    <w:p w14:paraId="5E255EDD" w14:textId="77777777" w:rsidR="00DB3562" w:rsidRPr="00DB3562" w:rsidRDefault="00DB3562" w:rsidP="00DB3562">
      <w:pPr>
        <w:spacing w:after="0" w:line="240" w:lineRule="auto"/>
        <w:ind w:firstLine="709"/>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 xml:space="preserve">8. Участниками </w:t>
      </w:r>
      <w:r w:rsidRPr="00DB3562">
        <w:rPr>
          <w:rFonts w:ascii="Times New Roman" w:eastAsia="Times New Roman" w:hAnsi="Times New Roman" w:cs="Times New Roman"/>
          <w:u w:color="FFFFFF"/>
          <w:lang w:eastAsia="ru-RU"/>
        </w:rPr>
        <w:t>общественных обсуждений</w:t>
      </w:r>
      <w:r w:rsidRPr="00DB3562">
        <w:rPr>
          <w:rFonts w:ascii="Times New Roman" w:eastAsia="Times New Roman" w:hAnsi="Times New Roman" w:cs="Times New Roman"/>
          <w:lang w:eastAsia="ru-RU"/>
        </w:rPr>
        <w:t xml:space="preserve"> (публичных слушаний) являются </w:t>
      </w:r>
      <w:r w:rsidRPr="00DB3562">
        <w:rPr>
          <w:rFonts w:ascii="Times New Roman" w:eastAsia="Times New Roman" w:hAnsi="Times New Roman" w:cs="Times New Roman"/>
          <w:i/>
          <w:lang w:eastAsia="ru-RU"/>
        </w:rPr>
        <w:t>(выбрать вариант):</w:t>
      </w:r>
    </w:p>
    <w:p w14:paraId="5AB537D3" w14:textId="77777777" w:rsidR="00DB3562" w:rsidRPr="00DB3562" w:rsidRDefault="00DB3562" w:rsidP="00DB3562">
      <w:pPr>
        <w:spacing w:after="0" w:line="240" w:lineRule="auto"/>
        <w:ind w:firstLine="709"/>
        <w:jc w:val="both"/>
        <w:rPr>
          <w:rFonts w:ascii="Times New Roman" w:eastAsia="Calibri" w:hAnsi="Times New Roman" w:cs="Times New Roman"/>
          <w:i/>
          <w:lang w:eastAsia="ru-RU"/>
        </w:rPr>
      </w:pPr>
      <w:r w:rsidRPr="00DB3562">
        <w:rPr>
          <w:rFonts w:ascii="Times New Roman" w:eastAsia="Calibri" w:hAnsi="Times New Roman" w:cs="Times New Roman"/>
          <w:lang w:eastAsia="ru-RU"/>
        </w:rPr>
        <w:t xml:space="preserve">граждане, постоянно проживающие в границах территории ________________________ </w:t>
      </w:r>
      <w:r w:rsidRPr="00DB3562">
        <w:rPr>
          <w:rFonts w:ascii="Times New Roman" w:eastAsia="Calibri" w:hAnsi="Times New Roman" w:cs="Times New Roman"/>
          <w:i/>
          <w:lang w:eastAsia="ru-RU"/>
        </w:rPr>
        <w:t xml:space="preserve">(определить территорию, в отношении которой подготовлен проект), </w:t>
      </w:r>
      <w:r w:rsidRPr="00DB3562">
        <w:rPr>
          <w:rFonts w:ascii="Times New Roman" w:eastAsia="Calibri" w:hAnsi="Times New Roman" w:cs="Times New Roman"/>
          <w:lang w:eastAsia="ru-RU"/>
        </w:rPr>
        <w:t xml:space="preserve">правообладатели находящихся в границах этой территории земельных участков и (или) расположенных на них объектов капитального строительства, а также </w:t>
      </w:r>
      <w:r w:rsidRPr="00DB3562">
        <w:rPr>
          <w:rFonts w:ascii="Times New Roman" w:eastAsia="Calibri" w:hAnsi="Times New Roman" w:cs="Times New Roman"/>
          <w:lang w:eastAsia="ru-RU"/>
        </w:rPr>
        <w:lastRenderedPageBreak/>
        <w:t xml:space="preserve">правообладатели помещений, являющихся частью указанных объектов капитального строительства </w:t>
      </w:r>
      <w:r w:rsidRPr="00DB3562">
        <w:rPr>
          <w:rFonts w:ascii="Times New Roman" w:eastAsia="Calibri" w:hAnsi="Times New Roman" w:cs="Times New Roman"/>
          <w:i/>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w:t>
      </w:r>
    </w:p>
    <w:p w14:paraId="752B76EF" w14:textId="77777777" w:rsidR="00DB3562" w:rsidRPr="00DB3562" w:rsidRDefault="00DB3562" w:rsidP="00DB3562">
      <w:pPr>
        <w:autoSpaceDE w:val="0"/>
        <w:autoSpaceDN w:val="0"/>
        <w:adjustRightInd w:val="0"/>
        <w:spacing w:after="0" w:line="240" w:lineRule="auto"/>
        <w:ind w:firstLine="709"/>
        <w:jc w:val="both"/>
        <w:rPr>
          <w:rFonts w:ascii="Times New Roman" w:eastAsia="Calibri" w:hAnsi="Times New Roman" w:cs="Times New Roman"/>
          <w:i/>
          <w:iCs/>
          <w:lang w:eastAsia="ru-RU"/>
        </w:rPr>
      </w:pPr>
      <w:r w:rsidRPr="00DB3562">
        <w:rPr>
          <w:rFonts w:ascii="Times New Roman" w:eastAsia="Calibri" w:hAnsi="Times New Roman" w:cs="Times New Roman"/>
          <w:iCs/>
          <w:lang w:eastAsia="ru-RU"/>
        </w:rPr>
        <w:t xml:space="preserve">граждане, постоянно проживающие в пределах территориальной зоны _________ </w:t>
      </w:r>
      <w:r w:rsidRPr="00DB3562">
        <w:rPr>
          <w:rFonts w:ascii="Times New Roman" w:eastAsia="Calibri" w:hAnsi="Times New Roman" w:cs="Times New Roman"/>
          <w:i/>
          <w:iCs/>
          <w:lang w:eastAsia="ru-RU"/>
        </w:rPr>
        <w:t>(указать границы территориальной зоны, в которой расположен земельный участок или объект капитального строительства, в отношении которой подготовлен проект)</w:t>
      </w:r>
      <w:r w:rsidRPr="00DB3562">
        <w:rPr>
          <w:rFonts w:ascii="Times New Roman" w:eastAsia="Calibri" w:hAnsi="Times New Roman" w:cs="Times New Roman"/>
          <w:iCs/>
          <w:lang w:eastAsia="ru-RU"/>
        </w:rPr>
        <w:t>,</w:t>
      </w:r>
      <w:r w:rsidRPr="00DB3562">
        <w:rPr>
          <w:rFonts w:ascii="Times New Roman" w:eastAsia="Calibri" w:hAnsi="Times New Roman" w:cs="Times New Roman"/>
          <w:lang w:eastAsia="ru-RU"/>
        </w:rPr>
        <w:t xml:space="preserve"> </w:t>
      </w:r>
      <w:r w:rsidRPr="00DB3562">
        <w:rPr>
          <w:rFonts w:ascii="Times New Roman" w:eastAsia="Calibri" w:hAnsi="Times New Roman" w:cs="Times New Roman"/>
          <w:iCs/>
          <w:lang w:eastAsia="ru-RU"/>
        </w:rPr>
        <w:t xml:space="preserve">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___________ </w:t>
      </w:r>
      <w:r w:rsidRPr="00DB3562">
        <w:rPr>
          <w:rFonts w:ascii="Times New Roman" w:eastAsia="Calibri" w:hAnsi="Times New Roman" w:cs="Times New Roman"/>
          <w:i/>
          <w:iCs/>
          <w:lang w:eastAsia="ru-RU"/>
        </w:rPr>
        <w:t>(указать кадастровый номер земельного участка, в отношении которого подготовлен проект),</w:t>
      </w:r>
      <w:r w:rsidRPr="00DB3562">
        <w:rPr>
          <w:rFonts w:ascii="Times New Roman" w:eastAsia="Calibri" w:hAnsi="Times New Roman" w:cs="Times New Roman"/>
          <w:iCs/>
          <w:lang w:eastAsia="ru-RU"/>
        </w:rPr>
        <w:t xml:space="preserve">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_________ </w:t>
      </w:r>
      <w:r w:rsidRPr="00DB3562">
        <w:rPr>
          <w:rFonts w:ascii="Times New Roman" w:eastAsia="Calibri" w:hAnsi="Times New Roman" w:cs="Times New Roman"/>
          <w:i/>
          <w:iCs/>
          <w:lang w:eastAsia="ru-RU"/>
        </w:rPr>
        <w:t>(указать кадастровый номер или адрес объекта, в отношении которого подготовлен проект)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1F7EB480" w14:textId="77777777" w:rsidR="00DB3562" w:rsidRPr="00DB3562" w:rsidRDefault="00DB3562" w:rsidP="00DB356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B3562">
        <w:rPr>
          <w:rFonts w:ascii="Times New Roman" w:eastAsia="Calibri" w:hAnsi="Times New Roman" w:cs="Times New Roman"/>
          <w:iCs/>
          <w:lang w:eastAsia="ru-RU"/>
        </w:rPr>
        <w:t xml:space="preserve">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w:t>
      </w:r>
      <w:r w:rsidRPr="00DB3562">
        <w:rPr>
          <w:rFonts w:ascii="Times New Roman" w:eastAsia="Calibri" w:hAnsi="Times New Roman" w:cs="Times New Roman"/>
          <w:lang w:eastAsia="ru-RU"/>
        </w:rPr>
        <w:t>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r w:rsidRPr="00DB3562">
        <w:rPr>
          <w:rFonts w:ascii="Times New Roman" w:eastAsia="Calibri" w:hAnsi="Times New Roman" w:cs="Times New Roman"/>
          <w:i/>
          <w:iCs/>
          <w:lang w:eastAsia="ru-RU"/>
        </w:rPr>
        <w:t xml:space="preserve"> (по проекту решения о предоставлении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r w:rsidRPr="00DB3562">
        <w:rPr>
          <w:rFonts w:ascii="Times New Roman" w:eastAsia="Calibri" w:hAnsi="Times New Roman" w:cs="Times New Roman"/>
          <w:iCs/>
          <w:lang w:eastAsia="ru-RU"/>
        </w:rPr>
        <w:t>.</w:t>
      </w:r>
    </w:p>
    <w:p w14:paraId="5ADF47C6" w14:textId="77777777" w:rsidR="00DB3562" w:rsidRPr="00DB3562" w:rsidRDefault="00DB3562" w:rsidP="00DB3562">
      <w:pPr>
        <w:spacing w:after="0" w:line="240" w:lineRule="auto"/>
        <w:ind w:firstLine="709"/>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9. Участники</w:t>
      </w:r>
      <w:r w:rsidRPr="00DB3562">
        <w:rPr>
          <w:rFonts w:ascii="Times New Roman" w:eastAsia="Times New Roman" w:hAnsi="Times New Roman" w:cs="Times New Roman"/>
          <w:u w:color="FFFFFF"/>
          <w:lang w:eastAsia="ru-RU"/>
        </w:rPr>
        <w:t xml:space="preserve"> общественных обсуждений</w:t>
      </w:r>
      <w:r w:rsidRPr="00DB3562">
        <w:rPr>
          <w:rFonts w:ascii="Times New Roman" w:eastAsia="Times New Roman" w:hAnsi="Times New Roman" w:cs="Times New Roman"/>
          <w:lang w:eastAsia="ru-RU"/>
        </w:rPr>
        <w:t xml:space="preserve"> (публичных слушаний) в целях идентификации представляют сведения:</w:t>
      </w:r>
    </w:p>
    <w:p w14:paraId="42D15663" w14:textId="77777777" w:rsidR="00DB3562" w:rsidRPr="00DB3562" w:rsidRDefault="00DB3562" w:rsidP="00DB3562">
      <w:pPr>
        <w:spacing w:after="0" w:line="240" w:lineRule="auto"/>
        <w:ind w:firstLine="709"/>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14:paraId="73EBFD89" w14:textId="77777777" w:rsidR="00DB3562" w:rsidRPr="00DB3562" w:rsidRDefault="00DB3562" w:rsidP="00DB3562">
      <w:pPr>
        <w:spacing w:after="0" w:line="240" w:lineRule="auto"/>
        <w:ind w:firstLine="709"/>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14:paraId="3F6A6E5A" w14:textId="77777777" w:rsidR="00DB3562" w:rsidRPr="00DB3562" w:rsidRDefault="00DB3562" w:rsidP="00DB3562">
      <w:pPr>
        <w:autoSpaceDE w:val="0"/>
        <w:autoSpaceDN w:val="0"/>
        <w:adjustRightInd w:val="0"/>
        <w:spacing w:after="0" w:line="240" w:lineRule="auto"/>
        <w:ind w:firstLine="709"/>
        <w:jc w:val="both"/>
        <w:rPr>
          <w:rFonts w:ascii="Times New Roman" w:eastAsia="Calibri" w:hAnsi="Times New Roman" w:cs="Times New Roman"/>
          <w:lang w:eastAsia="ru-RU"/>
        </w:rPr>
      </w:pPr>
      <w:r w:rsidRPr="00DB3562">
        <w:rPr>
          <w:rFonts w:ascii="Times New Roman" w:eastAsia="Calibri" w:hAnsi="Times New Roman" w:cs="Times New Roman"/>
          <w:lang w:eastAsia="ru-RU"/>
        </w:rPr>
        <w:t xml:space="preserve">Представленные сведения подтверждаются копиями соответствующих документов </w:t>
      </w:r>
      <w:r w:rsidRPr="00DB3562">
        <w:rPr>
          <w:rFonts w:ascii="Times New Roman" w:eastAsia="Calibri" w:hAnsi="Times New Roman" w:cs="Times New Roman"/>
          <w:i/>
          <w:lang w:eastAsia="ru-RU"/>
        </w:rPr>
        <w:t>(не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системах).</w:t>
      </w:r>
    </w:p>
    <w:p w14:paraId="711836A7" w14:textId="77777777" w:rsidR="00DB3562" w:rsidRPr="00DB3562" w:rsidRDefault="00DB3562" w:rsidP="00DB3562">
      <w:pPr>
        <w:autoSpaceDE w:val="0"/>
        <w:autoSpaceDN w:val="0"/>
        <w:adjustRightInd w:val="0"/>
        <w:spacing w:after="0" w:line="240" w:lineRule="auto"/>
        <w:ind w:firstLine="709"/>
        <w:jc w:val="both"/>
        <w:rPr>
          <w:rFonts w:ascii="Times New Roman" w:eastAsia="Calibri" w:hAnsi="Times New Roman" w:cs="Times New Roman"/>
          <w:lang w:eastAsia="ru-RU"/>
        </w:rPr>
      </w:pPr>
      <w:r w:rsidRPr="00DB3562">
        <w:rPr>
          <w:rFonts w:ascii="Times New Roman" w:eastAsia="Calibri" w:hAnsi="Times New Roman" w:cs="Times New Roman"/>
          <w:lang w:eastAsia="ru-RU"/>
        </w:rPr>
        <w:t>Участники общественных обсуждений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14:paraId="48F59B34" w14:textId="77777777" w:rsidR="00DB3562" w:rsidRPr="00DB3562" w:rsidRDefault="00DB3562" w:rsidP="00DB3562">
      <w:pPr>
        <w:autoSpaceDE w:val="0"/>
        <w:autoSpaceDN w:val="0"/>
        <w:adjustRightInd w:val="0"/>
        <w:spacing w:after="0" w:line="240" w:lineRule="auto"/>
        <w:ind w:firstLine="709"/>
        <w:jc w:val="both"/>
        <w:rPr>
          <w:rFonts w:ascii="Times New Roman" w:eastAsia="Calibri" w:hAnsi="Times New Roman" w:cs="Times New Roman"/>
          <w:lang w:eastAsia="ru-RU"/>
        </w:rPr>
      </w:pPr>
      <w:r w:rsidRPr="00DB3562">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11500185" w14:textId="77777777" w:rsidR="00DB3562" w:rsidRPr="00DB3562" w:rsidRDefault="00DB3562" w:rsidP="00DB3562">
      <w:pPr>
        <w:spacing w:after="0" w:line="240" w:lineRule="auto"/>
        <w:ind w:firstLine="851"/>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10. В период размещения проекта __________ и информационных материалов к нему на официальном сайте и проведения экспозиции проекта ___________ участники</w:t>
      </w:r>
      <w:r w:rsidRPr="00DB3562">
        <w:rPr>
          <w:rFonts w:ascii="Times New Roman" w:eastAsia="Times New Roman" w:hAnsi="Times New Roman" w:cs="Times New Roman"/>
          <w:u w:color="FFFFFF"/>
          <w:lang w:eastAsia="ru-RU"/>
        </w:rPr>
        <w:t xml:space="preserve"> общественных обсуждений</w:t>
      </w:r>
      <w:r w:rsidRPr="00DB3562">
        <w:rPr>
          <w:rFonts w:ascii="Times New Roman" w:eastAsia="Times New Roman" w:hAnsi="Times New Roman" w:cs="Times New Roman"/>
          <w:lang w:eastAsia="ru-RU"/>
        </w:rPr>
        <w:t xml:space="preserve"> (публичных слушаний), прошедшие идентификацию в соответствии с пунктом 7 настоящего постановления, вправе вносить предложения и замечания по проекту:</w:t>
      </w:r>
    </w:p>
    <w:p w14:paraId="455706CF" w14:textId="77777777" w:rsidR="00DB3562" w:rsidRPr="00DB3562" w:rsidRDefault="00DB3562" w:rsidP="00DB3562">
      <w:pPr>
        <w:autoSpaceDE w:val="0"/>
        <w:autoSpaceDN w:val="0"/>
        <w:adjustRightInd w:val="0"/>
        <w:spacing w:after="0" w:line="240" w:lineRule="auto"/>
        <w:ind w:firstLine="851"/>
        <w:jc w:val="both"/>
        <w:rPr>
          <w:rFonts w:ascii="Times New Roman" w:eastAsia="Calibri" w:hAnsi="Times New Roman" w:cs="Times New Roman"/>
          <w:i/>
          <w:lang w:eastAsia="ru-RU"/>
        </w:rPr>
      </w:pPr>
      <w:r w:rsidRPr="00DB3562">
        <w:rPr>
          <w:rFonts w:ascii="Times New Roman" w:eastAsia="Calibri" w:hAnsi="Times New Roman" w:cs="Times New Roman"/>
          <w:lang w:eastAsia="ru-RU"/>
        </w:rPr>
        <w:t xml:space="preserve">1) посредством официального сайта (информационной системы) </w:t>
      </w:r>
      <w:r w:rsidRPr="00DB3562">
        <w:rPr>
          <w:rFonts w:ascii="Times New Roman" w:eastAsia="Calibri" w:hAnsi="Times New Roman" w:cs="Times New Roman"/>
          <w:i/>
          <w:lang w:eastAsia="ru-RU"/>
        </w:rPr>
        <w:t>(выбрать вариант в случае проведения общественных обсуждений);</w:t>
      </w:r>
    </w:p>
    <w:p w14:paraId="36AD1595" w14:textId="77777777" w:rsidR="00DB3562" w:rsidRPr="00DB3562" w:rsidRDefault="00DB3562" w:rsidP="00DB3562">
      <w:pPr>
        <w:autoSpaceDE w:val="0"/>
        <w:autoSpaceDN w:val="0"/>
        <w:adjustRightInd w:val="0"/>
        <w:spacing w:after="0" w:line="240" w:lineRule="auto"/>
        <w:ind w:firstLine="851"/>
        <w:jc w:val="both"/>
        <w:rPr>
          <w:rFonts w:ascii="Times New Roman" w:eastAsia="Calibri" w:hAnsi="Times New Roman" w:cs="Times New Roman"/>
          <w:lang w:eastAsia="ru-RU"/>
        </w:rPr>
      </w:pPr>
      <w:r w:rsidRPr="00DB3562">
        <w:rPr>
          <w:rFonts w:ascii="Times New Roman" w:eastAsia="Calibri" w:hAnsi="Times New Roman" w:cs="Times New Roman"/>
          <w:lang w:eastAsia="ru-RU"/>
        </w:rPr>
        <w:t xml:space="preserve">2) в письменной или устной форме в ходе проведения собраний участников публичных слушаний </w:t>
      </w:r>
      <w:r w:rsidRPr="00DB3562">
        <w:rPr>
          <w:rFonts w:ascii="Times New Roman" w:eastAsia="Calibri" w:hAnsi="Times New Roman" w:cs="Times New Roman"/>
          <w:i/>
          <w:lang w:eastAsia="ru-RU"/>
        </w:rPr>
        <w:t>(выбрать вариант в случае проведения публичных слушаний);</w:t>
      </w:r>
    </w:p>
    <w:p w14:paraId="2921BB90" w14:textId="77777777" w:rsidR="00DB3562" w:rsidRPr="00DB3562" w:rsidRDefault="00DB3562" w:rsidP="00DB3562">
      <w:pPr>
        <w:autoSpaceDE w:val="0"/>
        <w:autoSpaceDN w:val="0"/>
        <w:adjustRightInd w:val="0"/>
        <w:spacing w:after="0" w:line="240" w:lineRule="auto"/>
        <w:ind w:firstLine="851"/>
        <w:jc w:val="both"/>
        <w:rPr>
          <w:rFonts w:ascii="Times New Roman" w:eastAsia="Calibri" w:hAnsi="Times New Roman" w:cs="Times New Roman"/>
          <w:i/>
          <w:lang w:eastAsia="ru-RU"/>
        </w:rPr>
      </w:pPr>
      <w:r w:rsidRPr="00DB3562">
        <w:rPr>
          <w:rFonts w:ascii="Times New Roman" w:eastAsia="Calibri" w:hAnsi="Times New Roman" w:cs="Times New Roman"/>
          <w:lang w:eastAsia="ru-RU"/>
        </w:rPr>
        <w:t xml:space="preserve">3) в письменной форме или в форме электронного документа в адрес организатора _________________________ </w:t>
      </w:r>
      <w:r w:rsidRPr="00DB3562">
        <w:rPr>
          <w:rFonts w:ascii="Times New Roman" w:eastAsia="Calibri" w:hAnsi="Times New Roman" w:cs="Times New Roman"/>
          <w:i/>
          <w:lang w:eastAsia="ru-RU"/>
        </w:rPr>
        <w:t>(указать адреса для направления предложений и замечаний указанным способом);</w:t>
      </w:r>
    </w:p>
    <w:p w14:paraId="0E255344" w14:textId="77777777" w:rsidR="00DB3562" w:rsidRPr="00DB3562" w:rsidRDefault="00DB3562" w:rsidP="00DB3562">
      <w:pPr>
        <w:autoSpaceDE w:val="0"/>
        <w:autoSpaceDN w:val="0"/>
        <w:adjustRightInd w:val="0"/>
        <w:spacing w:after="0" w:line="240" w:lineRule="auto"/>
        <w:ind w:firstLine="851"/>
        <w:jc w:val="both"/>
        <w:rPr>
          <w:rFonts w:ascii="Times New Roman" w:eastAsia="Calibri" w:hAnsi="Times New Roman" w:cs="Times New Roman"/>
          <w:lang w:eastAsia="ru-RU"/>
        </w:rPr>
      </w:pPr>
      <w:r w:rsidRPr="00DB3562">
        <w:rPr>
          <w:rFonts w:ascii="Times New Roman" w:eastAsia="Calibri" w:hAnsi="Times New Roman" w:cs="Times New Roman"/>
          <w:lang w:eastAsia="ru-RU"/>
        </w:rPr>
        <w:t>4) посредством записи в книге (журнале) учета посетителей экспозиции проекта.</w:t>
      </w:r>
    </w:p>
    <w:p w14:paraId="48F803E9" w14:textId="77777777" w:rsidR="00DB3562" w:rsidRPr="00DB3562" w:rsidRDefault="00DB3562" w:rsidP="00DB3562">
      <w:pPr>
        <w:spacing w:after="0" w:line="240" w:lineRule="auto"/>
        <w:ind w:firstLine="851"/>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Прием предложений и замечаний участников</w:t>
      </w:r>
      <w:r w:rsidRPr="00DB3562">
        <w:rPr>
          <w:rFonts w:ascii="Times New Roman" w:eastAsia="Times New Roman" w:hAnsi="Times New Roman" w:cs="Times New Roman"/>
          <w:u w:color="FFFFFF"/>
          <w:lang w:eastAsia="ru-RU"/>
        </w:rPr>
        <w:t xml:space="preserve"> общественных обсуждений</w:t>
      </w:r>
      <w:r w:rsidRPr="00DB3562">
        <w:rPr>
          <w:rFonts w:ascii="Times New Roman" w:eastAsia="Times New Roman" w:hAnsi="Times New Roman" w:cs="Times New Roman"/>
          <w:lang w:eastAsia="ru-RU"/>
        </w:rPr>
        <w:t xml:space="preserve"> (публичных слушаний) по проекту ____________ – __</w:t>
      </w:r>
      <w:proofErr w:type="gramStart"/>
      <w:r w:rsidRPr="00DB3562">
        <w:rPr>
          <w:rFonts w:ascii="Times New Roman" w:eastAsia="Times New Roman" w:hAnsi="Times New Roman" w:cs="Times New Roman"/>
          <w:lang w:eastAsia="ru-RU"/>
        </w:rPr>
        <w:t>_._</w:t>
      </w:r>
      <w:proofErr w:type="gramEnd"/>
      <w:r w:rsidRPr="00DB3562">
        <w:rPr>
          <w:rFonts w:ascii="Times New Roman" w:eastAsia="Times New Roman" w:hAnsi="Times New Roman" w:cs="Times New Roman"/>
          <w:lang w:eastAsia="ru-RU"/>
        </w:rPr>
        <w:t>__.20___ года – за 5 дней до окончания срока проведения</w:t>
      </w:r>
      <w:r w:rsidRPr="00DB3562">
        <w:rPr>
          <w:rFonts w:ascii="Times New Roman" w:eastAsia="Times New Roman" w:hAnsi="Times New Roman" w:cs="Times New Roman"/>
          <w:u w:color="FFFFFF"/>
          <w:lang w:eastAsia="ru-RU"/>
        </w:rPr>
        <w:t xml:space="preserve"> общественных обсуждений</w:t>
      </w:r>
      <w:r w:rsidRPr="00DB3562">
        <w:rPr>
          <w:rFonts w:ascii="Times New Roman" w:eastAsia="Times New Roman" w:hAnsi="Times New Roman" w:cs="Times New Roman"/>
          <w:lang w:eastAsia="ru-RU"/>
        </w:rPr>
        <w:t xml:space="preserve"> (публичных слушаний.</w:t>
      </w:r>
    </w:p>
    <w:p w14:paraId="6DBAE1ED" w14:textId="77777777" w:rsidR="00DB3562" w:rsidRPr="00DB3562" w:rsidRDefault="00DB3562" w:rsidP="00DB3562">
      <w:pPr>
        <w:spacing w:after="0" w:line="240" w:lineRule="auto"/>
        <w:ind w:firstLine="851"/>
        <w:jc w:val="both"/>
        <w:rPr>
          <w:rFonts w:ascii="Times New Roman" w:eastAsia="Times New Roman" w:hAnsi="Times New Roman" w:cs="Times New Roman"/>
          <w:strike/>
          <w:lang w:eastAsia="ru-RU"/>
        </w:rPr>
      </w:pPr>
      <w:r w:rsidRPr="00DB3562">
        <w:rPr>
          <w:rFonts w:ascii="Times New Roman" w:eastAsia="Times New Roman" w:hAnsi="Times New Roman" w:cs="Times New Roman"/>
          <w:lang w:eastAsia="ru-RU"/>
        </w:rPr>
        <w:t xml:space="preserve">11. Собрания участников публичных слушаний </w:t>
      </w:r>
      <w:r w:rsidRPr="00DB3562">
        <w:rPr>
          <w:rFonts w:ascii="Times New Roman" w:eastAsia="Times New Roman" w:hAnsi="Times New Roman" w:cs="Times New Roman"/>
          <w:i/>
          <w:lang w:eastAsia="ru-RU"/>
        </w:rPr>
        <w:t>(в случае проведения публичных слушаний</w:t>
      </w:r>
      <w:r w:rsidRPr="00DB3562">
        <w:rPr>
          <w:rFonts w:ascii="Times New Roman" w:eastAsia="Times New Roman" w:hAnsi="Times New Roman" w:cs="Times New Roman"/>
          <w:lang w:eastAsia="ru-RU"/>
        </w:rPr>
        <w:t xml:space="preserve">) состоятся </w:t>
      </w:r>
    </w:p>
    <w:p w14:paraId="357A2A99" w14:textId="77777777" w:rsidR="00DB3562" w:rsidRPr="00DB3562" w:rsidRDefault="00DB3562" w:rsidP="00DB3562">
      <w:pPr>
        <w:tabs>
          <w:tab w:val="left" w:pos="1134"/>
        </w:tabs>
        <w:spacing w:after="0" w:line="240" w:lineRule="auto"/>
        <w:ind w:firstLine="851"/>
        <w:contextualSpacing/>
        <w:jc w:val="both"/>
        <w:rPr>
          <w:rFonts w:ascii="Times New Roman" w:eastAsia="Times New Roman" w:hAnsi="Times New Roman" w:cs="Times New Roman"/>
          <w:spacing w:val="-1"/>
          <w:lang w:eastAsia="ru-RU"/>
        </w:rPr>
      </w:pPr>
      <w:r w:rsidRPr="00DB3562">
        <w:rPr>
          <w:rFonts w:ascii="Times New Roman" w:eastAsia="Times New Roman" w:hAnsi="Times New Roman" w:cs="Times New Roman"/>
          <w:lang w:eastAsia="ru-RU"/>
        </w:rPr>
        <w:t>- в селе _____________ – ___ ___ 20__ года в _</w:t>
      </w:r>
      <w:proofErr w:type="gramStart"/>
      <w:r w:rsidRPr="00DB3562">
        <w:rPr>
          <w:rFonts w:ascii="Times New Roman" w:eastAsia="Times New Roman" w:hAnsi="Times New Roman" w:cs="Times New Roman"/>
          <w:lang w:eastAsia="ru-RU"/>
        </w:rPr>
        <w:t>_:_</w:t>
      </w:r>
      <w:proofErr w:type="gramEnd"/>
      <w:r w:rsidRPr="00DB3562">
        <w:rPr>
          <w:rFonts w:ascii="Times New Roman" w:eastAsia="Times New Roman" w:hAnsi="Times New Roman" w:cs="Times New Roman"/>
          <w:lang w:eastAsia="ru-RU"/>
        </w:rPr>
        <w:t xml:space="preserve">_, по адресу: ул. ________________, д. _____, __________ </w:t>
      </w:r>
      <w:r w:rsidRPr="00DB3562">
        <w:rPr>
          <w:rFonts w:ascii="Times New Roman" w:eastAsia="Times New Roman" w:hAnsi="Times New Roman" w:cs="Times New Roman"/>
          <w:i/>
          <w:lang w:eastAsia="ru-RU"/>
        </w:rPr>
        <w:t>(при необходимости</w:t>
      </w:r>
      <w:r w:rsidRPr="00DB3562">
        <w:rPr>
          <w:rFonts w:ascii="Times New Roman" w:eastAsia="Times New Roman" w:hAnsi="Times New Roman" w:cs="Times New Roman"/>
          <w:lang w:eastAsia="ru-RU"/>
        </w:rPr>
        <w:t xml:space="preserve"> </w:t>
      </w:r>
      <w:r w:rsidRPr="00DB3562">
        <w:rPr>
          <w:rFonts w:ascii="Times New Roman" w:eastAsia="Times New Roman" w:hAnsi="Times New Roman" w:cs="Times New Roman"/>
          <w:i/>
          <w:lang w:eastAsia="ru-RU"/>
        </w:rPr>
        <w:t>конкретизировать место проведения</w:t>
      </w:r>
      <w:r w:rsidRPr="00DB3562">
        <w:rPr>
          <w:rFonts w:ascii="Times New Roman" w:eastAsia="Times New Roman" w:hAnsi="Times New Roman" w:cs="Times New Roman"/>
          <w:lang w:eastAsia="ru-RU"/>
        </w:rPr>
        <w:t>);</w:t>
      </w:r>
    </w:p>
    <w:p w14:paraId="2AC0FFD5" w14:textId="77777777" w:rsidR="00DB3562" w:rsidRPr="00DB3562" w:rsidRDefault="00DB3562" w:rsidP="00DB3562">
      <w:pPr>
        <w:spacing w:after="0" w:line="240" w:lineRule="auto"/>
        <w:ind w:firstLine="709"/>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 xml:space="preserve"> (</w:t>
      </w:r>
      <w:r w:rsidRPr="00DB3562">
        <w:rPr>
          <w:rFonts w:ascii="Times New Roman" w:eastAsia="Times New Roman" w:hAnsi="Times New Roman" w:cs="Times New Roman"/>
          <w:i/>
          <w:spacing w:val="-1"/>
          <w:lang w:eastAsia="ru-RU"/>
        </w:rPr>
        <w:t>указать все населенные пункты с адресами проведения собраний, в отношении которых подготовлен рассматриваемый проект</w:t>
      </w:r>
      <w:r w:rsidRPr="00DB3562">
        <w:rPr>
          <w:rFonts w:ascii="Times New Roman" w:eastAsia="Times New Roman" w:hAnsi="Times New Roman" w:cs="Times New Roman"/>
          <w:lang w:eastAsia="ru-RU"/>
        </w:rPr>
        <w:t>)</w:t>
      </w:r>
    </w:p>
    <w:p w14:paraId="49235676" w14:textId="77777777" w:rsidR="00DB3562" w:rsidRPr="00DB3562" w:rsidRDefault="00DB3562" w:rsidP="00DB3562">
      <w:pPr>
        <w:spacing w:after="0" w:line="240" w:lineRule="auto"/>
        <w:ind w:firstLine="851"/>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12. Органом, уполномоченным на организацию и проведение</w:t>
      </w:r>
      <w:r w:rsidRPr="00DB3562">
        <w:rPr>
          <w:rFonts w:ascii="Times New Roman" w:eastAsia="Times New Roman" w:hAnsi="Times New Roman" w:cs="Times New Roman"/>
          <w:u w:color="FFFFFF"/>
          <w:lang w:eastAsia="ru-RU"/>
        </w:rPr>
        <w:t xml:space="preserve"> общественных обсуждений</w:t>
      </w:r>
      <w:r w:rsidRPr="00DB3562">
        <w:rPr>
          <w:rFonts w:ascii="Times New Roman" w:eastAsia="Times New Roman" w:hAnsi="Times New Roman" w:cs="Times New Roman"/>
          <w:lang w:eastAsia="ru-RU"/>
        </w:rPr>
        <w:t xml:space="preserve"> (публичных слушаний) в соответствии с настоящим постановлением, является Комиссия по подготовке проекта правил </w:t>
      </w:r>
      <w:r w:rsidRPr="00DB3562">
        <w:rPr>
          <w:rFonts w:ascii="Times New Roman" w:eastAsia="Times New Roman" w:hAnsi="Times New Roman" w:cs="Times New Roman"/>
          <w:lang w:eastAsia="ru-RU"/>
        </w:rPr>
        <w:lastRenderedPageBreak/>
        <w:t xml:space="preserve">землепользования и застройки </w:t>
      </w:r>
      <w:proofErr w:type="gramStart"/>
      <w:r w:rsidRPr="00DB3562">
        <w:rPr>
          <w:rFonts w:ascii="Times New Roman" w:eastAsia="Times New Roman" w:hAnsi="Times New Roman" w:cs="Times New Roman"/>
          <w:lang w:eastAsia="ru-RU"/>
        </w:rPr>
        <w:t>городского  поселения</w:t>
      </w:r>
      <w:proofErr w:type="gramEnd"/>
      <w:r w:rsidRPr="00DB3562">
        <w:rPr>
          <w:rFonts w:ascii="Times New Roman" w:eastAsia="Times New Roman" w:hAnsi="Times New Roman" w:cs="Times New Roman"/>
          <w:lang w:eastAsia="ru-RU"/>
        </w:rPr>
        <w:t xml:space="preserve"> </w:t>
      </w:r>
      <w:r w:rsidRPr="00DB3562">
        <w:rPr>
          <w:rFonts w:ascii="Times New Roman" w:eastAsia="Times New Roman" w:hAnsi="Times New Roman" w:cs="Times New Roman"/>
          <w:noProof/>
          <w:lang w:eastAsia="ru-RU"/>
        </w:rPr>
        <w:t xml:space="preserve">Безенчук </w:t>
      </w:r>
      <w:r w:rsidRPr="00DB3562">
        <w:rPr>
          <w:rFonts w:ascii="Times New Roman" w:eastAsia="Times New Roman" w:hAnsi="Times New Roman" w:cs="Times New Roman"/>
          <w:lang w:eastAsia="ru-RU"/>
        </w:rPr>
        <w:t xml:space="preserve">муниципального района </w:t>
      </w:r>
      <w:r w:rsidRPr="00DB3562">
        <w:rPr>
          <w:rFonts w:ascii="Times New Roman" w:eastAsia="Times New Roman" w:hAnsi="Times New Roman" w:cs="Times New Roman"/>
          <w:noProof/>
          <w:lang w:eastAsia="ru-RU"/>
        </w:rPr>
        <w:t xml:space="preserve">Безенчукский </w:t>
      </w:r>
      <w:r w:rsidRPr="00DB3562">
        <w:rPr>
          <w:rFonts w:ascii="Times New Roman" w:eastAsia="Times New Roman" w:hAnsi="Times New Roman" w:cs="Times New Roman"/>
          <w:lang w:eastAsia="ru-RU"/>
        </w:rPr>
        <w:t xml:space="preserve"> Самарской области (далее – Комиссия). </w:t>
      </w:r>
    </w:p>
    <w:p w14:paraId="6BB8BCAA" w14:textId="77777777" w:rsidR="00DB3562" w:rsidRPr="00DB3562" w:rsidRDefault="00DB3562" w:rsidP="00DB3562">
      <w:pPr>
        <w:spacing w:after="0" w:line="240" w:lineRule="auto"/>
        <w:ind w:firstLine="851"/>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3. Назначить лицом, ответственным за ведение протокола собрания участников (</w:t>
      </w:r>
      <w:r w:rsidRPr="00DB3562">
        <w:rPr>
          <w:rFonts w:ascii="Times New Roman" w:eastAsia="Times New Roman" w:hAnsi="Times New Roman" w:cs="Times New Roman"/>
          <w:i/>
          <w:lang w:eastAsia="ru-RU"/>
        </w:rPr>
        <w:t>в случае проведения публичных слушаний</w:t>
      </w:r>
      <w:r w:rsidRPr="00DB3562">
        <w:rPr>
          <w:rFonts w:ascii="Times New Roman" w:eastAsia="Times New Roman" w:hAnsi="Times New Roman" w:cs="Times New Roman"/>
          <w:lang w:eastAsia="ru-RU"/>
        </w:rPr>
        <w:t xml:space="preserve">) и протокола </w:t>
      </w:r>
      <w:r w:rsidRPr="00DB3562">
        <w:rPr>
          <w:rFonts w:ascii="Times New Roman" w:eastAsia="Times New Roman" w:hAnsi="Times New Roman" w:cs="Times New Roman"/>
          <w:u w:color="FFFFFF"/>
          <w:lang w:eastAsia="ru-RU"/>
        </w:rPr>
        <w:t>общественных обсуждений</w:t>
      </w:r>
      <w:r w:rsidRPr="00DB3562">
        <w:rPr>
          <w:rFonts w:ascii="Times New Roman" w:eastAsia="Times New Roman" w:hAnsi="Times New Roman" w:cs="Times New Roman"/>
          <w:lang w:eastAsia="ru-RU"/>
        </w:rPr>
        <w:t xml:space="preserve"> (публичных слушаний) по проекту – ______ специалиста администрации городского поселения Безенчук </w:t>
      </w:r>
      <w:r w:rsidRPr="00DB3562">
        <w:rPr>
          <w:rFonts w:ascii="Times New Roman" w:eastAsia="Times New Roman" w:hAnsi="Times New Roman" w:cs="Times New Roman"/>
          <w:spacing w:val="-4"/>
          <w:lang w:eastAsia="ru-RU"/>
        </w:rPr>
        <w:t xml:space="preserve">муниципального </w:t>
      </w:r>
      <w:r w:rsidRPr="00DB3562">
        <w:rPr>
          <w:rFonts w:ascii="Times New Roman" w:eastAsia="Times New Roman" w:hAnsi="Times New Roman" w:cs="Times New Roman"/>
          <w:spacing w:val="-2"/>
          <w:lang w:eastAsia="ru-RU"/>
        </w:rPr>
        <w:t xml:space="preserve">района </w:t>
      </w:r>
      <w:proofErr w:type="gramStart"/>
      <w:r w:rsidRPr="00DB3562">
        <w:rPr>
          <w:rFonts w:ascii="Times New Roman" w:eastAsia="Times New Roman" w:hAnsi="Times New Roman" w:cs="Times New Roman"/>
          <w:spacing w:val="-4"/>
          <w:lang w:eastAsia="ru-RU"/>
        </w:rPr>
        <w:t xml:space="preserve">Безенчукский  </w:t>
      </w:r>
      <w:r w:rsidRPr="00DB3562">
        <w:rPr>
          <w:rFonts w:ascii="Times New Roman" w:eastAsia="Times New Roman" w:hAnsi="Times New Roman" w:cs="Times New Roman"/>
          <w:lang w:eastAsia="ru-RU"/>
        </w:rPr>
        <w:t>Самарской</w:t>
      </w:r>
      <w:proofErr w:type="gramEnd"/>
      <w:r w:rsidRPr="00DB3562">
        <w:rPr>
          <w:rFonts w:ascii="Times New Roman" w:eastAsia="Times New Roman" w:hAnsi="Times New Roman" w:cs="Times New Roman"/>
          <w:lang w:eastAsia="ru-RU"/>
        </w:rPr>
        <w:t xml:space="preserve"> области _____________ </w:t>
      </w:r>
      <w:r w:rsidRPr="00DB3562">
        <w:rPr>
          <w:rFonts w:ascii="Times New Roman" w:eastAsia="Times New Roman" w:hAnsi="Times New Roman" w:cs="Times New Roman"/>
          <w:i/>
          <w:lang w:eastAsia="ru-RU"/>
        </w:rPr>
        <w:t>(Ф.И.О.)</w:t>
      </w:r>
      <w:r w:rsidRPr="00DB3562">
        <w:rPr>
          <w:rFonts w:ascii="Times New Roman" w:eastAsia="Times New Roman" w:hAnsi="Times New Roman" w:cs="Times New Roman"/>
          <w:lang w:eastAsia="ru-RU"/>
        </w:rPr>
        <w:t>.</w:t>
      </w:r>
    </w:p>
    <w:p w14:paraId="292AB0C2" w14:textId="77777777" w:rsidR="00DB3562" w:rsidRPr="00DB3562" w:rsidRDefault="00DB3562" w:rsidP="00DB3562">
      <w:pPr>
        <w:spacing w:after="0" w:line="240" w:lineRule="auto"/>
        <w:ind w:firstLine="851"/>
        <w:jc w:val="both"/>
        <w:rPr>
          <w:rFonts w:ascii="Times New Roman" w:eastAsia="Times New Roman" w:hAnsi="Times New Roman" w:cs="Times New Roman"/>
          <w:color w:val="FF0000"/>
          <w:lang w:eastAsia="ru-RU"/>
        </w:rPr>
      </w:pPr>
      <w:r w:rsidRPr="00DB3562">
        <w:rPr>
          <w:rFonts w:ascii="Times New Roman" w:eastAsia="Times New Roman" w:hAnsi="Times New Roman" w:cs="Times New Roman"/>
          <w:lang w:eastAsia="ru-RU"/>
        </w:rPr>
        <w:t xml:space="preserve">14. Назначить лицом, уполномоченным председательствовать на собрании участников публичных слушаний _____________ </w:t>
      </w:r>
      <w:r w:rsidRPr="00DB3562">
        <w:rPr>
          <w:rFonts w:ascii="Times New Roman" w:eastAsia="Times New Roman" w:hAnsi="Times New Roman" w:cs="Times New Roman"/>
          <w:i/>
          <w:lang w:eastAsia="ru-RU"/>
        </w:rPr>
        <w:t>(Ф.И.О.)</w:t>
      </w:r>
      <w:r w:rsidRPr="00DB3562">
        <w:rPr>
          <w:rFonts w:ascii="Times New Roman" w:eastAsia="Times New Roman" w:hAnsi="Times New Roman" w:cs="Times New Roman"/>
          <w:lang w:eastAsia="ru-RU"/>
        </w:rPr>
        <w:t xml:space="preserve"> </w:t>
      </w:r>
    </w:p>
    <w:p w14:paraId="65CBC4A3" w14:textId="77777777" w:rsidR="00DB3562" w:rsidRPr="00DB3562" w:rsidRDefault="00DB3562" w:rsidP="00DB3562">
      <w:pPr>
        <w:spacing w:after="0" w:line="240" w:lineRule="auto"/>
        <w:ind w:firstLine="851"/>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14:paraId="554389F7" w14:textId="77777777" w:rsidR="00DB3562" w:rsidRPr="00DB3562" w:rsidRDefault="00DB3562" w:rsidP="00DB3562">
      <w:pPr>
        <w:spacing w:after="0" w:line="240" w:lineRule="auto"/>
        <w:ind w:firstLine="851"/>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14:paraId="1B10A006" w14:textId="77777777" w:rsidR="00DB3562" w:rsidRPr="00DB3562" w:rsidRDefault="00DB3562" w:rsidP="00DB3562">
      <w:pPr>
        <w:spacing w:after="0" w:line="240" w:lineRule="auto"/>
        <w:ind w:firstLine="851"/>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 xml:space="preserve">- размещение проекта на официальном сайте Администрации городского поселения </w:t>
      </w:r>
      <w:proofErr w:type="gramStart"/>
      <w:r w:rsidRPr="00DB3562">
        <w:rPr>
          <w:rFonts w:ascii="Times New Roman" w:eastAsia="Times New Roman" w:hAnsi="Times New Roman" w:cs="Times New Roman"/>
          <w:lang w:eastAsia="ru-RU"/>
        </w:rPr>
        <w:t>Безенчук  муниципального</w:t>
      </w:r>
      <w:proofErr w:type="gramEnd"/>
      <w:r w:rsidRPr="00DB3562">
        <w:rPr>
          <w:rFonts w:ascii="Times New Roman" w:eastAsia="Times New Roman" w:hAnsi="Times New Roman" w:cs="Times New Roman"/>
          <w:lang w:eastAsia="ru-RU"/>
        </w:rPr>
        <w:t xml:space="preserve"> района Безенчукский  Самарской области в информационно-телекоммуникационной сети «Интернет»;</w:t>
      </w:r>
    </w:p>
    <w:p w14:paraId="67D7D11B" w14:textId="77777777" w:rsidR="00DB3562" w:rsidRPr="00DB3562" w:rsidRDefault="00DB3562" w:rsidP="00DB3562">
      <w:pPr>
        <w:spacing w:after="0" w:line="240" w:lineRule="auto"/>
        <w:ind w:firstLine="851"/>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14:paraId="5D7DEB39" w14:textId="77777777" w:rsidR="00DB3562" w:rsidRPr="00DB3562" w:rsidRDefault="00DB3562" w:rsidP="00DB3562">
      <w:pPr>
        <w:spacing w:after="0" w:line="240" w:lineRule="auto"/>
        <w:ind w:firstLine="851"/>
        <w:jc w:val="both"/>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16. Контроль за выполнением настоящего Постановления оставляю за собой.</w:t>
      </w:r>
    </w:p>
    <w:p w14:paraId="16CCCB5A" w14:textId="77777777" w:rsidR="00DB3562" w:rsidRPr="00DB3562" w:rsidRDefault="00DB3562" w:rsidP="00DB3562">
      <w:pPr>
        <w:spacing w:after="0" w:line="240" w:lineRule="auto"/>
        <w:jc w:val="both"/>
        <w:rPr>
          <w:rFonts w:ascii="Times New Roman" w:eastAsia="Times New Roman" w:hAnsi="Times New Roman" w:cs="Times New Roman"/>
          <w:b/>
          <w:lang w:eastAsia="ru-RU"/>
        </w:rPr>
      </w:pPr>
      <w:r w:rsidRPr="00DB3562">
        <w:rPr>
          <w:rFonts w:ascii="Times New Roman" w:eastAsia="Times New Roman" w:hAnsi="Times New Roman" w:cs="Times New Roman"/>
          <w:lang w:eastAsia="ru-RU"/>
        </w:rPr>
        <w:t xml:space="preserve">Глава </w:t>
      </w:r>
      <w:proofErr w:type="gramStart"/>
      <w:r w:rsidRPr="00DB3562">
        <w:rPr>
          <w:rFonts w:ascii="Times New Roman" w:eastAsia="Times New Roman" w:hAnsi="Times New Roman" w:cs="Times New Roman"/>
          <w:lang w:eastAsia="ru-RU"/>
        </w:rPr>
        <w:t>городского  поселения</w:t>
      </w:r>
      <w:proofErr w:type="gramEnd"/>
      <w:r w:rsidRPr="00DB3562">
        <w:rPr>
          <w:rFonts w:ascii="Times New Roman" w:eastAsia="Times New Roman" w:hAnsi="Times New Roman" w:cs="Times New Roman"/>
          <w:lang w:eastAsia="ru-RU"/>
        </w:rPr>
        <w:t xml:space="preserve"> Безенчук</w:t>
      </w:r>
    </w:p>
    <w:p w14:paraId="174A6ADA" w14:textId="77777777" w:rsidR="00DD6E88" w:rsidRDefault="00DB3562" w:rsidP="00DB3562">
      <w:pPr>
        <w:tabs>
          <w:tab w:val="left" w:pos="142"/>
        </w:tabs>
        <w:spacing w:after="0" w:line="240" w:lineRule="auto"/>
        <w:jc w:val="both"/>
        <w:outlineLvl w:val="0"/>
        <w:rPr>
          <w:rFonts w:ascii="Times New Roman" w:eastAsia="Times New Roman" w:hAnsi="Times New Roman" w:cs="Times New Roman"/>
          <w:lang w:eastAsia="ru-RU"/>
        </w:rPr>
      </w:pPr>
      <w:r w:rsidRPr="00DB3562">
        <w:rPr>
          <w:rFonts w:ascii="Times New Roman" w:eastAsia="Times New Roman" w:hAnsi="Times New Roman" w:cs="Times New Roman"/>
          <w:lang w:eastAsia="ru-RU"/>
        </w:rPr>
        <w:t xml:space="preserve">муниципального района Самарской области                </w:t>
      </w:r>
    </w:p>
    <w:p w14:paraId="099D919F" w14:textId="77777777" w:rsidR="00DD6E88" w:rsidRPr="00BD0F58" w:rsidRDefault="00DD6E88" w:rsidP="00DB3562">
      <w:pPr>
        <w:tabs>
          <w:tab w:val="left" w:pos="142"/>
        </w:tabs>
        <w:spacing w:after="0" w:line="240" w:lineRule="auto"/>
        <w:jc w:val="both"/>
        <w:outlineLvl w:val="0"/>
        <w:rPr>
          <w:rFonts w:ascii="Times New Roman" w:eastAsia="Times New Roman" w:hAnsi="Times New Roman" w:cs="Times New Roman"/>
          <w:sz w:val="8"/>
          <w:szCs w:val="8"/>
          <w:lang w:eastAsia="ru-RU"/>
        </w:rPr>
      </w:pPr>
    </w:p>
    <w:p w14:paraId="72111AB8" w14:textId="633760AE" w:rsidR="00DD6E88" w:rsidRPr="00271203" w:rsidRDefault="00DD6E88" w:rsidP="00DD6E88">
      <w:pPr>
        <w:spacing w:after="0" w:line="240" w:lineRule="auto"/>
        <w:jc w:val="both"/>
        <w:outlineLvl w:val="0"/>
        <w:rPr>
          <w:rFonts w:ascii="Times New Roman" w:eastAsia="Calibri" w:hAnsi="Times New Roman" w:cs="Times New Roman"/>
          <w:b/>
        </w:rPr>
      </w:pPr>
      <w:r w:rsidRPr="002712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BD0F58">
        <w:rPr>
          <w:rFonts w:ascii="Times New Roman" w:eastAsia="Times New Roman" w:hAnsi="Times New Roman" w:cs="Times New Roman"/>
          <w:b/>
          <w:lang w:eastAsia="zh-CN"/>
        </w:rPr>
        <w:t>05</w:t>
      </w:r>
      <w:r w:rsidRPr="00271203">
        <w:rPr>
          <w:rFonts w:ascii="Times New Roman" w:eastAsia="Times New Roman" w:hAnsi="Times New Roman" w:cs="Times New Roman"/>
          <w:b/>
          <w:lang w:eastAsia="zh-CN"/>
        </w:rPr>
        <w:t>.0</w:t>
      </w:r>
      <w:r>
        <w:rPr>
          <w:rFonts w:ascii="Times New Roman" w:eastAsia="Times New Roman" w:hAnsi="Times New Roman" w:cs="Times New Roman"/>
          <w:b/>
          <w:lang w:eastAsia="zh-CN"/>
        </w:rPr>
        <w:t>6</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 xml:space="preserve">г № </w:t>
      </w:r>
      <w:r>
        <w:rPr>
          <w:rFonts w:ascii="Times New Roman" w:eastAsia="Calibri" w:hAnsi="Times New Roman" w:cs="Times New Roman"/>
          <w:b/>
        </w:rPr>
        <w:t>2</w:t>
      </w:r>
      <w:r>
        <w:rPr>
          <w:rFonts w:ascii="Times New Roman" w:eastAsia="Calibri" w:hAnsi="Times New Roman" w:cs="Times New Roman"/>
          <w:b/>
        </w:rPr>
        <w:t>14</w:t>
      </w:r>
    </w:p>
    <w:p w14:paraId="68391029" w14:textId="06D8A7E2" w:rsidR="00DD6E88" w:rsidRPr="00DD6E88" w:rsidRDefault="00DD6E88" w:rsidP="00DD6E88">
      <w:pPr>
        <w:pStyle w:val="ConsPlusTitle"/>
        <w:ind w:right="-2"/>
        <w:jc w:val="both"/>
        <w:rPr>
          <w:rFonts w:eastAsiaTheme="minorEastAsia"/>
          <w:b w:val="0"/>
          <w:bCs w:val="0"/>
          <w:sz w:val="22"/>
          <w:szCs w:val="22"/>
        </w:rPr>
      </w:pPr>
      <w:r w:rsidRPr="00DD6E88">
        <w:rPr>
          <w:rFonts w:eastAsia="Calibri"/>
          <w:b w:val="0"/>
          <w:bCs w:val="0"/>
          <w:sz w:val="22"/>
          <w:szCs w:val="22"/>
        </w:rPr>
        <w:t>«</w:t>
      </w:r>
      <w:r w:rsidRPr="00DD6E88">
        <w:rPr>
          <w:rFonts w:eastAsiaTheme="minorEastAsia"/>
          <w:b w:val="0"/>
          <w:bCs w:val="0"/>
          <w:sz w:val="22"/>
          <w:szCs w:val="22"/>
        </w:rPr>
        <w:t xml:space="preserve">О внесении изменений в муниципальную программу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 утвержденную постановлением Администрации городского поселения Безенчук №320 от 22.07.2022г (в редакции от </w:t>
      </w:r>
      <w:r w:rsidRPr="00DD6E88">
        <w:rPr>
          <w:b w:val="0"/>
          <w:bCs w:val="0"/>
          <w:sz w:val="22"/>
          <w:szCs w:val="22"/>
        </w:rPr>
        <w:t>15.02.2023г)</w:t>
      </w:r>
      <w:r>
        <w:rPr>
          <w:b w:val="0"/>
          <w:bCs w:val="0"/>
          <w:sz w:val="22"/>
          <w:szCs w:val="22"/>
        </w:rPr>
        <w:t>»</w:t>
      </w:r>
    </w:p>
    <w:p w14:paraId="2C8B43FE" w14:textId="77777777" w:rsidR="00DD6E88" w:rsidRPr="00DD6E88" w:rsidRDefault="00DD6E88" w:rsidP="00DD6E88">
      <w:pPr>
        <w:widowControl w:val="0"/>
        <w:autoSpaceDE w:val="0"/>
        <w:autoSpaceDN w:val="0"/>
        <w:spacing w:after="0" w:line="240" w:lineRule="auto"/>
        <w:ind w:firstLine="426"/>
        <w:jc w:val="both"/>
        <w:outlineLvl w:val="0"/>
        <w:rPr>
          <w:rFonts w:ascii="Times New Roman" w:eastAsiaTheme="minorEastAsia" w:hAnsi="Times New Roman" w:cs="Times New Roman"/>
          <w:lang w:eastAsia="ru-RU"/>
        </w:rPr>
      </w:pPr>
      <w:r w:rsidRPr="00DD6E88">
        <w:rPr>
          <w:rFonts w:ascii="Times New Roman" w:eastAsiaTheme="minorEastAsia" w:hAnsi="Times New Roman" w:cs="Times New Roman"/>
          <w:lang w:eastAsia="ru-RU"/>
        </w:rPr>
        <w:t xml:space="preserve">В соответствии с Федеральным </w:t>
      </w:r>
      <w:hyperlink r:id="rId60">
        <w:r w:rsidRPr="00DD6E88">
          <w:rPr>
            <w:rFonts w:ascii="Times New Roman" w:eastAsiaTheme="minorEastAsia" w:hAnsi="Times New Roman" w:cs="Times New Roman"/>
            <w:lang w:eastAsia="ru-RU"/>
          </w:rPr>
          <w:t>законом</w:t>
        </w:r>
      </w:hyperlink>
      <w:r w:rsidRPr="00DD6E88">
        <w:rPr>
          <w:rFonts w:ascii="Times New Roman" w:eastAsiaTheme="minorEastAsia" w:hAnsi="Times New Roman" w:cs="Times New Roman"/>
          <w:lang w:eastAsia="ru-RU"/>
        </w:rPr>
        <w:t xml:space="preserve"> от 06.10.2003 N 131-ФЗ «Об общих принципах организации местного самоуправления в Российской Федерации», Постановлением Правительства РФ от 10.02.2017г.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Постановлением Правительства Самарской области от 01.11.2017 № 688 «Об утверждении государственной  программы Самарской области «Формирование комфортной городской среды на 2018-2024 годы» (в редакции от 16.11.2021 № 891),  руководствуясь Уставом городского поселения Безенчук муниципального района Безенчукский</w:t>
      </w:r>
    </w:p>
    <w:p w14:paraId="4D24405E" w14:textId="77777777" w:rsidR="00DD6E88" w:rsidRPr="00DD6E88" w:rsidRDefault="00DD6E88" w:rsidP="00DD6E88">
      <w:pPr>
        <w:keepNext/>
        <w:widowControl w:val="0"/>
        <w:suppressAutoHyphens/>
        <w:spacing w:after="0" w:line="240" w:lineRule="auto"/>
        <w:ind w:firstLine="426"/>
        <w:jc w:val="center"/>
        <w:rPr>
          <w:rFonts w:ascii="Times New Roman" w:eastAsia="DejaVu Sans" w:hAnsi="Times New Roman" w:cs="Times New Roman"/>
          <w:kern w:val="2"/>
        </w:rPr>
      </w:pPr>
      <w:r w:rsidRPr="00DD6E88">
        <w:rPr>
          <w:rFonts w:ascii="Times New Roman" w:eastAsia="DejaVu Sans" w:hAnsi="Times New Roman" w:cs="Times New Roman"/>
          <w:kern w:val="2"/>
        </w:rPr>
        <w:t>ПОСТАНОВЛЯЮ:</w:t>
      </w:r>
    </w:p>
    <w:p w14:paraId="0ADDAF8C" w14:textId="77777777" w:rsidR="00DD6E88" w:rsidRPr="00DD6E88" w:rsidRDefault="00DD6E88" w:rsidP="00DD6E88">
      <w:pPr>
        <w:widowControl w:val="0"/>
        <w:numPr>
          <w:ilvl w:val="0"/>
          <w:numId w:val="66"/>
        </w:numPr>
        <w:tabs>
          <w:tab w:val="left" w:pos="993"/>
        </w:tabs>
        <w:suppressAutoHyphens/>
        <w:spacing w:after="0" w:line="240" w:lineRule="auto"/>
        <w:ind w:left="0" w:firstLine="567"/>
        <w:contextualSpacing/>
        <w:jc w:val="both"/>
        <w:rPr>
          <w:rFonts w:ascii="Times New Roman" w:eastAsia="DejaVu Sans" w:hAnsi="Times New Roman" w:cs="Times New Roman"/>
          <w:kern w:val="2"/>
        </w:rPr>
      </w:pPr>
      <w:r w:rsidRPr="00DD6E88">
        <w:rPr>
          <w:rFonts w:ascii="Times New Roman" w:eastAsia="DejaVu Sans" w:hAnsi="Times New Roman" w:cs="Times New Roman"/>
          <w:kern w:val="2"/>
        </w:rPr>
        <w:t xml:space="preserve">Внести в муниципальную программу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 утвержденную постановлением Администрации </w:t>
      </w:r>
      <w:r w:rsidRPr="00DD6E88">
        <w:rPr>
          <w:rFonts w:ascii="Times New Roman" w:eastAsia="DejaVu Sans" w:hAnsi="Times New Roman" w:cs="Times New Roman"/>
          <w:color w:val="000000"/>
          <w:kern w:val="2"/>
        </w:rPr>
        <w:t xml:space="preserve">городского поселения Безенчук </w:t>
      </w:r>
      <w:r w:rsidRPr="00DD6E88">
        <w:rPr>
          <w:rFonts w:ascii="Times New Roman" w:eastAsia="DejaVu Sans" w:hAnsi="Times New Roman" w:cs="Times New Roman"/>
          <w:kern w:val="2"/>
        </w:rPr>
        <w:t xml:space="preserve">№320 от 22.07.2022г </w:t>
      </w:r>
      <w:proofErr w:type="gramStart"/>
      <w:r w:rsidRPr="00DD6E88">
        <w:rPr>
          <w:rFonts w:ascii="Times New Roman" w:eastAsia="DejaVu Sans" w:hAnsi="Times New Roman" w:cs="Times New Roman"/>
          <w:kern w:val="2"/>
        </w:rPr>
        <w:t>( в</w:t>
      </w:r>
      <w:proofErr w:type="gramEnd"/>
      <w:r w:rsidRPr="00DD6E88">
        <w:rPr>
          <w:rFonts w:ascii="Times New Roman" w:eastAsia="DejaVu Sans" w:hAnsi="Times New Roman" w:cs="Times New Roman"/>
          <w:kern w:val="2"/>
        </w:rPr>
        <w:t xml:space="preserve"> редакции от 15.02.2023г) следующие изменения:</w:t>
      </w:r>
    </w:p>
    <w:p w14:paraId="75A44947" w14:textId="77777777" w:rsidR="00DD6E88" w:rsidRPr="00DD6E88" w:rsidRDefault="00DD6E88" w:rsidP="00DD6E88">
      <w:pPr>
        <w:widowControl w:val="0"/>
        <w:tabs>
          <w:tab w:val="left" w:pos="993"/>
        </w:tabs>
        <w:suppressAutoHyphens/>
        <w:spacing w:after="0" w:line="240" w:lineRule="auto"/>
        <w:ind w:firstLine="567"/>
        <w:jc w:val="both"/>
        <w:rPr>
          <w:rFonts w:ascii="Times New Roman" w:eastAsia="DejaVu Sans" w:hAnsi="Times New Roman" w:cs="Times New Roman"/>
          <w:kern w:val="2"/>
        </w:rPr>
      </w:pPr>
      <w:r w:rsidRPr="00DD6E88">
        <w:rPr>
          <w:rFonts w:ascii="Times New Roman" w:eastAsia="DejaVu Sans" w:hAnsi="Times New Roman" w:cs="Times New Roman"/>
          <w:kern w:val="2"/>
        </w:rPr>
        <w:t>1.1. Абзац 8 раздела 1 изложить в следующей редакции:</w:t>
      </w:r>
    </w:p>
    <w:p w14:paraId="3A9C1B33"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eastAsia="Calibri" w:hAnsi="Times New Roman" w:cs="Times New Roman"/>
          <w:kern w:val="2"/>
        </w:rPr>
        <w:t>«</w:t>
      </w:r>
      <w:r w:rsidRPr="00DD6E88">
        <w:rPr>
          <w:rFonts w:ascii="Times New Roman" w:eastAsia="Times New Roman" w:hAnsi="Times New Roman" w:cs="Times New Roman"/>
        </w:rPr>
        <w:t>К минимальному перечню относятся:</w:t>
      </w:r>
    </w:p>
    <w:p w14:paraId="11CC4C2C"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установка скамеек;</w:t>
      </w:r>
    </w:p>
    <w:p w14:paraId="6592E2E3"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установка урн;</w:t>
      </w:r>
    </w:p>
    <w:p w14:paraId="4F17136D"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обеспечение освещением;</w:t>
      </w:r>
    </w:p>
    <w:p w14:paraId="43512B31"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ремонт дворовых проездов.»;</w:t>
      </w:r>
    </w:p>
    <w:p w14:paraId="1BF2D48A" w14:textId="77777777" w:rsidR="00DD6E88" w:rsidRPr="00DD6E88" w:rsidRDefault="00DD6E88" w:rsidP="00DD6E88">
      <w:pPr>
        <w:widowControl w:val="0"/>
        <w:tabs>
          <w:tab w:val="left" w:pos="993"/>
        </w:tabs>
        <w:suppressAutoHyphens/>
        <w:spacing w:after="0" w:line="240" w:lineRule="auto"/>
        <w:ind w:firstLine="567"/>
        <w:jc w:val="both"/>
        <w:rPr>
          <w:rFonts w:ascii="Times New Roman" w:eastAsia="DejaVu Sans" w:hAnsi="Times New Roman" w:cs="Times New Roman"/>
          <w:kern w:val="2"/>
        </w:rPr>
      </w:pPr>
      <w:r w:rsidRPr="00DD6E88">
        <w:rPr>
          <w:rFonts w:ascii="Times New Roman" w:eastAsia="DejaVu Sans" w:hAnsi="Times New Roman" w:cs="Times New Roman"/>
          <w:kern w:val="2"/>
        </w:rPr>
        <w:t>1.2. Абзац 9 раздела 1 изложить в следующей редакции:</w:t>
      </w:r>
    </w:p>
    <w:p w14:paraId="4DD06E86"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eastAsia="DejaVu Sans" w:hAnsi="Times New Roman" w:cs="Times New Roman"/>
          <w:kern w:val="2"/>
        </w:rPr>
        <w:t>«</w:t>
      </w:r>
      <w:r w:rsidRPr="00DD6E88">
        <w:rPr>
          <w:rFonts w:ascii="Times New Roman" w:hAnsi="Times New Roman" w:cs="Times New Roman"/>
        </w:rPr>
        <w:t>К дополнительному перечню относятся:</w:t>
      </w:r>
    </w:p>
    <w:p w14:paraId="502CF3F4"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озеленение территории;</w:t>
      </w:r>
    </w:p>
    <w:p w14:paraId="6797B958"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оборудование автомобильными парковками;</w:t>
      </w:r>
    </w:p>
    <w:p w14:paraId="42AE5FC7"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ремонт или устройство ограждения;</w:t>
      </w:r>
    </w:p>
    <w:p w14:paraId="369D23F8"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устройство площадок для выгула домашних животных;</w:t>
      </w:r>
    </w:p>
    <w:p w14:paraId="4579B04B"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оборудование детскими и (или) спортивными площадками;</w:t>
      </w:r>
    </w:p>
    <w:p w14:paraId="686D06DC"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оборудование детских и (или) спортивных площадок;</w:t>
      </w:r>
    </w:p>
    <w:p w14:paraId="39AD090D"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ремонт и (или) обустройство тротуаров и пешеходных дорожек;</w:t>
      </w:r>
    </w:p>
    <w:p w14:paraId="3E411D7A"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DejaVu Sans" w:hAnsi="Times New Roman" w:cs="Times New Roman"/>
          <w:kern w:val="2"/>
        </w:rPr>
      </w:pPr>
      <w:r w:rsidRPr="00DD6E88">
        <w:rPr>
          <w:rFonts w:ascii="Times New Roman" w:hAnsi="Times New Roman" w:cs="Times New Roman"/>
        </w:rPr>
        <w:t>прочие виды работ, направленные на обеспечение физической и пространственной доступности зданий, сооружений и дворовых территорий многоквартирных домов для инвалидов и других маломобильных групп населения, в рамках благоустройства дворовых территорий многоквартирных домов.</w:t>
      </w:r>
      <w:r w:rsidRPr="00DD6E88">
        <w:rPr>
          <w:rFonts w:ascii="Times New Roman" w:eastAsia="DejaVu Sans" w:hAnsi="Times New Roman" w:cs="Times New Roman"/>
          <w:kern w:val="2"/>
        </w:rPr>
        <w:t>»;</w:t>
      </w:r>
    </w:p>
    <w:p w14:paraId="63149E6B" w14:textId="77777777" w:rsidR="00DD6E88" w:rsidRPr="00DD6E88" w:rsidRDefault="00DD6E88" w:rsidP="00DD6E88">
      <w:pPr>
        <w:widowControl w:val="0"/>
        <w:tabs>
          <w:tab w:val="left" w:pos="993"/>
        </w:tabs>
        <w:suppressAutoHyphens/>
        <w:spacing w:after="0" w:line="240" w:lineRule="auto"/>
        <w:ind w:firstLine="567"/>
        <w:jc w:val="both"/>
        <w:rPr>
          <w:rFonts w:ascii="Times New Roman" w:eastAsia="Times New Roman" w:hAnsi="Times New Roman" w:cs="Times New Roman"/>
        </w:rPr>
      </w:pPr>
      <w:r w:rsidRPr="00DD6E88">
        <w:rPr>
          <w:rFonts w:ascii="Times New Roman" w:eastAsia="DejaVu Sans" w:hAnsi="Times New Roman" w:cs="Times New Roman"/>
          <w:kern w:val="2"/>
        </w:rPr>
        <w:t xml:space="preserve">1.3. Раздел 1 </w:t>
      </w:r>
      <w:r w:rsidRPr="00DD6E88">
        <w:rPr>
          <w:rFonts w:ascii="Times New Roman" w:eastAsia="Times New Roman" w:hAnsi="Times New Roman" w:cs="Times New Roman"/>
        </w:rPr>
        <w:t>дополнить абзацем 11 следующего содержания:</w:t>
      </w:r>
    </w:p>
    <w:p w14:paraId="290E6B8E" w14:textId="77777777" w:rsidR="00DD6E88" w:rsidRPr="00DD6E88" w:rsidRDefault="00DD6E88" w:rsidP="00DD6E88">
      <w:pPr>
        <w:tabs>
          <w:tab w:val="left" w:pos="993"/>
        </w:tabs>
        <w:suppressAutoHyphens/>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 xml:space="preserve">«  В Программу подлежат включению дворовые территории МКД и общественные территории, физическое состояние которых, определяемое по результатам инвентаризации дворовой территории, проведенной в порядке, установленном </w:t>
      </w:r>
      <w:hyperlink r:id="rId61" w:history="1">
        <w:r w:rsidRPr="00DD6E88">
          <w:rPr>
            <w:rFonts w:ascii="Times New Roman" w:eastAsia="Times New Roman" w:hAnsi="Times New Roman" w:cs="Times New Roman"/>
          </w:rPr>
          <w:t>постановлением</w:t>
        </w:r>
      </w:hyperlink>
      <w:r w:rsidRPr="00DD6E88">
        <w:rPr>
          <w:rFonts w:ascii="Times New Roman" w:eastAsia="Times New Roman" w:hAnsi="Times New Roman" w:cs="Times New Roman"/>
        </w:rPr>
        <w:t xml:space="preserve"> Правительства Самарской области от 11.10.2017 N 642 «Об утверждении порядка проведения на территории Самарской области инвентаризации уровня благоустройства дворовых территорий многоквартирных домов, общественных территорий, территорий индивидуальной жилой застройки и земельных </w:t>
      </w:r>
      <w:r w:rsidRPr="00DD6E88">
        <w:rPr>
          <w:rFonts w:ascii="Times New Roman" w:eastAsia="Times New Roman" w:hAnsi="Times New Roman" w:cs="Times New Roman"/>
        </w:rPr>
        <w:lastRenderedPageBreak/>
        <w:t>участков, предоставленных для их размещения, а также объектов недвижимого имущества и земельных участков, находящихся в собственности (пользовании) юридических лиц и индивидуальных предпринимателей», нуждается в благоустройстве исходя из минимального перечня работ.</w:t>
      </w:r>
    </w:p>
    <w:p w14:paraId="2940E3A7"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 xml:space="preserve">    П</w:t>
      </w:r>
      <w:hyperlink r:id="rId62" w:history="1">
        <w:r w:rsidRPr="00DD6E88">
          <w:rPr>
            <w:rFonts w:ascii="Times New Roman" w:eastAsia="Times New Roman" w:hAnsi="Times New Roman" w:cs="Times New Roman"/>
          </w:rPr>
          <w:t>орядок</w:t>
        </w:r>
      </w:hyperlink>
      <w:r w:rsidRPr="00DD6E88">
        <w:rPr>
          <w:rFonts w:ascii="Times New Roman" w:eastAsia="Times New Roman" w:hAnsi="Times New Roman" w:cs="Times New Roman"/>
        </w:rPr>
        <w:t xml:space="preserve"> и сроки представления, рассмотрения и оценки предложений заинтересованных лиц о включении дворовой территории МКД в муниципальную программу утвержден постановлением Администрации городского поселения Безенчук муниципального района Безенчукский   от </w:t>
      </w:r>
      <w:r w:rsidRPr="00DD6E88">
        <w:rPr>
          <w:rFonts w:ascii="Times New Roman" w:eastAsia="Times New Roman" w:hAnsi="Times New Roman" w:cs="Times New Roman"/>
          <w:lang w:eastAsia="zh-CN"/>
        </w:rPr>
        <w:t>06.02.2023г</w:t>
      </w:r>
      <w:r w:rsidRPr="00DD6E88">
        <w:rPr>
          <w:rFonts w:ascii="Times New Roman" w:eastAsia="Times New Roman" w:hAnsi="Times New Roman" w:cs="Times New Roman"/>
        </w:rPr>
        <w:t xml:space="preserve">  № 28. </w:t>
      </w:r>
    </w:p>
    <w:p w14:paraId="396A58EE"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Предложения заинтересованных лиц оформляются в виде протоколов общих собраний собственников помещений в каждом многоквартирном доме, решений собственников каждого здания и сооружения, образующих дворовую территорию, содержащих в том числе следующую информацию:</w:t>
      </w:r>
    </w:p>
    <w:p w14:paraId="3FE28571"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решение о включении дворовой территории в муниципальную программу;</w:t>
      </w:r>
    </w:p>
    <w:p w14:paraId="702617DD"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перечни работ по благоустройству дворовой территории, сформированные исходя из минимального и дополнительного перечней работ по благоустройству;</w:t>
      </w:r>
    </w:p>
    <w:p w14:paraId="006E74FF"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решение о выборе формы и доли финансового и (или) трудового участия заинтересованных лиц в реализации мероприятий по благоустройству дворовой территории;</w:t>
      </w:r>
    </w:p>
    <w:p w14:paraId="288B09EB"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решение о проведении работ в соответствии с требованиями обеспечения доступности для маломобильных групп населения;</w:t>
      </w:r>
    </w:p>
    <w:p w14:paraId="79084772"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решение о включении в состав общего имущества многоквартирного дома земельного участка, на котором расположен многоквартирный дом, в целях осуществления последующего содержания указанных земельных участков в соответствии с требованиями законодательства Российской Федерации;</w:t>
      </w:r>
    </w:p>
    <w:p w14:paraId="4DA9EC44"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решение о включении в состав общего имущества многоквартирного дома оборудования, иных материальных объектов, установленных на дворовой территории в результате реализации мероприятий по благоустройству дворовой территории, в целях осуществления последующего содержания указанных объектов в соответствии с требованиями законодательства Российской Федерации;</w:t>
      </w:r>
    </w:p>
    <w:p w14:paraId="0AD9DB13"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решение о выборе представителя (представителей) заинтересованных лиц, уполномоченного на подачу заявки, согласование дизайн-проекта благоустройства дворовой территории, а также на участие в контроле, в том числе промежуточном, и приемке работ по благоустройству дворовой территории.</w:t>
      </w:r>
    </w:p>
    <w:p w14:paraId="62B630BB"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Очередность благоустройства дворовых территорий многоквартирных домов в рамках реализации муниципальной программы определяется в порядке поступления предложений от заинтересованных лиц.</w:t>
      </w:r>
    </w:p>
    <w:p w14:paraId="0278650E"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 xml:space="preserve">Рассмотрение поступивших предложений заинтересованных лиц и отбор дворовой территории МКД для включения в Программу на 2018 - 2025 годы осуществляются на заседаниях муниципальной общественной комиссии (далее - комиссия). Положение о комиссии утверждается постановлением Администрации городского поселения Безенчук муниципального района Безенчукский. </w:t>
      </w:r>
    </w:p>
    <w:p w14:paraId="5FC98BDF"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 xml:space="preserve">Решения комиссии оформляются протоколами, которые размещаются на сайтах Администрации </w:t>
      </w:r>
      <w:r w:rsidRPr="00DD6E88">
        <w:rPr>
          <w:rFonts w:ascii="Times New Roman" w:eastAsia="Calibri" w:hAnsi="Times New Roman" w:cs="Times New Roman"/>
          <w:lang w:eastAsia="ar-SA"/>
        </w:rPr>
        <w:t>муниципального района Безенчукский Самарской области</w:t>
      </w:r>
      <w:r w:rsidRPr="00DD6E88">
        <w:rPr>
          <w:rFonts w:ascii="Times New Roman" w:eastAsia="Times New Roman" w:hAnsi="Times New Roman" w:cs="Times New Roman"/>
        </w:rPr>
        <w:t>.»;</w:t>
      </w:r>
    </w:p>
    <w:p w14:paraId="5207D649"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DejaVu Sans" w:hAnsi="Times New Roman" w:cs="Times New Roman"/>
          <w:kern w:val="2"/>
        </w:rPr>
        <w:t xml:space="preserve">1.4. Раздел 1 </w:t>
      </w:r>
      <w:r w:rsidRPr="00DD6E88">
        <w:rPr>
          <w:rFonts w:ascii="Times New Roman" w:eastAsia="Times New Roman" w:hAnsi="Times New Roman" w:cs="Times New Roman"/>
        </w:rPr>
        <w:t>дополнить абзацем 12 следующего содержания:</w:t>
      </w:r>
    </w:p>
    <w:p w14:paraId="11B48B0F"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proofErr w:type="gramStart"/>
      <w:r w:rsidRPr="00DD6E88">
        <w:rPr>
          <w:rFonts w:ascii="Times New Roman" w:hAnsi="Times New Roman" w:cs="Times New Roman"/>
        </w:rPr>
        <w:t>« Необходимость</w:t>
      </w:r>
      <w:proofErr w:type="gramEnd"/>
      <w:r w:rsidRPr="00DD6E88">
        <w:rPr>
          <w:rFonts w:ascii="Times New Roman" w:hAnsi="Times New Roman" w:cs="Times New Roman"/>
        </w:rPr>
        <w:t xml:space="preserve"> благоустройства общественных территорий, а также перечень видов работ по благоустройству общественных территорий определяются по результатам общественных обсуждений и рейтингового голосования. </w:t>
      </w:r>
      <w:r w:rsidRPr="00DD6E88">
        <w:rPr>
          <w:rFonts w:ascii="Times New Roman" w:eastAsia="Times New Roman" w:hAnsi="Times New Roman" w:cs="Times New Roman"/>
        </w:rPr>
        <w:t>П</w:t>
      </w:r>
      <w:hyperlink r:id="rId63" w:history="1">
        <w:r w:rsidRPr="00DD6E88">
          <w:rPr>
            <w:rFonts w:ascii="Times New Roman" w:eastAsia="Times New Roman" w:hAnsi="Times New Roman" w:cs="Times New Roman"/>
          </w:rPr>
          <w:t>орядок</w:t>
        </w:r>
      </w:hyperlink>
      <w:r w:rsidRPr="00DD6E88">
        <w:rPr>
          <w:rFonts w:ascii="Times New Roman" w:eastAsia="Times New Roman" w:hAnsi="Times New Roman" w:cs="Times New Roman"/>
        </w:rPr>
        <w:t xml:space="preserve"> </w:t>
      </w:r>
      <w:r w:rsidRPr="00DD6E88">
        <w:rPr>
          <w:rFonts w:ascii="Times New Roman" w:eastAsia="Calibri" w:hAnsi="Times New Roman" w:cs="Times New Roman"/>
          <w:kern w:val="2"/>
        </w:rPr>
        <w:t xml:space="preserve">организации и проведения голосования по отбору общественных территорий </w:t>
      </w:r>
      <w:r w:rsidRPr="00DD6E88">
        <w:rPr>
          <w:rFonts w:ascii="Times New Roman" w:eastAsia="Times New Roman" w:hAnsi="Times New Roman" w:cs="Times New Roman"/>
        </w:rPr>
        <w:t>для включения</w:t>
      </w:r>
      <w:r w:rsidRPr="00DD6E88">
        <w:rPr>
          <w:rFonts w:ascii="Times New Roman" w:hAnsi="Times New Roman" w:cs="Times New Roman"/>
          <w:kern w:val="2"/>
        </w:rPr>
        <w:t xml:space="preserve"> </w:t>
      </w:r>
      <w:r w:rsidRPr="00DD6E88">
        <w:rPr>
          <w:rFonts w:ascii="Times New Roman" w:eastAsia="Times New Roman" w:hAnsi="Times New Roman" w:cs="Times New Roman"/>
        </w:rPr>
        <w:t xml:space="preserve">в муниципальную программу утвержден решением Собрания представителей городского поселения Безенчук муниципального района Безенчукский  от </w:t>
      </w:r>
      <w:r w:rsidRPr="00DD6E88">
        <w:rPr>
          <w:rFonts w:ascii="Times New Roman" w:eastAsia="DejaVu Sans" w:hAnsi="Times New Roman" w:cs="Times New Roman"/>
          <w:kern w:val="2"/>
        </w:rPr>
        <w:t>19.01.2023г № 131/30</w:t>
      </w:r>
      <w:r w:rsidRPr="00DD6E88">
        <w:rPr>
          <w:rFonts w:ascii="Times New Roman" w:eastAsia="Times New Roman" w:hAnsi="Times New Roman" w:cs="Times New Roman"/>
        </w:rPr>
        <w:t xml:space="preserve"> «</w:t>
      </w:r>
      <w:r w:rsidRPr="00DD6E88">
        <w:rPr>
          <w:rFonts w:ascii="Times New Roman" w:eastAsia="Calibri" w:hAnsi="Times New Roman" w:cs="Times New Roman"/>
          <w:kern w:val="2"/>
        </w:rPr>
        <w:t>Об утверждении  порядка организации и проведения голосования по отбору общественных территорий в  городском поселении Безенчук муниципального района  Безенчукский Самарской области,  подлежащих благоустройству».</w:t>
      </w:r>
    </w:p>
    <w:p w14:paraId="56477E70"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hAnsi="Times New Roman" w:cs="Times New Roman"/>
          <w:kern w:val="2"/>
        </w:rPr>
        <w:t>Организацию и проведение голосования осуществляет муниципальная общественная комиссия, созданная в целях реализации мероприятий по формированию комфортной городской среды на территории городского поселения Безенчук муниципального района Безенчукский Самарской области</w:t>
      </w:r>
    </w:p>
    <w:p w14:paraId="0FCA6D2D"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hAnsi="Times New Roman" w:cs="Times New Roman"/>
          <w:kern w:val="2"/>
        </w:rPr>
        <w:t>В целях определения перечня общественных территорий, подлежащих благоустройству в году, следующем за годом проведения такого голосования в соответствии с муниципальной программой, муниципальная общественная комиссия организует прием предложений от граждан и заинтересованных лиц, проживающих на территории городского поселения Безенчук муниципального района Безенчукский Самарской области, для проведения голосования.</w:t>
      </w:r>
    </w:p>
    <w:p w14:paraId="63CB0CB2"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 xml:space="preserve">Муниципальная общественная комиссия рассматривает поступившие предложения, формирует перечень </w:t>
      </w:r>
      <w:proofErr w:type="gramStart"/>
      <w:r w:rsidRPr="00DD6E88">
        <w:rPr>
          <w:rFonts w:ascii="Times New Roman" w:hAnsi="Times New Roman" w:cs="Times New Roman"/>
        </w:rPr>
        <w:t>общественных территорий</w:t>
      </w:r>
      <w:proofErr w:type="gramEnd"/>
      <w:r w:rsidRPr="00DD6E88">
        <w:rPr>
          <w:rFonts w:ascii="Times New Roman" w:hAnsi="Times New Roman" w:cs="Times New Roman"/>
        </w:rPr>
        <w:t xml:space="preserve"> выносимых на голосование.</w:t>
      </w:r>
    </w:p>
    <w:p w14:paraId="7FB2EF16"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hAnsi="Times New Roman" w:cs="Times New Roman"/>
          <w:kern w:val="2"/>
        </w:rPr>
        <w:t xml:space="preserve">Голосование по отбору общественных территорий подлежащих благоустройству в году, следующем за годом проведения такого голосования проводится в заочной форме на основании Постановления Администрации </w:t>
      </w:r>
      <w:proofErr w:type="gramStart"/>
      <w:r w:rsidRPr="00DD6E88">
        <w:rPr>
          <w:rFonts w:ascii="Times New Roman" w:hAnsi="Times New Roman" w:cs="Times New Roman"/>
          <w:kern w:val="2"/>
        </w:rPr>
        <w:t>поселения  и</w:t>
      </w:r>
      <w:proofErr w:type="gramEnd"/>
      <w:r w:rsidRPr="00DD6E88">
        <w:rPr>
          <w:rFonts w:ascii="Times New Roman" w:hAnsi="Times New Roman" w:cs="Times New Roman"/>
          <w:kern w:val="2"/>
        </w:rPr>
        <w:t xml:space="preserve">  является рейтинговым.</w:t>
      </w:r>
    </w:p>
    <w:p w14:paraId="0E8B2AD0"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Для проведения голосования по отбору общественных территорий с использованием интернет-ресурса в заочной форме Администрация поселения  обеспечивает техническую возможность проведения голосования в электронной форме с использованием официального сайта Администрации поселения (</w:t>
      </w:r>
      <w:hyperlink r:id="rId64" w:history="1">
        <w:r w:rsidRPr="00DD6E88">
          <w:rPr>
            <w:rFonts w:ascii="Times New Roman" w:hAnsi="Times New Roman" w:cs="Times New Roman"/>
            <w:u w:val="single"/>
          </w:rPr>
          <w:t>http://www.bezenchukgp.ru</w:t>
        </w:r>
      </w:hyperlink>
      <w:r w:rsidRPr="00DD6E88">
        <w:rPr>
          <w:rFonts w:ascii="Times New Roman" w:hAnsi="Times New Roman" w:cs="Times New Roman"/>
        </w:rPr>
        <w:t xml:space="preserve">) в информационно-телекоммуникационной сети Интернет в соответствующем разделе по формированию комфортной городской среды, единой федеральной платформе для онлайн-голосования по выбору общественных территорий. </w:t>
      </w:r>
    </w:p>
    <w:p w14:paraId="0BF61EF2"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 xml:space="preserve">Система голосования по отбору общественных территорий с использованием интернет-ресурса организуется по принципу «один человек - один голос» и предусматривает для заинтересованных лиц возможность проголосовать за одну общественную территорию. </w:t>
      </w:r>
    </w:p>
    <w:p w14:paraId="7C0DD1EC"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kern w:val="2"/>
          <w:lang w:eastAsia="ru-RU"/>
        </w:rPr>
        <w:lastRenderedPageBreak/>
        <w:t>Граждане участвуют в голосовании лично на равных основаниях. Каждый участник голосования имеет один голос, имеющий равный вес.</w:t>
      </w:r>
    </w:p>
    <w:p w14:paraId="393B4ACA"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hAnsi="Times New Roman" w:cs="Times New Roman"/>
        </w:rPr>
      </w:pPr>
      <w:r w:rsidRPr="00DD6E88">
        <w:rPr>
          <w:rFonts w:ascii="Times New Roman" w:hAnsi="Times New Roman" w:cs="Times New Roman"/>
        </w:rPr>
        <w:t xml:space="preserve">После проведения заочного голосования по отбору общественных территорий с использованием интернет-ресурса муниципальная общественная комиссия подсчитывает результаты голосования. Эти данные фиксируются в итоговом протоколе муниципальной общественной комиссии. </w:t>
      </w:r>
    </w:p>
    <w:p w14:paraId="32B0EB32"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hAnsi="Times New Roman" w:cs="Times New Roman"/>
          <w:kern w:val="2"/>
        </w:rPr>
        <w:t>Сведения об итогах заочного рейтингового голосования официально публикуются в средствах массовой информации и размещаются на официальном сайте Администрации поселения в информационно-телекоммуникационной сети Интернет.</w:t>
      </w:r>
    </w:p>
    <w:p w14:paraId="483B9F67"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shd w:val="clear" w:color="auto" w:fill="FFFFFF"/>
          <w:lang w:eastAsia="ru-RU"/>
        </w:rPr>
      </w:pPr>
      <w:r w:rsidRPr="00DD6E88">
        <w:rPr>
          <w:rFonts w:ascii="Times New Roman" w:eastAsia="Times New Roman" w:hAnsi="Times New Roman" w:cs="Times New Roman"/>
          <w:shd w:val="clear" w:color="auto" w:fill="FFFFFF"/>
          <w:lang w:eastAsia="ru-RU"/>
        </w:rPr>
        <w:t>Мероприятия по образованию земельных участков (по определению границ и постановке на государственный кадастровый учет), на которых расположены многоквартирные дома, осуществляются не позднее года реализации мероприятий по благоустройству дворовой территории.»;</w:t>
      </w:r>
    </w:p>
    <w:p w14:paraId="325EFBC6" w14:textId="77777777" w:rsidR="00DD6E88" w:rsidRPr="00DD6E88" w:rsidRDefault="00DD6E88" w:rsidP="00DD6E88">
      <w:pPr>
        <w:widowControl w:val="0"/>
        <w:tabs>
          <w:tab w:val="left" w:pos="993"/>
        </w:tabs>
        <w:suppressAutoHyphens/>
        <w:spacing w:after="0" w:line="240" w:lineRule="auto"/>
        <w:ind w:firstLine="567"/>
        <w:jc w:val="both"/>
        <w:rPr>
          <w:rFonts w:ascii="Times New Roman" w:eastAsia="Times New Roman" w:hAnsi="Times New Roman" w:cs="Times New Roman"/>
        </w:rPr>
      </w:pPr>
      <w:r w:rsidRPr="00DD6E88">
        <w:rPr>
          <w:rFonts w:ascii="Times New Roman" w:eastAsia="DejaVu Sans" w:hAnsi="Times New Roman" w:cs="Times New Roman"/>
          <w:kern w:val="2"/>
        </w:rPr>
        <w:t xml:space="preserve">1.5. Раздел 1 </w:t>
      </w:r>
      <w:r w:rsidRPr="00DD6E88">
        <w:rPr>
          <w:rFonts w:ascii="Times New Roman" w:eastAsia="Times New Roman" w:hAnsi="Times New Roman" w:cs="Times New Roman"/>
        </w:rPr>
        <w:t>дополнить абзацем 13 следующего содержания:</w:t>
      </w:r>
    </w:p>
    <w:p w14:paraId="00EDAE1B"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 xml:space="preserve">«В целях эффективного и результативного использования бюджетных средств </w:t>
      </w:r>
      <w:proofErr w:type="gramStart"/>
      <w:r w:rsidRPr="00DD6E88">
        <w:rPr>
          <w:rFonts w:ascii="Times New Roman" w:eastAsia="Times New Roman" w:hAnsi="Times New Roman" w:cs="Times New Roman"/>
        </w:rPr>
        <w:t>Администрация  городского</w:t>
      </w:r>
      <w:proofErr w:type="gramEnd"/>
      <w:r w:rsidRPr="00DD6E88">
        <w:rPr>
          <w:rFonts w:ascii="Times New Roman" w:eastAsia="Times New Roman" w:hAnsi="Times New Roman" w:cs="Times New Roman"/>
        </w:rPr>
        <w:t xml:space="preserve"> поселения Безенчук </w:t>
      </w:r>
      <w:r w:rsidRPr="00DD6E88">
        <w:rPr>
          <w:rFonts w:ascii="Times New Roman" w:eastAsia="Calibri" w:hAnsi="Times New Roman" w:cs="Times New Roman"/>
          <w:lang w:eastAsia="ar-SA"/>
        </w:rPr>
        <w:t>муниципального района Безенчукский Самарской области</w:t>
      </w:r>
      <w:r w:rsidRPr="00DD6E88">
        <w:rPr>
          <w:rFonts w:ascii="Times New Roman" w:eastAsia="Times New Roman" w:hAnsi="Times New Roman" w:cs="Times New Roman"/>
        </w:rPr>
        <w:t xml:space="preserve"> имеет право исключать из адресного перечня дворовых и общественных территорий, подлежащих благоустройству в рамках реализации Программы, при условии одобрения решения об исключении указанных территорий на заседании общественной комиссии:</w:t>
      </w:r>
    </w:p>
    <w:p w14:paraId="393CE6C0"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 территории, расположенные вблизи многоквартирных домов, физический износ основных конструктивных элементов (крыша, стены, фундамент) которых превышает 70%;</w:t>
      </w:r>
    </w:p>
    <w:p w14:paraId="706D1C47"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 территории, которые планируются к изъятию для муниципальных или государственных нужд в соответствии с Генеральным планом муниципального района Безенчукский Самарской области;</w:t>
      </w:r>
    </w:p>
    <w:p w14:paraId="24E2D4DE"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 xml:space="preserve"> - дворовые территории многоквартирных домов, собственники помещений которых приняли решение об отказе от благоустройства дворовой территории в рамках реализации Программы или не приняли решения о благоустройстве дворовой территории в сроки, установленные программой.</w:t>
      </w:r>
    </w:p>
    <w:p w14:paraId="2D0D12E7"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14:paraId="699B01FB"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7AA7E0C2"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14:paraId="156665DE" w14:textId="77777777" w:rsidR="00DD6E88" w:rsidRPr="00DD6E88" w:rsidRDefault="00DD6E88" w:rsidP="00DD6E88">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DD6E88">
        <w:rPr>
          <w:rFonts w:ascii="Times New Roman" w:eastAsia="Times New Roman" w:hAnsi="Times New Roman" w:cs="Times New Roman"/>
        </w:rP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14:paraId="145EC500" w14:textId="77777777" w:rsidR="00DD6E88" w:rsidRPr="00DD6E88" w:rsidRDefault="00DD6E88" w:rsidP="00DD6E88">
      <w:pPr>
        <w:widowControl w:val="0"/>
        <w:numPr>
          <w:ilvl w:val="0"/>
          <w:numId w:val="66"/>
        </w:numPr>
        <w:shd w:val="clear" w:color="auto" w:fill="FFFFFF"/>
        <w:tabs>
          <w:tab w:val="left" w:pos="993"/>
        </w:tabs>
        <w:suppressAutoHyphens/>
        <w:spacing w:after="0" w:line="240" w:lineRule="auto"/>
        <w:ind w:left="0" w:firstLine="567"/>
        <w:contextualSpacing/>
        <w:jc w:val="both"/>
        <w:rPr>
          <w:rFonts w:ascii="Times New Roman" w:eastAsia="Times New Roman" w:hAnsi="Times New Roman" w:cs="Times New Roman"/>
          <w:lang w:eastAsia="ru-RU"/>
        </w:rPr>
      </w:pPr>
      <w:r w:rsidRPr="00DD6E88">
        <w:rPr>
          <w:rFonts w:ascii="Times New Roman" w:eastAsia="DejaVu Sans" w:hAnsi="Times New Roman" w:cs="Times New Roman"/>
          <w:kern w:val="2"/>
        </w:rPr>
        <w:t xml:space="preserve">Опубликовать настоящее постановление в газете «Вестник городского поселения Безенчук» и разместить на сайте Администрации </w:t>
      </w:r>
      <w:proofErr w:type="gramStart"/>
      <w:r w:rsidRPr="00DD6E88">
        <w:rPr>
          <w:rFonts w:ascii="Times New Roman" w:eastAsia="DejaVu Sans" w:hAnsi="Times New Roman" w:cs="Times New Roman"/>
          <w:kern w:val="2"/>
        </w:rPr>
        <w:t>поселения  в</w:t>
      </w:r>
      <w:proofErr w:type="gramEnd"/>
      <w:r w:rsidRPr="00DD6E88">
        <w:rPr>
          <w:rFonts w:ascii="Times New Roman" w:eastAsia="DejaVu Sans" w:hAnsi="Times New Roman" w:cs="Times New Roman"/>
          <w:kern w:val="2"/>
        </w:rPr>
        <w:t xml:space="preserve"> сети Интернет</w:t>
      </w:r>
      <w:r w:rsidRPr="00DD6E88">
        <w:rPr>
          <w:rFonts w:ascii="Times New Roman" w:eastAsia="Times New Roman" w:hAnsi="Times New Roman" w:cs="Times New Roman"/>
          <w:lang w:eastAsia="ru-RU"/>
        </w:rPr>
        <w:t>.</w:t>
      </w:r>
    </w:p>
    <w:p w14:paraId="12B85231" w14:textId="77777777" w:rsidR="00DD6E88" w:rsidRPr="00DD6E88" w:rsidRDefault="00DD6E88" w:rsidP="00DD6E88">
      <w:pPr>
        <w:widowControl w:val="0"/>
        <w:numPr>
          <w:ilvl w:val="0"/>
          <w:numId w:val="66"/>
        </w:numPr>
        <w:shd w:val="clear" w:color="auto" w:fill="FFFFFF"/>
        <w:tabs>
          <w:tab w:val="left" w:pos="993"/>
        </w:tabs>
        <w:suppressAutoHyphens/>
        <w:spacing w:after="0" w:line="240" w:lineRule="auto"/>
        <w:ind w:left="0" w:firstLine="567"/>
        <w:contextualSpacing/>
        <w:jc w:val="both"/>
        <w:rPr>
          <w:rFonts w:ascii="Times New Roman" w:eastAsia="Times New Roman" w:hAnsi="Times New Roman" w:cs="Times New Roman"/>
          <w:lang w:eastAsia="ru-RU"/>
        </w:rPr>
      </w:pPr>
      <w:r w:rsidRPr="00DD6E88">
        <w:rPr>
          <w:rFonts w:ascii="Times New Roman" w:eastAsia="DejaVu Sans" w:hAnsi="Times New Roman" w:cs="Times New Roman"/>
          <w:kern w:val="2"/>
        </w:rPr>
        <w:t>Контроль за выполнением настоящего постановления оставляю за собой</w:t>
      </w:r>
      <w:r w:rsidRPr="00DD6E88">
        <w:rPr>
          <w:rFonts w:ascii="Times New Roman" w:eastAsia="Times New Roman" w:hAnsi="Times New Roman" w:cs="Times New Roman"/>
          <w:lang w:eastAsia="ru-RU"/>
        </w:rPr>
        <w:t>.</w:t>
      </w:r>
    </w:p>
    <w:p w14:paraId="4435D653" w14:textId="77777777" w:rsidR="00DD6E88" w:rsidRPr="00DD6E88" w:rsidRDefault="00DD6E88" w:rsidP="00DD6E88">
      <w:pPr>
        <w:widowControl w:val="0"/>
        <w:numPr>
          <w:ilvl w:val="0"/>
          <w:numId w:val="66"/>
        </w:numPr>
        <w:shd w:val="clear" w:color="auto" w:fill="FFFFFF"/>
        <w:tabs>
          <w:tab w:val="left" w:pos="993"/>
        </w:tabs>
        <w:suppressAutoHyphens/>
        <w:spacing w:after="0" w:line="240" w:lineRule="auto"/>
        <w:ind w:left="0" w:firstLine="567"/>
        <w:contextualSpacing/>
        <w:jc w:val="both"/>
        <w:rPr>
          <w:rFonts w:ascii="Times New Roman" w:eastAsia="Times New Roman" w:hAnsi="Times New Roman" w:cs="Times New Roman"/>
          <w:lang w:eastAsia="ru-RU"/>
        </w:rPr>
      </w:pPr>
      <w:r w:rsidRPr="00DD6E88">
        <w:rPr>
          <w:rFonts w:ascii="Times New Roman" w:eastAsia="Times New Roman" w:hAnsi="Times New Roman" w:cs="Times New Roman"/>
          <w:kern w:val="32"/>
          <w:lang w:eastAsia="ar-SA"/>
        </w:rPr>
        <w:t xml:space="preserve">Настоящее постановление вступает в силу со дня его официального опубликования и распространяется </w:t>
      </w:r>
      <w:proofErr w:type="gramStart"/>
      <w:r w:rsidRPr="00DD6E88">
        <w:rPr>
          <w:rFonts w:ascii="Times New Roman" w:eastAsia="Times New Roman" w:hAnsi="Times New Roman" w:cs="Times New Roman"/>
          <w:kern w:val="32"/>
          <w:lang w:eastAsia="ar-SA"/>
        </w:rPr>
        <w:t>на правоотношения</w:t>
      </w:r>
      <w:proofErr w:type="gramEnd"/>
      <w:r w:rsidRPr="00DD6E88">
        <w:rPr>
          <w:rFonts w:ascii="Times New Roman" w:eastAsia="Times New Roman" w:hAnsi="Times New Roman" w:cs="Times New Roman"/>
          <w:kern w:val="32"/>
          <w:lang w:eastAsia="ar-SA"/>
        </w:rPr>
        <w:t xml:space="preserve"> возникшие с 15.02.2023 года.</w:t>
      </w:r>
    </w:p>
    <w:p w14:paraId="2A528967" w14:textId="606C14A7" w:rsidR="00DD6E88" w:rsidRPr="00271203" w:rsidRDefault="00DD6E88" w:rsidP="00DD6E88">
      <w:pPr>
        <w:autoSpaceDE w:val="0"/>
        <w:autoSpaceDN w:val="0"/>
        <w:adjustRightInd w:val="0"/>
        <w:spacing w:after="0" w:line="240" w:lineRule="auto"/>
        <w:jc w:val="both"/>
        <w:rPr>
          <w:rFonts w:ascii="Times New Roman" w:eastAsia="Times New Roman" w:hAnsi="Times New Roman" w:cs="Times New Roman"/>
          <w:lang w:eastAsia="ar-SA"/>
        </w:rPr>
      </w:pPr>
      <w:r w:rsidRPr="00271203">
        <w:rPr>
          <w:rFonts w:ascii="Times New Roman" w:eastAsia="Times New Roman" w:hAnsi="Times New Roman" w:cs="Times New Roman"/>
          <w:lang w:eastAsia="ar-SA"/>
        </w:rPr>
        <w:t xml:space="preserve">Глава городского поселения                                                                           </w:t>
      </w:r>
      <w:proofErr w:type="spellStart"/>
      <w:r w:rsidRPr="00271203">
        <w:rPr>
          <w:rFonts w:ascii="Times New Roman" w:eastAsia="Times New Roman" w:hAnsi="Times New Roman" w:cs="Times New Roman"/>
          <w:lang w:eastAsia="ar-SA"/>
        </w:rPr>
        <w:t>В.Н.Гуров</w:t>
      </w:r>
      <w:proofErr w:type="spellEnd"/>
    </w:p>
    <w:p w14:paraId="4BB499D1" w14:textId="77777777" w:rsidR="00652728" w:rsidRPr="00111B10" w:rsidRDefault="00652728" w:rsidP="00E3764F">
      <w:pPr>
        <w:spacing w:after="0" w:line="240" w:lineRule="auto"/>
        <w:jc w:val="right"/>
        <w:rPr>
          <w:rFonts w:ascii="Times New Roman" w:eastAsia="Times New Roman" w:hAnsi="Times New Roman" w:cs="Times New Roman"/>
          <w:b/>
          <w:bCs/>
          <w:sz w:val="8"/>
          <w:szCs w:val="8"/>
          <w:lang w:eastAsia="ru-RU"/>
        </w:rPr>
      </w:pPr>
    </w:p>
    <w:p w14:paraId="48AC0027" w14:textId="4A5274AD" w:rsidR="003C72A5" w:rsidRPr="00271203" w:rsidRDefault="003C72A5" w:rsidP="00271203">
      <w:pPr>
        <w:spacing w:after="0" w:line="240" w:lineRule="auto"/>
        <w:jc w:val="both"/>
        <w:outlineLvl w:val="0"/>
        <w:rPr>
          <w:rFonts w:ascii="Times New Roman" w:eastAsia="Calibri" w:hAnsi="Times New Roman" w:cs="Times New Roman"/>
          <w:b/>
        </w:rPr>
      </w:pPr>
      <w:r w:rsidRPr="002712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271203">
        <w:rPr>
          <w:rFonts w:ascii="Times New Roman" w:eastAsia="Times New Roman" w:hAnsi="Times New Roman" w:cs="Times New Roman"/>
          <w:b/>
          <w:lang w:eastAsia="zh-CN"/>
        </w:rPr>
        <w:t>2</w:t>
      </w:r>
      <w:r w:rsidR="00467FB5">
        <w:rPr>
          <w:rFonts w:ascii="Times New Roman" w:eastAsia="Times New Roman" w:hAnsi="Times New Roman" w:cs="Times New Roman"/>
          <w:b/>
          <w:lang w:eastAsia="zh-CN"/>
        </w:rPr>
        <w:t>8</w:t>
      </w:r>
      <w:r w:rsidRPr="00271203">
        <w:rPr>
          <w:rFonts w:ascii="Times New Roman" w:eastAsia="Times New Roman" w:hAnsi="Times New Roman" w:cs="Times New Roman"/>
          <w:b/>
          <w:lang w:eastAsia="zh-CN"/>
        </w:rPr>
        <w:t>.0</w:t>
      </w:r>
      <w:r w:rsidR="00467FB5">
        <w:rPr>
          <w:rFonts w:ascii="Times New Roman" w:eastAsia="Times New Roman" w:hAnsi="Times New Roman" w:cs="Times New Roman"/>
          <w:b/>
          <w:lang w:eastAsia="zh-CN"/>
        </w:rPr>
        <w:t>6</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 xml:space="preserve">г № </w:t>
      </w:r>
      <w:r w:rsidR="00467FB5">
        <w:rPr>
          <w:rFonts w:ascii="Times New Roman" w:eastAsia="Calibri" w:hAnsi="Times New Roman" w:cs="Times New Roman"/>
          <w:b/>
        </w:rPr>
        <w:t>248</w:t>
      </w:r>
    </w:p>
    <w:p w14:paraId="45B491D9" w14:textId="3650C318" w:rsidR="00DF1FEE" w:rsidRPr="00DF1FEE" w:rsidRDefault="001A0633" w:rsidP="00DF1FEE">
      <w:pPr>
        <w:autoSpaceDE w:val="0"/>
        <w:autoSpaceDN w:val="0"/>
        <w:adjustRightInd w:val="0"/>
        <w:spacing w:after="0" w:line="240" w:lineRule="auto"/>
        <w:jc w:val="both"/>
        <w:rPr>
          <w:rFonts w:ascii="Times New Roman" w:hAnsi="Times New Roman" w:cs="Times New Roman"/>
          <w:bCs/>
        </w:rPr>
      </w:pPr>
      <w:r w:rsidRPr="00DF1FEE">
        <w:rPr>
          <w:rFonts w:ascii="Times New Roman" w:eastAsia="Calibri" w:hAnsi="Times New Roman" w:cs="Times New Roman"/>
          <w:bCs/>
        </w:rPr>
        <w:t>«</w:t>
      </w:r>
      <w:r w:rsidR="00DF1FEE" w:rsidRPr="00DF1FEE">
        <w:rPr>
          <w:rFonts w:ascii="Times New Roman" w:eastAsia="Calibri" w:hAnsi="Times New Roman" w:cs="Times New Roman"/>
          <w:bCs/>
        </w:rPr>
        <w:t>Об утверждении порядка осуществления</w:t>
      </w:r>
      <w:r w:rsidR="00DF1FEE">
        <w:rPr>
          <w:rFonts w:ascii="Times New Roman" w:eastAsia="Calibri" w:hAnsi="Times New Roman" w:cs="Times New Roman"/>
          <w:bCs/>
        </w:rPr>
        <w:t xml:space="preserve"> </w:t>
      </w:r>
      <w:r w:rsidR="00DF1FEE" w:rsidRPr="00DF1FEE">
        <w:rPr>
          <w:rFonts w:ascii="Times New Roman" w:eastAsia="Calibri" w:hAnsi="Times New Roman" w:cs="Times New Roman"/>
          <w:bCs/>
        </w:rPr>
        <w:t>бюджетных полномочий главных администраторов</w:t>
      </w:r>
      <w:r w:rsidR="00DF1FEE">
        <w:rPr>
          <w:rFonts w:ascii="Times New Roman" w:eastAsia="Calibri" w:hAnsi="Times New Roman" w:cs="Times New Roman"/>
          <w:bCs/>
        </w:rPr>
        <w:t xml:space="preserve"> </w:t>
      </w:r>
      <w:r w:rsidR="00DF1FEE" w:rsidRPr="00DF1FEE">
        <w:rPr>
          <w:rFonts w:ascii="Times New Roman" w:eastAsia="Calibri" w:hAnsi="Times New Roman" w:cs="Times New Roman"/>
          <w:bCs/>
        </w:rPr>
        <w:t>доходов бюджета городского поселения Безенчук муниципального района Безенчукский, являющихся органами местного самоуправления городского поселения Безенчук муниципального района Безенчукский</w:t>
      </w:r>
      <w:r w:rsidR="00DF1FEE">
        <w:rPr>
          <w:rFonts w:ascii="Times New Roman" w:eastAsia="Calibri" w:hAnsi="Times New Roman" w:cs="Times New Roman"/>
          <w:bCs/>
        </w:rPr>
        <w:t>»</w:t>
      </w:r>
    </w:p>
    <w:p w14:paraId="6E32251F" w14:textId="77777777" w:rsidR="00DF1FEE" w:rsidRPr="00DF1FEE" w:rsidRDefault="00DF1FEE" w:rsidP="00DF1FEE">
      <w:pPr>
        <w:tabs>
          <w:tab w:val="left" w:pos="9355"/>
        </w:tabs>
        <w:spacing w:after="0" w:line="240" w:lineRule="auto"/>
        <w:ind w:right="-1" w:firstLine="567"/>
        <w:jc w:val="both"/>
        <w:rPr>
          <w:rFonts w:ascii="Times New Roman" w:eastAsia="Calibri" w:hAnsi="Times New Roman" w:cs="Times New Roman"/>
        </w:rPr>
      </w:pPr>
      <w:r w:rsidRPr="00DF1FEE">
        <w:rPr>
          <w:rFonts w:ascii="Times New Roman" w:eastAsia="Calibri" w:hAnsi="Times New Roman" w:cs="Times New Roman"/>
          <w:color w:val="000000" w:themeColor="text1"/>
        </w:rPr>
        <w:t xml:space="preserve">     </w:t>
      </w:r>
      <w:r w:rsidRPr="00DF1FEE">
        <w:rPr>
          <w:rFonts w:ascii="Times New Roman" w:eastAsia="Calibri" w:hAnsi="Times New Roman" w:cs="Times New Roman"/>
        </w:rPr>
        <w:t xml:space="preserve">В </w:t>
      </w:r>
      <w:proofErr w:type="gramStart"/>
      <w:r w:rsidRPr="00DF1FEE">
        <w:rPr>
          <w:rFonts w:ascii="Times New Roman" w:eastAsia="Calibri" w:hAnsi="Times New Roman" w:cs="Times New Roman"/>
        </w:rPr>
        <w:t>соответствие  со</w:t>
      </w:r>
      <w:proofErr w:type="gramEnd"/>
      <w:r w:rsidRPr="00DF1FEE">
        <w:rPr>
          <w:rFonts w:ascii="Times New Roman" w:eastAsia="Calibri" w:hAnsi="Times New Roman" w:cs="Times New Roman"/>
        </w:rPr>
        <w:t xml:space="preserve"> статьей 160.1 Бюджетного кодекса РФ,  руководствуясь Уставом городского поселения Безенчук муниципального района Безенчукский, </w:t>
      </w:r>
    </w:p>
    <w:p w14:paraId="325A0023" w14:textId="77777777" w:rsidR="00DF1FEE" w:rsidRPr="00DF1FEE" w:rsidRDefault="00DF1FEE" w:rsidP="00DF1FEE">
      <w:pPr>
        <w:widowControl w:val="0"/>
        <w:autoSpaceDE w:val="0"/>
        <w:autoSpaceDN w:val="0"/>
        <w:adjustRightInd w:val="0"/>
        <w:spacing w:after="0" w:line="240" w:lineRule="auto"/>
        <w:jc w:val="center"/>
        <w:rPr>
          <w:rFonts w:ascii="Times New Roman" w:eastAsia="Calibri" w:hAnsi="Times New Roman" w:cs="Times New Roman"/>
        </w:rPr>
      </w:pPr>
      <w:r w:rsidRPr="00DF1FEE">
        <w:rPr>
          <w:rFonts w:ascii="Times New Roman" w:eastAsia="Calibri" w:hAnsi="Times New Roman" w:cs="Times New Roman"/>
        </w:rPr>
        <w:t>ПОСТАНОВЛЯЮ:</w:t>
      </w:r>
    </w:p>
    <w:p w14:paraId="41C40E24" w14:textId="77777777" w:rsidR="00DF1FEE" w:rsidRPr="00DF1FEE" w:rsidRDefault="00DF1FEE" w:rsidP="00DF1FEE">
      <w:pPr>
        <w:autoSpaceDE w:val="0"/>
        <w:autoSpaceDN w:val="0"/>
        <w:adjustRightInd w:val="0"/>
        <w:spacing w:after="0" w:line="240" w:lineRule="auto"/>
        <w:contextualSpacing/>
        <w:jc w:val="both"/>
        <w:rPr>
          <w:rFonts w:ascii="Times New Roman" w:eastAsia="Calibri" w:hAnsi="Times New Roman" w:cs="Times New Roman"/>
          <w:bCs/>
        </w:rPr>
      </w:pPr>
      <w:r w:rsidRPr="00DF1FEE">
        <w:rPr>
          <w:rFonts w:ascii="Times New Roman" w:eastAsia="Calibri" w:hAnsi="Times New Roman" w:cs="Times New Roman"/>
          <w:bCs/>
        </w:rPr>
        <w:t xml:space="preserve">          1.Утвердить Порядок осуществления бюджетных полномочий главных администраторов доходов бюджета городского поселения Безенчук муниципального района Безенчукский, являющихся органами местного самоуправления городского поселения Безенчук муниципального района Безенчукский согласно приложению к настоящему Постановлению.</w:t>
      </w:r>
    </w:p>
    <w:p w14:paraId="195F433D" w14:textId="77777777" w:rsidR="00DF1FEE" w:rsidRPr="00DF1FEE" w:rsidRDefault="00DF1FEE" w:rsidP="00DF1FEE">
      <w:pPr>
        <w:autoSpaceDE w:val="0"/>
        <w:autoSpaceDN w:val="0"/>
        <w:adjustRightInd w:val="0"/>
        <w:spacing w:after="0" w:line="240" w:lineRule="auto"/>
        <w:contextualSpacing/>
        <w:jc w:val="both"/>
        <w:rPr>
          <w:rFonts w:ascii="Times New Roman" w:eastAsia="Calibri" w:hAnsi="Times New Roman" w:cs="Times New Roman"/>
        </w:rPr>
      </w:pPr>
      <w:r w:rsidRPr="00DF1FEE">
        <w:rPr>
          <w:rFonts w:ascii="Times New Roman" w:eastAsia="Calibri" w:hAnsi="Times New Roman" w:cs="Times New Roman"/>
          <w:bCs/>
        </w:rPr>
        <w:t xml:space="preserve">         </w:t>
      </w:r>
      <w:r w:rsidRPr="00DF1FEE">
        <w:rPr>
          <w:rFonts w:ascii="Times New Roman" w:eastAsia="Calibri" w:hAnsi="Times New Roman" w:cs="Times New Roman"/>
        </w:rPr>
        <w:t>2.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w:t>
      </w:r>
    </w:p>
    <w:p w14:paraId="76A32B90" w14:textId="77777777" w:rsidR="00DF1FEE" w:rsidRPr="00DF1FEE" w:rsidRDefault="00DF1FEE" w:rsidP="00DF1FEE">
      <w:pPr>
        <w:widowControl w:val="0"/>
        <w:autoSpaceDE w:val="0"/>
        <w:autoSpaceDN w:val="0"/>
        <w:adjustRightInd w:val="0"/>
        <w:spacing w:after="0" w:line="240" w:lineRule="auto"/>
        <w:ind w:firstLine="284"/>
        <w:jc w:val="both"/>
        <w:rPr>
          <w:rFonts w:ascii="Times New Roman" w:eastAsia="Calibri" w:hAnsi="Times New Roman" w:cs="Times New Roman"/>
        </w:rPr>
      </w:pPr>
      <w:r w:rsidRPr="00DF1FEE">
        <w:rPr>
          <w:rFonts w:ascii="Times New Roman" w:eastAsia="Calibri" w:hAnsi="Times New Roman" w:cs="Times New Roman"/>
        </w:rPr>
        <w:t xml:space="preserve">     3. Настоящее Постановление вступает в силу со дня его официального опубликования.</w:t>
      </w:r>
    </w:p>
    <w:p w14:paraId="3686D69B" w14:textId="6CCB1A30" w:rsidR="00271203" w:rsidRPr="00271203" w:rsidRDefault="00271203" w:rsidP="00DF1FEE">
      <w:pPr>
        <w:autoSpaceDE w:val="0"/>
        <w:autoSpaceDN w:val="0"/>
        <w:adjustRightInd w:val="0"/>
        <w:spacing w:after="0" w:line="240" w:lineRule="auto"/>
        <w:jc w:val="both"/>
        <w:rPr>
          <w:rFonts w:ascii="Times New Roman" w:eastAsia="Times New Roman" w:hAnsi="Times New Roman" w:cs="Times New Roman"/>
          <w:lang w:eastAsia="ar-SA"/>
        </w:rPr>
      </w:pPr>
      <w:r w:rsidRPr="00271203">
        <w:rPr>
          <w:rFonts w:ascii="Times New Roman" w:eastAsia="Times New Roman" w:hAnsi="Times New Roman" w:cs="Times New Roman"/>
          <w:lang w:eastAsia="ar-SA"/>
        </w:rPr>
        <w:t xml:space="preserve">Глава городского поселения                                                                           </w:t>
      </w:r>
      <w:proofErr w:type="spellStart"/>
      <w:r w:rsidRPr="00271203">
        <w:rPr>
          <w:rFonts w:ascii="Times New Roman" w:eastAsia="Times New Roman" w:hAnsi="Times New Roman" w:cs="Times New Roman"/>
          <w:lang w:eastAsia="ar-SA"/>
        </w:rPr>
        <w:t>В.Н.Гуров</w:t>
      </w:r>
      <w:proofErr w:type="spellEnd"/>
    </w:p>
    <w:p w14:paraId="1280CAD2" w14:textId="77777777" w:rsidR="003C72A5" w:rsidRPr="00111B10" w:rsidRDefault="003C72A5" w:rsidP="003C72A5">
      <w:pPr>
        <w:pStyle w:val="14"/>
        <w:ind w:firstLine="0"/>
        <w:jc w:val="right"/>
        <w:rPr>
          <w:rFonts w:eastAsia="Calibri"/>
          <w:sz w:val="20"/>
        </w:rPr>
      </w:pPr>
      <w:r w:rsidRPr="00111B10">
        <w:rPr>
          <w:rFonts w:eastAsia="Calibri"/>
          <w:sz w:val="20"/>
        </w:rPr>
        <w:t xml:space="preserve">Приложение № 1 </w:t>
      </w:r>
    </w:p>
    <w:p w14:paraId="71F18FDC" w14:textId="77777777" w:rsidR="003C72A5" w:rsidRPr="00111B10" w:rsidRDefault="003C72A5" w:rsidP="003C72A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5B28E641" w14:textId="77777777" w:rsidR="003C72A5" w:rsidRPr="00111B10" w:rsidRDefault="003C72A5" w:rsidP="003C72A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271A3F46" w14:textId="6A91C79A" w:rsidR="002E0908" w:rsidRDefault="003C72A5" w:rsidP="00002A4D">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111B10">
        <w:rPr>
          <w:rFonts w:ascii="Times New Roman" w:eastAsia="Calibri" w:hAnsi="Times New Roman" w:cs="Times New Roman"/>
          <w:sz w:val="20"/>
          <w:szCs w:val="20"/>
          <w:lang w:eastAsia="ru-RU"/>
        </w:rPr>
        <w:t xml:space="preserve">                                                                    от </w:t>
      </w:r>
      <w:r w:rsidR="00835E92">
        <w:rPr>
          <w:rFonts w:ascii="Times New Roman" w:eastAsia="Calibri" w:hAnsi="Times New Roman" w:cs="Times New Roman"/>
          <w:sz w:val="20"/>
          <w:szCs w:val="20"/>
          <w:lang w:eastAsia="ru-RU"/>
        </w:rPr>
        <w:t>2</w:t>
      </w:r>
      <w:r w:rsidR="00CF755C">
        <w:rPr>
          <w:rFonts w:ascii="Times New Roman" w:eastAsia="Calibri" w:hAnsi="Times New Roman" w:cs="Times New Roman"/>
          <w:sz w:val="20"/>
          <w:szCs w:val="20"/>
          <w:lang w:eastAsia="ru-RU"/>
        </w:rPr>
        <w:t>8</w:t>
      </w:r>
      <w:r>
        <w:rPr>
          <w:rFonts w:ascii="Times New Roman" w:eastAsia="Calibri" w:hAnsi="Times New Roman" w:cs="Times New Roman"/>
          <w:sz w:val="20"/>
          <w:szCs w:val="20"/>
          <w:lang w:eastAsia="ru-RU"/>
        </w:rPr>
        <w:t>.0</w:t>
      </w:r>
      <w:r w:rsidR="00CF755C">
        <w:rPr>
          <w:rFonts w:ascii="Times New Roman" w:eastAsia="Calibri" w:hAnsi="Times New Roman" w:cs="Times New Roman"/>
          <w:sz w:val="20"/>
          <w:szCs w:val="20"/>
          <w:lang w:eastAsia="ru-RU"/>
        </w:rPr>
        <w:t>6</w:t>
      </w:r>
      <w:r>
        <w:rPr>
          <w:rFonts w:ascii="Times New Roman" w:eastAsia="Calibri" w:hAnsi="Times New Roman" w:cs="Times New Roman"/>
          <w:sz w:val="20"/>
          <w:szCs w:val="20"/>
          <w:lang w:eastAsia="ru-RU"/>
        </w:rPr>
        <w:t>.</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CF755C">
        <w:rPr>
          <w:rFonts w:ascii="Times New Roman" w:eastAsia="Calibri" w:hAnsi="Times New Roman" w:cs="Times New Roman"/>
          <w:sz w:val="20"/>
          <w:szCs w:val="20"/>
          <w:lang w:eastAsia="ru-RU"/>
        </w:rPr>
        <w:t>24</w:t>
      </w:r>
      <w:r w:rsidR="009360DB">
        <w:rPr>
          <w:rFonts w:ascii="Times New Roman" w:eastAsia="Calibri" w:hAnsi="Times New Roman" w:cs="Times New Roman"/>
          <w:sz w:val="20"/>
          <w:szCs w:val="20"/>
          <w:lang w:eastAsia="ru-RU"/>
        </w:rPr>
        <w:t>8</w:t>
      </w:r>
    </w:p>
    <w:p w14:paraId="0748B878" w14:textId="77777777" w:rsidR="00A86F31" w:rsidRPr="00A86F31" w:rsidRDefault="00A86F31" w:rsidP="00A86F31">
      <w:pPr>
        <w:widowControl w:val="0"/>
        <w:spacing w:after="0" w:line="240" w:lineRule="auto"/>
        <w:jc w:val="center"/>
        <w:outlineLvl w:val="1"/>
        <w:rPr>
          <w:rFonts w:ascii="Times New Roman" w:eastAsia="Calibri" w:hAnsi="Times New Roman" w:cs="Times New Roman"/>
          <w:bCs/>
        </w:rPr>
      </w:pPr>
      <w:r w:rsidRPr="00A86F31">
        <w:rPr>
          <w:rFonts w:ascii="Times New Roman" w:eastAsia="Calibri" w:hAnsi="Times New Roman" w:cs="Times New Roman"/>
          <w:bCs/>
        </w:rPr>
        <w:lastRenderedPageBreak/>
        <w:t>Порядок осуществления бюджетных полномочий главных администраторов доходов бюджета городского поселения Безенчук муниципального района Безенчукский, являющихся органами местного самоуправления городского поселения Безенчук муниципального района Безенчукский</w:t>
      </w:r>
    </w:p>
    <w:p w14:paraId="37C92B0C" w14:textId="77777777" w:rsidR="00A86F31" w:rsidRPr="00A86F31" w:rsidRDefault="00A86F31" w:rsidP="00A86F31">
      <w:pPr>
        <w:widowControl w:val="0"/>
        <w:spacing w:after="0" w:line="240" w:lineRule="auto"/>
        <w:jc w:val="both"/>
        <w:outlineLvl w:val="1"/>
        <w:rPr>
          <w:rFonts w:ascii="Times New Roman" w:hAnsi="Times New Roman" w:cs="Times New Roman"/>
          <w:color w:val="000000" w:themeColor="text1"/>
        </w:rPr>
      </w:pPr>
      <w:r w:rsidRPr="00A86F31">
        <w:rPr>
          <w:rFonts w:ascii="Times New Roman" w:hAnsi="Times New Roman" w:cs="Times New Roman"/>
          <w:color w:val="000000" w:themeColor="text1"/>
        </w:rPr>
        <w:t xml:space="preserve">       1. Главные администраторы доходов  бюджета </w:t>
      </w:r>
      <w:r w:rsidRPr="00A86F31">
        <w:rPr>
          <w:rFonts w:ascii="Times New Roman" w:eastAsia="Calibri" w:hAnsi="Times New Roman" w:cs="Times New Roman"/>
          <w:bCs/>
        </w:rPr>
        <w:t xml:space="preserve">городского поселения Безенчук муниципального района Безенчукский, являющихся органами местного самоуправления городского поселения Безенчук муниципального района Безенчукский </w:t>
      </w:r>
      <w:r w:rsidRPr="00A86F31">
        <w:rPr>
          <w:rFonts w:ascii="Times New Roman" w:hAnsi="Times New Roman" w:cs="Times New Roman"/>
          <w:color w:val="000000" w:themeColor="text1"/>
        </w:rPr>
        <w:t xml:space="preserve">(далее - главные администраторы доходов) осуществляют бюджетные полномочия в соответствии с положениями </w:t>
      </w:r>
      <w:hyperlink r:id="rId65" w:history="1">
        <w:r w:rsidRPr="00A86F31">
          <w:rPr>
            <w:rFonts w:ascii="Times New Roman" w:hAnsi="Times New Roman" w:cs="Times New Roman"/>
            <w:color w:val="000000" w:themeColor="text1"/>
          </w:rPr>
          <w:t>статьи 160.1</w:t>
        </w:r>
      </w:hyperlink>
      <w:r w:rsidRPr="00A86F31">
        <w:rPr>
          <w:rFonts w:ascii="Times New Roman" w:hAnsi="Times New Roman" w:cs="Times New Roman"/>
          <w:color w:val="000000" w:themeColor="text1"/>
        </w:rPr>
        <w:t xml:space="preserve"> Бюджетного кодекса Российской Федерации.</w:t>
      </w:r>
    </w:p>
    <w:p w14:paraId="3B853085"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 xml:space="preserve">2. Перечень главных администраторов доходов бюджета городского поселения Безенчук (далее - доходы бюджета) утверждается Администрацией </w:t>
      </w:r>
      <w:r w:rsidRPr="00A86F31">
        <w:rPr>
          <w:rFonts w:ascii="Times New Roman" w:eastAsia="Calibri" w:hAnsi="Times New Roman" w:cs="Times New Roman"/>
          <w:bCs/>
        </w:rPr>
        <w:t>городского поселения Безенчук муниципального района Безенчукский.</w:t>
      </w:r>
    </w:p>
    <w:p w14:paraId="7FA32AE4"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3. Главные администраторы доходов обладают следующими бюджетными полномочиями:</w:t>
      </w:r>
    </w:p>
    <w:p w14:paraId="31B15F18"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 xml:space="preserve">3.1. Формируют перечень подведомственных им администраторов доходов бюджета городского поселения Безенчук </w:t>
      </w:r>
      <w:proofErr w:type="gramStart"/>
      <w:r w:rsidRPr="00A86F31">
        <w:rPr>
          <w:rFonts w:ascii="Times New Roman" w:hAnsi="Times New Roman" w:cs="Times New Roman"/>
          <w:color w:val="000000" w:themeColor="text1"/>
        </w:rPr>
        <w:t>( далее</w:t>
      </w:r>
      <w:proofErr w:type="gramEnd"/>
      <w:r w:rsidRPr="00A86F31">
        <w:rPr>
          <w:rFonts w:ascii="Times New Roman" w:hAnsi="Times New Roman" w:cs="Times New Roman"/>
          <w:color w:val="000000" w:themeColor="text1"/>
        </w:rPr>
        <w:t xml:space="preserve"> - администраторы доходов).</w:t>
      </w:r>
    </w:p>
    <w:p w14:paraId="7C99F5B4"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3.2. Формируют и представляют бюджетную отчетность главного администратора доходов.</w:t>
      </w:r>
    </w:p>
    <w:p w14:paraId="3974005D"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3.3. Формируют и представляют в финансовый орган муниципального района Безенчукский Самарской области на основании соглашения о передачи части полномочий:</w:t>
      </w:r>
    </w:p>
    <w:p w14:paraId="323EC0EF"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3.3.1. прогноз поступления в очередном финансовом году администрируемых доходов бюджета;</w:t>
      </w:r>
    </w:p>
    <w:p w14:paraId="2C7C5FCD"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3.3.2. аналитические материалы по исполнению доходной части бюджета городского поселения Безенчук;</w:t>
      </w:r>
    </w:p>
    <w:p w14:paraId="3A74002F"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3.3.3. сведения, необходимые для составления среднесрочного финансового плана и (или) проекта бюджета городского поселения Безенчук на очередной финансовый год и плановый период, по определенному департаментом финансов перечню;</w:t>
      </w:r>
    </w:p>
    <w:p w14:paraId="0F37D435"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3.3.4. сведения, необходимые в соответствии с действующим законодательством для составления и ведения кассового плана;</w:t>
      </w:r>
    </w:p>
    <w:p w14:paraId="6BD4B384"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3.3.5. сведения о планируемых поступлениях по администрируемым платежам на очередной финансовый год с помесячной разбивкой для составления и ведения кассового плана.</w:t>
      </w:r>
    </w:p>
    <w:p w14:paraId="59F7CCFB"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3.4. Ведут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14:paraId="127FA71B"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3.5. Разрабатывают методику прогнозирования поступлений доходов бюджета в соответствии с общими требованиями к такой методике, установленными Правительством Российской Федерации.</w:t>
      </w:r>
    </w:p>
    <w:p w14:paraId="463A7C31"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3.6. Определяют порядок принятия решений о признании безнадежной к взысканию задолженности по платежам в бюджет по администрируемым доходам бюджета в соответствии с общими требованиями, установленными Правительством Российской Федерации.</w:t>
      </w:r>
    </w:p>
    <w:p w14:paraId="4CBB4548"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 xml:space="preserve">3.7. Осуществляют иные бюджетные полномочия, установленные Бюджетным </w:t>
      </w:r>
      <w:hyperlink r:id="rId66" w:history="1">
        <w:r w:rsidRPr="00A86F31">
          <w:rPr>
            <w:rFonts w:ascii="Times New Roman" w:hAnsi="Times New Roman" w:cs="Times New Roman"/>
            <w:color w:val="000000" w:themeColor="text1"/>
          </w:rPr>
          <w:t>кодексом</w:t>
        </w:r>
      </w:hyperlink>
      <w:r w:rsidRPr="00A86F31">
        <w:rPr>
          <w:rFonts w:ascii="Times New Roman" w:hAnsi="Times New Roman" w:cs="Times New Roman"/>
          <w:color w:val="000000" w:themeColor="text1"/>
        </w:rPr>
        <w:t xml:space="preserve"> Российской Федерации и принимаемыми в соответствии с ним нормативными правовыми актами Российской Федерации, муниципальными правовыми актами городского поселения Безенчук, регулирующими бюджетные правоотношения.</w:t>
      </w:r>
    </w:p>
    <w:p w14:paraId="475DC10F"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color w:val="000000" w:themeColor="text1"/>
        </w:rPr>
      </w:pPr>
      <w:r w:rsidRPr="00A86F31">
        <w:rPr>
          <w:rFonts w:ascii="Times New Roman" w:hAnsi="Times New Roman" w:cs="Times New Roman"/>
          <w:color w:val="000000" w:themeColor="text1"/>
        </w:rPr>
        <w:t xml:space="preserve">4. Главные администраторы доходов, не имеющие в своем ведении администраторов доходов, исполняют бюджетные полномочия администратора доходов, установленные Бюджетным </w:t>
      </w:r>
      <w:hyperlink r:id="rId67" w:history="1">
        <w:r w:rsidRPr="00A86F31">
          <w:rPr>
            <w:rFonts w:ascii="Times New Roman" w:hAnsi="Times New Roman" w:cs="Times New Roman"/>
            <w:color w:val="000000" w:themeColor="text1"/>
          </w:rPr>
          <w:t>кодексом</w:t>
        </w:r>
      </w:hyperlink>
      <w:r w:rsidRPr="00A86F31">
        <w:rPr>
          <w:rFonts w:ascii="Times New Roman" w:hAnsi="Times New Roman" w:cs="Times New Roman"/>
          <w:color w:val="000000" w:themeColor="text1"/>
        </w:rPr>
        <w:t xml:space="preserve"> Российской Федерации.</w:t>
      </w:r>
    </w:p>
    <w:p w14:paraId="72C4377C"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rPr>
      </w:pPr>
      <w:r w:rsidRPr="00A86F31">
        <w:rPr>
          <w:rFonts w:ascii="Times New Roman" w:hAnsi="Times New Roman" w:cs="Times New Roman"/>
          <w:color w:val="000000" w:themeColor="text1"/>
        </w:rPr>
        <w:t xml:space="preserve">5. </w:t>
      </w:r>
      <w:r w:rsidRPr="00A86F31">
        <w:rPr>
          <w:rFonts w:ascii="Times New Roman" w:hAnsi="Times New Roman" w:cs="Times New Roman"/>
        </w:rPr>
        <w:t>Главные администраторы доходов несут ответственность за достоверность и своевременность представляемой информации.</w:t>
      </w:r>
    </w:p>
    <w:p w14:paraId="6C91847C" w14:textId="77777777" w:rsidR="00A86F31" w:rsidRPr="00A86F31" w:rsidRDefault="00A86F31" w:rsidP="00A86F31">
      <w:pPr>
        <w:autoSpaceDE w:val="0"/>
        <w:autoSpaceDN w:val="0"/>
        <w:adjustRightInd w:val="0"/>
        <w:spacing w:after="0" w:line="240" w:lineRule="auto"/>
        <w:ind w:firstLine="540"/>
        <w:jc w:val="both"/>
        <w:rPr>
          <w:rFonts w:ascii="Times New Roman" w:hAnsi="Times New Roman" w:cs="Times New Roman"/>
        </w:rPr>
      </w:pPr>
      <w:r w:rsidRPr="00A86F31">
        <w:rPr>
          <w:rFonts w:ascii="Times New Roman" w:hAnsi="Times New Roman" w:cs="Times New Roman"/>
        </w:rPr>
        <w:t>6. В случае отсутствия у главного администратора доходов подведомственных ему администраторов доходов бюджетные полномочия и функции администратора доходов осуществляются в соответствии с действующим бюджетным законодательством главным администратором доходов.</w:t>
      </w:r>
    </w:p>
    <w:p w14:paraId="452F12EB" w14:textId="77777777" w:rsidR="00406A9A" w:rsidRPr="00406A9A" w:rsidRDefault="00406A9A" w:rsidP="00406A9A">
      <w:pPr>
        <w:spacing w:after="0" w:line="240" w:lineRule="auto"/>
        <w:ind w:firstLine="709"/>
        <w:jc w:val="both"/>
        <w:outlineLvl w:val="0"/>
        <w:rPr>
          <w:rFonts w:ascii="Times New Roman" w:eastAsia="Times New Roman" w:hAnsi="Times New Roman" w:cs="Times New Roman"/>
          <w:sz w:val="8"/>
          <w:szCs w:val="8"/>
          <w:lang w:eastAsia="ru-RU"/>
        </w:rPr>
      </w:pPr>
    </w:p>
    <w:bookmarkEnd w:id="3"/>
    <w:bookmarkEnd w:id="4"/>
    <w:bookmarkEnd w:id="5"/>
    <w:p w14:paraId="6895288B" w14:textId="1ADA4226" w:rsidR="003C2CA1" w:rsidRPr="00271203" w:rsidRDefault="003C2CA1" w:rsidP="003C2CA1">
      <w:pPr>
        <w:spacing w:after="0" w:line="240" w:lineRule="auto"/>
        <w:jc w:val="both"/>
        <w:outlineLvl w:val="0"/>
        <w:rPr>
          <w:rFonts w:ascii="Times New Roman" w:eastAsia="Calibri" w:hAnsi="Times New Roman" w:cs="Times New Roman"/>
          <w:b/>
        </w:rPr>
      </w:pPr>
      <w:r w:rsidRPr="002712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271203">
        <w:rPr>
          <w:rFonts w:ascii="Times New Roman" w:eastAsia="Times New Roman" w:hAnsi="Times New Roman" w:cs="Times New Roman"/>
          <w:b/>
          <w:lang w:eastAsia="zh-CN"/>
        </w:rPr>
        <w:t>2</w:t>
      </w:r>
      <w:r>
        <w:rPr>
          <w:rFonts w:ascii="Times New Roman" w:eastAsia="Times New Roman" w:hAnsi="Times New Roman" w:cs="Times New Roman"/>
          <w:b/>
          <w:lang w:eastAsia="zh-CN"/>
        </w:rPr>
        <w:t>8</w:t>
      </w:r>
      <w:r w:rsidRPr="00271203">
        <w:rPr>
          <w:rFonts w:ascii="Times New Roman" w:eastAsia="Times New Roman" w:hAnsi="Times New Roman" w:cs="Times New Roman"/>
          <w:b/>
          <w:lang w:eastAsia="zh-CN"/>
        </w:rPr>
        <w:t>.0</w:t>
      </w:r>
      <w:r>
        <w:rPr>
          <w:rFonts w:ascii="Times New Roman" w:eastAsia="Times New Roman" w:hAnsi="Times New Roman" w:cs="Times New Roman"/>
          <w:b/>
          <w:lang w:eastAsia="zh-CN"/>
        </w:rPr>
        <w:t>6</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 xml:space="preserve">г № </w:t>
      </w:r>
      <w:r>
        <w:rPr>
          <w:rFonts w:ascii="Times New Roman" w:eastAsia="Calibri" w:hAnsi="Times New Roman" w:cs="Times New Roman"/>
          <w:b/>
        </w:rPr>
        <w:t>249</w:t>
      </w:r>
    </w:p>
    <w:p w14:paraId="776030FE" w14:textId="38368A97" w:rsidR="00F6692C" w:rsidRPr="00F6692C" w:rsidRDefault="003C2CA1" w:rsidP="00F6692C">
      <w:pPr>
        <w:spacing w:after="0" w:line="240" w:lineRule="auto"/>
        <w:jc w:val="both"/>
        <w:rPr>
          <w:rFonts w:ascii="Times New Roman" w:eastAsia="Times New Roman" w:hAnsi="Times New Roman" w:cs="Times New Roman"/>
          <w:lang w:eastAsia="ru-RU"/>
        </w:rPr>
      </w:pPr>
      <w:r w:rsidRPr="00F6692C">
        <w:rPr>
          <w:rFonts w:ascii="Times New Roman" w:eastAsia="Calibri" w:hAnsi="Times New Roman" w:cs="Times New Roman"/>
          <w:bCs/>
        </w:rPr>
        <w:t>«</w:t>
      </w:r>
      <w:r w:rsidR="00F6692C" w:rsidRPr="00F6692C">
        <w:rPr>
          <w:rFonts w:ascii="Times New Roman" w:eastAsia="Times New Roman" w:hAnsi="Times New Roman" w:cs="Times New Roman"/>
          <w:lang w:eastAsia="ru-RU"/>
        </w:rPr>
        <w:t>Об утверждении регламента реализации</w:t>
      </w:r>
      <w:r w:rsidR="00F6692C">
        <w:rPr>
          <w:rFonts w:ascii="Times New Roman" w:eastAsia="Times New Roman" w:hAnsi="Times New Roman" w:cs="Times New Roman"/>
          <w:lang w:eastAsia="ru-RU"/>
        </w:rPr>
        <w:t xml:space="preserve"> </w:t>
      </w:r>
      <w:proofErr w:type="gramStart"/>
      <w:r w:rsidR="00F6692C" w:rsidRPr="00F6692C">
        <w:rPr>
          <w:rFonts w:ascii="Times New Roman" w:eastAsia="Times New Roman" w:hAnsi="Times New Roman" w:cs="Times New Roman"/>
          <w:lang w:eastAsia="ru-RU"/>
        </w:rPr>
        <w:t>полномочий  администратора</w:t>
      </w:r>
      <w:proofErr w:type="gramEnd"/>
      <w:r w:rsidR="00F6692C" w:rsidRPr="00F6692C">
        <w:rPr>
          <w:rFonts w:ascii="Times New Roman" w:eastAsia="Times New Roman" w:hAnsi="Times New Roman" w:cs="Times New Roman"/>
          <w:lang w:eastAsia="ru-RU"/>
        </w:rPr>
        <w:t xml:space="preserve"> доходов бюджета</w:t>
      </w:r>
      <w:r w:rsidR="00F6692C">
        <w:rPr>
          <w:rFonts w:ascii="Times New Roman" w:eastAsia="Times New Roman" w:hAnsi="Times New Roman" w:cs="Times New Roman"/>
          <w:lang w:eastAsia="ru-RU"/>
        </w:rPr>
        <w:t xml:space="preserve"> </w:t>
      </w:r>
      <w:r w:rsidR="00F6692C" w:rsidRPr="00F6692C">
        <w:rPr>
          <w:rFonts w:ascii="Times New Roman" w:eastAsia="Times New Roman" w:hAnsi="Times New Roman" w:cs="Times New Roman"/>
          <w:lang w:eastAsia="ru-RU"/>
        </w:rPr>
        <w:t>по взысканию дебиторской задолженности</w:t>
      </w:r>
      <w:r w:rsidR="00F6692C">
        <w:rPr>
          <w:rFonts w:ascii="Times New Roman" w:eastAsia="Times New Roman" w:hAnsi="Times New Roman" w:cs="Times New Roman"/>
          <w:lang w:eastAsia="ru-RU"/>
        </w:rPr>
        <w:t>»</w:t>
      </w:r>
    </w:p>
    <w:p w14:paraId="098B6E16" w14:textId="77777777" w:rsidR="00F6692C" w:rsidRPr="00F6692C" w:rsidRDefault="00F6692C" w:rsidP="00F6692C">
      <w:pPr>
        <w:spacing w:after="0" w:line="240" w:lineRule="auto"/>
        <w:ind w:firstLine="720"/>
        <w:jc w:val="both"/>
        <w:rPr>
          <w:rFonts w:ascii="Times New Roman" w:eastAsia="Times New Roman" w:hAnsi="Times New Roman" w:cs="Times New Roman"/>
          <w:lang w:eastAsia="ru-RU"/>
        </w:rPr>
      </w:pPr>
      <w:r w:rsidRPr="00F6692C">
        <w:rPr>
          <w:rFonts w:ascii="Times New Roman" w:eastAsia="Times New Roman" w:hAnsi="Times New Roman" w:cs="Times New Roman"/>
          <w:color w:val="000000"/>
          <w:lang w:eastAsia="ru-RU"/>
        </w:rPr>
        <w:t xml:space="preserve">В соответствии со </w:t>
      </w:r>
      <w:hyperlink r:id="rId68" w:history="1">
        <w:r w:rsidRPr="00F6692C">
          <w:rPr>
            <w:rFonts w:ascii="Times New Roman" w:eastAsia="Times New Roman" w:hAnsi="Times New Roman" w:cs="Times New Roman"/>
            <w:color w:val="000000"/>
            <w:lang w:eastAsia="ru-RU"/>
          </w:rPr>
          <w:t>статьей 160.1</w:t>
        </w:r>
      </w:hyperlink>
      <w:r w:rsidRPr="00F6692C">
        <w:rPr>
          <w:rFonts w:ascii="Times New Roman" w:eastAsia="Times New Roman" w:hAnsi="Times New Roman" w:cs="Times New Roman"/>
          <w:color w:val="000000"/>
          <w:lang w:eastAsia="ru-RU"/>
        </w:rPr>
        <w:t xml:space="preserve"> Бюджетного кодекса Российской Федерации, руководствуясь </w:t>
      </w:r>
      <w:hyperlink r:id="rId69" w:history="1">
        <w:r w:rsidRPr="00F6692C">
          <w:rPr>
            <w:rFonts w:ascii="Times New Roman" w:eastAsia="Times New Roman" w:hAnsi="Times New Roman" w:cs="Times New Roman"/>
            <w:color w:val="000000"/>
            <w:lang w:eastAsia="ru-RU"/>
          </w:rPr>
          <w:t>приказом</w:t>
        </w:r>
      </w:hyperlink>
      <w:r w:rsidRPr="00F6692C">
        <w:rPr>
          <w:rFonts w:ascii="Times New Roman" w:eastAsia="Times New Roman" w:hAnsi="Times New Roman" w:cs="Times New Roman"/>
          <w:color w:val="000000"/>
          <w:lang w:eastAsia="ru-RU"/>
        </w:rPr>
        <w:t xml:space="preserve"> Министерства финансов Российской Федерации от 18.11.2022 N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w:t>
      </w:r>
      <w:r w:rsidRPr="00F6692C">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w:t>
      </w:r>
    </w:p>
    <w:p w14:paraId="4F191E0B" w14:textId="77777777" w:rsidR="00F6692C" w:rsidRPr="00F6692C" w:rsidRDefault="00F6692C" w:rsidP="00F6692C">
      <w:pPr>
        <w:widowControl w:val="0"/>
        <w:suppressAutoHyphens/>
        <w:spacing w:after="0" w:line="240" w:lineRule="auto"/>
        <w:ind w:firstLine="540"/>
        <w:jc w:val="center"/>
        <w:rPr>
          <w:rFonts w:ascii="Times New Roman" w:eastAsia="Arial" w:hAnsi="Times New Roman" w:cs="Times New Roman"/>
          <w:b/>
          <w:lang w:eastAsia="hi-IN" w:bidi="hi-IN"/>
        </w:rPr>
      </w:pPr>
      <w:r w:rsidRPr="00F6692C">
        <w:rPr>
          <w:rFonts w:ascii="Times New Roman" w:eastAsia="Arial" w:hAnsi="Times New Roman" w:cs="Times New Roman"/>
          <w:b/>
          <w:lang w:eastAsia="hi-IN" w:bidi="hi-IN"/>
        </w:rPr>
        <w:t>ПОСТАНОВЛЯЕТ:</w:t>
      </w:r>
    </w:p>
    <w:p w14:paraId="1EB38E35" w14:textId="1F94E18A" w:rsidR="00F6692C" w:rsidRPr="00F6692C" w:rsidRDefault="00C5702A" w:rsidP="00C5702A">
      <w:pPr>
        <w:spacing w:after="0" w:line="240" w:lineRule="auto"/>
        <w:jc w:val="both"/>
        <w:rPr>
          <w:rFonts w:ascii="Times New Roman" w:eastAsia="Times New Roman" w:hAnsi="Times New Roman" w:cs="Times New Roman"/>
          <w:color w:val="000000"/>
          <w:lang w:eastAsia="ru-RU"/>
        </w:rPr>
      </w:pPr>
      <w:bookmarkStart w:id="41" w:name="sub_1"/>
      <w:r>
        <w:rPr>
          <w:rFonts w:ascii="Times New Roman" w:eastAsia="Times New Roman" w:hAnsi="Times New Roman" w:cs="Times New Roman"/>
          <w:color w:val="000000"/>
          <w:lang w:eastAsia="ru-RU"/>
        </w:rPr>
        <w:t xml:space="preserve">          </w:t>
      </w:r>
      <w:r w:rsidR="00F6692C" w:rsidRPr="00F6692C">
        <w:rPr>
          <w:rFonts w:ascii="Times New Roman" w:eastAsia="Times New Roman" w:hAnsi="Times New Roman" w:cs="Times New Roman"/>
          <w:color w:val="000000"/>
          <w:lang w:eastAsia="ru-RU"/>
        </w:rPr>
        <w:t xml:space="preserve">1. </w:t>
      </w:r>
      <w:bookmarkStart w:id="42" w:name="sub_2"/>
      <w:bookmarkEnd w:id="41"/>
      <w:r w:rsidR="00F6692C" w:rsidRPr="00F6692C">
        <w:rPr>
          <w:rFonts w:ascii="Times New Roman" w:eastAsia="Times New Roman" w:hAnsi="Times New Roman" w:cs="Times New Roman"/>
          <w:color w:val="000000"/>
          <w:lang w:eastAsia="ru-RU"/>
        </w:rPr>
        <w:t xml:space="preserve">Утвердить регламент реализации Администрацией городского поселения </w:t>
      </w:r>
      <w:proofErr w:type="gramStart"/>
      <w:r w:rsidR="00F6692C" w:rsidRPr="00F6692C">
        <w:rPr>
          <w:rFonts w:ascii="Times New Roman" w:eastAsia="Times New Roman" w:hAnsi="Times New Roman" w:cs="Times New Roman"/>
          <w:color w:val="000000"/>
          <w:lang w:eastAsia="ru-RU"/>
        </w:rPr>
        <w:t>Безенчук  муниципального</w:t>
      </w:r>
      <w:proofErr w:type="gramEnd"/>
      <w:r w:rsidR="00F6692C" w:rsidRPr="00F6692C">
        <w:rPr>
          <w:rFonts w:ascii="Times New Roman" w:eastAsia="Times New Roman" w:hAnsi="Times New Roman" w:cs="Times New Roman"/>
          <w:color w:val="000000"/>
          <w:lang w:eastAsia="ru-RU"/>
        </w:rPr>
        <w:t xml:space="preserve"> района Безенчукский Самарской области полномочий администратора доходов бюджета по взысканию задолженности </w:t>
      </w:r>
      <w:r w:rsidR="00F6692C" w:rsidRPr="00F6692C">
        <w:rPr>
          <w:rFonts w:ascii="Times New Roman" w:eastAsia="Times New Roman" w:hAnsi="Times New Roman" w:cs="Times New Roman"/>
          <w:lang w:eastAsia="ru-RU"/>
        </w:rPr>
        <w:t>по платежам в бюджет, пеням и штрафам по ним</w:t>
      </w:r>
      <w:r w:rsidR="00F6692C" w:rsidRPr="00F6692C">
        <w:rPr>
          <w:rFonts w:ascii="Times New Roman" w:eastAsia="Times New Roman" w:hAnsi="Times New Roman" w:cs="Times New Roman"/>
          <w:color w:val="000000"/>
          <w:lang w:eastAsia="ru-RU"/>
        </w:rPr>
        <w:t xml:space="preserve"> согласно приложению</w:t>
      </w:r>
      <w:r w:rsidR="00F6692C" w:rsidRPr="00F6692C">
        <w:rPr>
          <w:rFonts w:ascii="Times New Roman" w:eastAsia="Times New Roman" w:hAnsi="Times New Roman" w:cs="Times New Roman"/>
          <w:bCs/>
          <w:lang w:eastAsia="ru-RU"/>
        </w:rPr>
        <w:t xml:space="preserve"> к настоящему Постановлению.</w:t>
      </w:r>
    </w:p>
    <w:bookmarkEnd w:id="42"/>
    <w:p w14:paraId="23997284" w14:textId="77777777" w:rsidR="00F6692C" w:rsidRPr="00F6692C" w:rsidRDefault="00F6692C" w:rsidP="00F6692C">
      <w:pPr>
        <w:autoSpaceDE w:val="0"/>
        <w:autoSpaceDN w:val="0"/>
        <w:adjustRightInd w:val="0"/>
        <w:spacing w:after="0" w:line="240" w:lineRule="auto"/>
        <w:contextualSpacing/>
        <w:jc w:val="both"/>
        <w:rPr>
          <w:rFonts w:ascii="Times New Roman" w:eastAsia="Calibri" w:hAnsi="Times New Roman" w:cs="Times New Roman"/>
        </w:rPr>
      </w:pPr>
      <w:r w:rsidRPr="00F6692C">
        <w:rPr>
          <w:rFonts w:ascii="Times New Roman" w:eastAsia="Calibri" w:hAnsi="Times New Roman" w:cs="Times New Roman"/>
          <w:bCs/>
        </w:rPr>
        <w:t xml:space="preserve">         </w:t>
      </w:r>
      <w:r w:rsidRPr="00F6692C">
        <w:rPr>
          <w:rFonts w:ascii="Times New Roman" w:eastAsia="Calibri" w:hAnsi="Times New Roman" w:cs="Times New Roman"/>
        </w:rPr>
        <w:t>2.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w:t>
      </w:r>
    </w:p>
    <w:p w14:paraId="54477F8C" w14:textId="50CAEE1F" w:rsidR="003C2CA1" w:rsidRPr="00271203" w:rsidRDefault="003C2CA1" w:rsidP="00F6692C">
      <w:pPr>
        <w:autoSpaceDE w:val="0"/>
        <w:autoSpaceDN w:val="0"/>
        <w:adjustRightInd w:val="0"/>
        <w:spacing w:after="0" w:line="240" w:lineRule="auto"/>
        <w:jc w:val="both"/>
        <w:rPr>
          <w:rFonts w:ascii="Times New Roman" w:eastAsia="Times New Roman" w:hAnsi="Times New Roman" w:cs="Times New Roman"/>
          <w:lang w:eastAsia="ar-SA"/>
        </w:rPr>
      </w:pPr>
      <w:r w:rsidRPr="00271203">
        <w:rPr>
          <w:rFonts w:ascii="Times New Roman" w:eastAsia="Times New Roman" w:hAnsi="Times New Roman" w:cs="Times New Roman"/>
          <w:lang w:eastAsia="ar-SA"/>
        </w:rPr>
        <w:t xml:space="preserve">Глава городского поселения                                                                           </w:t>
      </w:r>
      <w:proofErr w:type="spellStart"/>
      <w:r w:rsidRPr="00271203">
        <w:rPr>
          <w:rFonts w:ascii="Times New Roman" w:eastAsia="Times New Roman" w:hAnsi="Times New Roman" w:cs="Times New Roman"/>
          <w:lang w:eastAsia="ar-SA"/>
        </w:rPr>
        <w:t>В.Н.Гуров</w:t>
      </w:r>
      <w:proofErr w:type="spellEnd"/>
    </w:p>
    <w:p w14:paraId="55F5002A" w14:textId="77777777" w:rsidR="003C2CA1" w:rsidRPr="00111B10" w:rsidRDefault="003C2CA1" w:rsidP="003C2CA1">
      <w:pPr>
        <w:pStyle w:val="14"/>
        <w:ind w:firstLine="0"/>
        <w:jc w:val="right"/>
        <w:rPr>
          <w:rFonts w:eastAsia="Calibri"/>
          <w:sz w:val="20"/>
        </w:rPr>
      </w:pPr>
      <w:r w:rsidRPr="00111B10">
        <w:rPr>
          <w:rFonts w:eastAsia="Calibri"/>
          <w:sz w:val="20"/>
        </w:rPr>
        <w:t xml:space="preserve">Приложение № 1 </w:t>
      </w:r>
    </w:p>
    <w:p w14:paraId="33143116" w14:textId="77777777" w:rsidR="003C2CA1" w:rsidRPr="00111B10" w:rsidRDefault="003C2CA1" w:rsidP="003C2CA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28ABED10" w14:textId="77777777" w:rsidR="003C2CA1" w:rsidRPr="00111B10" w:rsidRDefault="003C2CA1" w:rsidP="003C2CA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66B25102" w14:textId="25E41067" w:rsidR="003C2CA1" w:rsidRDefault="003C2CA1" w:rsidP="003C2CA1">
      <w:pPr>
        <w:widowControl w:val="0"/>
        <w:overflowPunct w:val="0"/>
        <w:autoSpaceDE w:val="0"/>
        <w:autoSpaceDN w:val="0"/>
        <w:adjustRightInd w:val="0"/>
        <w:spacing w:after="0" w:line="240" w:lineRule="auto"/>
        <w:ind w:firstLine="540"/>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28.06.</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249</w:t>
      </w:r>
    </w:p>
    <w:p w14:paraId="77270A53" w14:textId="008E1534" w:rsidR="00E20B4A" w:rsidRPr="00E20B4A" w:rsidRDefault="00E20B4A" w:rsidP="00986094">
      <w:pPr>
        <w:tabs>
          <w:tab w:val="left" w:pos="8745"/>
        </w:tabs>
        <w:spacing w:after="0" w:line="240" w:lineRule="auto"/>
        <w:jc w:val="center"/>
        <w:rPr>
          <w:rFonts w:ascii="Times New Roman" w:eastAsia="Times New Roman" w:hAnsi="Times New Roman" w:cs="Times New Roman"/>
          <w:b/>
          <w:color w:val="000000"/>
          <w:lang w:eastAsia="ru-RU"/>
        </w:rPr>
      </w:pPr>
      <w:r w:rsidRPr="00E20B4A">
        <w:rPr>
          <w:rFonts w:ascii="Times New Roman" w:eastAsia="Times New Roman" w:hAnsi="Times New Roman" w:cs="Times New Roman"/>
          <w:b/>
          <w:color w:val="000000"/>
          <w:lang w:eastAsia="ru-RU"/>
        </w:rPr>
        <w:lastRenderedPageBreak/>
        <w:t xml:space="preserve">Регламент реализации Администрацией городского поселения </w:t>
      </w:r>
      <w:proofErr w:type="gramStart"/>
      <w:r w:rsidRPr="00E20B4A">
        <w:rPr>
          <w:rFonts w:ascii="Times New Roman" w:eastAsia="Times New Roman" w:hAnsi="Times New Roman" w:cs="Times New Roman"/>
          <w:b/>
          <w:color w:val="000000"/>
          <w:lang w:eastAsia="ru-RU"/>
        </w:rPr>
        <w:t>Безенчук  муниципального</w:t>
      </w:r>
      <w:proofErr w:type="gramEnd"/>
      <w:r w:rsidRPr="00E20B4A">
        <w:rPr>
          <w:rFonts w:ascii="Times New Roman" w:eastAsia="Times New Roman" w:hAnsi="Times New Roman" w:cs="Times New Roman"/>
          <w:b/>
          <w:color w:val="000000"/>
          <w:lang w:eastAsia="ru-RU"/>
        </w:rPr>
        <w:t xml:space="preserve"> района Безенчукский Самарской области полномочий администратора доходов бюджета по взысканию задолженности по платежам в бюджет, пеням и штрафам</w:t>
      </w:r>
    </w:p>
    <w:p w14:paraId="0D82DB85"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43" w:name="sub_1001"/>
      <w:r w:rsidRPr="00E20B4A">
        <w:rPr>
          <w:rFonts w:ascii="Times New Roman" w:eastAsia="Times New Roman" w:hAnsi="Times New Roman" w:cs="Times New Roman"/>
          <w:lang w:eastAsia="ru-RU"/>
        </w:rPr>
        <w:t>1. Настоящий Регламент реализации полномочий главного администратора доходов бюджета городского поселения Безенчук  муниципального района Безенчукский Самарской области по взысканию дебиторской задолженности по платежам в бюджет, пеням и штрафам по ним (далее – Администратор доходов) устанавливает требования к Регламенту реализации полномочий администратора доходов бюджета  по взысканию дебиторской задолженности по платежам в бюджет, пеням и штрафам по ним, являющимся источниками формирования доходов  бюджета городского поселения Безенчук  муниципального района Безенчукский Самарской области (далее - Регламент).</w:t>
      </w:r>
    </w:p>
    <w:p w14:paraId="702C3177"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 xml:space="preserve"> Регламент разработан в целях реализации комплекса мер, направленных на улучшение качества администрирования доходов местного бюджета, сокращение просроченной дебиторской задолженности и принятия своевременных мер по ее взысканию, а также усиление контроля за поступлением доходов, администрируемых </w:t>
      </w:r>
      <w:proofErr w:type="gramStart"/>
      <w:r w:rsidRPr="00E20B4A">
        <w:rPr>
          <w:rFonts w:ascii="Times New Roman" w:eastAsia="Times New Roman" w:hAnsi="Times New Roman" w:cs="Times New Roman"/>
          <w:lang w:eastAsia="ru-RU"/>
        </w:rPr>
        <w:t>Администрацией  городского</w:t>
      </w:r>
      <w:proofErr w:type="gramEnd"/>
      <w:r w:rsidRPr="00E20B4A">
        <w:rPr>
          <w:rFonts w:ascii="Times New Roman" w:eastAsia="Times New Roman" w:hAnsi="Times New Roman" w:cs="Times New Roman"/>
          <w:lang w:eastAsia="ru-RU"/>
        </w:rPr>
        <w:t xml:space="preserve"> поселения Безенчук </w:t>
      </w:r>
      <w:r w:rsidRPr="00E20B4A">
        <w:rPr>
          <w:rFonts w:ascii="Times New Roman" w:eastAsia="Times New Roman" w:hAnsi="Times New Roman" w:cs="Times New Roman"/>
          <w:color w:val="000000"/>
          <w:lang w:eastAsia="ru-RU"/>
        </w:rPr>
        <w:t xml:space="preserve">муниципального района Безенчукский Самарской области </w:t>
      </w:r>
      <w:r w:rsidRPr="00E20B4A">
        <w:rPr>
          <w:rFonts w:ascii="Times New Roman" w:eastAsia="Times New Roman" w:hAnsi="Times New Roman" w:cs="Times New Roman"/>
          <w:lang w:eastAsia="ru-RU"/>
        </w:rPr>
        <w:t>(далее - Администрация).</w:t>
      </w:r>
    </w:p>
    <w:p w14:paraId="6A728C40" w14:textId="77777777" w:rsidR="00E20B4A" w:rsidRPr="00E20B4A" w:rsidRDefault="00E20B4A" w:rsidP="00E20B4A">
      <w:pPr>
        <w:spacing w:after="0" w:line="240" w:lineRule="auto"/>
        <w:ind w:firstLine="709"/>
        <w:jc w:val="both"/>
        <w:rPr>
          <w:rFonts w:ascii="Times New Roman" w:eastAsia="Times New Roman" w:hAnsi="Times New Roman" w:cs="Times New Roman"/>
          <w:lang w:eastAsia="ru-RU"/>
        </w:rPr>
      </w:pPr>
      <w:bookmarkStart w:id="44" w:name="sub_1002"/>
      <w:bookmarkEnd w:id="43"/>
      <w:r w:rsidRPr="00E20B4A">
        <w:rPr>
          <w:rFonts w:ascii="Times New Roman" w:eastAsia="Times New Roman" w:hAnsi="Times New Roman" w:cs="Times New Roman"/>
          <w:lang w:eastAsia="ru-RU"/>
        </w:rPr>
        <w:t>2. Регламент устанавливает перечень мероприятий по реализации полномочий, направленных на взыскание дебиторской задолженности по доходам по видам платежей.</w:t>
      </w:r>
    </w:p>
    <w:p w14:paraId="477B745A" w14:textId="77777777" w:rsidR="00E20B4A" w:rsidRPr="00E20B4A" w:rsidRDefault="00E20B4A" w:rsidP="00E20B4A">
      <w:pPr>
        <w:spacing w:after="0" w:line="240" w:lineRule="auto"/>
        <w:ind w:firstLine="709"/>
        <w:jc w:val="both"/>
        <w:rPr>
          <w:rFonts w:ascii="Times New Roman" w:eastAsia="Times New Roman" w:hAnsi="Times New Roman" w:cs="Times New Roman"/>
          <w:lang w:eastAsia="ru-RU"/>
        </w:rPr>
      </w:pPr>
      <w:bookmarkStart w:id="45" w:name="sub_1003"/>
      <w:bookmarkEnd w:id="44"/>
      <w:r w:rsidRPr="00E20B4A">
        <w:rPr>
          <w:rFonts w:ascii="Times New Roman" w:eastAsia="Times New Roman" w:hAnsi="Times New Roman" w:cs="Times New Roman"/>
          <w:lang w:eastAsia="ru-RU"/>
        </w:rPr>
        <w:t>3. Понятия и определения, используемые в настоящем Регламенте, понимаются в значении, используемом законодательством Российской Федерации, если иное прямо не оговорено в настоящем Регламенте.</w:t>
      </w:r>
    </w:p>
    <w:p w14:paraId="662B7942" w14:textId="77777777" w:rsidR="00E20B4A" w:rsidRPr="00E20B4A" w:rsidRDefault="00E20B4A" w:rsidP="00E20B4A">
      <w:pPr>
        <w:spacing w:after="0" w:line="240" w:lineRule="auto"/>
        <w:ind w:firstLine="709"/>
        <w:jc w:val="both"/>
        <w:rPr>
          <w:rFonts w:ascii="Times New Roman" w:eastAsia="Times New Roman" w:hAnsi="Times New Roman" w:cs="Times New Roman"/>
          <w:lang w:eastAsia="ru-RU"/>
        </w:rPr>
      </w:pPr>
      <w:bookmarkStart w:id="46" w:name="sub_1004"/>
      <w:bookmarkEnd w:id="45"/>
      <w:r w:rsidRPr="00E20B4A">
        <w:rPr>
          <w:rFonts w:ascii="Times New Roman" w:eastAsia="Times New Roman" w:hAnsi="Times New Roman" w:cs="Times New Roman"/>
          <w:lang w:eastAsia="ru-RU"/>
        </w:rPr>
        <w:t>4. Сотрудник Администрации, наделенный соответствующими полномочиями:</w:t>
      </w:r>
    </w:p>
    <w:p w14:paraId="2CD7CDA4"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1) осуществляет контроль за правильностью исчисления, полнотой и своевременностью осуществления платежей в местный бюджет, пеням и штрафам по ним по закрепленным источникам доходов как за администратором доходов, в том числе:</w:t>
      </w:r>
    </w:p>
    <w:p w14:paraId="6DF8DF4C"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за фактическим зачислением платежей в местный бюджет в размерах и сроки, установленные законодательством Российской Федерации, договором (муниципальным контрактом, соглашением), постановлением о назначении административного наказания;</w:t>
      </w:r>
    </w:p>
    <w:p w14:paraId="7F9B54D3"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за погашением начислений соответствующими платежами, являющимися источниками формирования доходов местного бюджета, в Государственной информационной системе о государственных и муниципальных платежах, предусмотренной статьей 21.3 Федерального закона от 27 июля 2010 года N 210-ФЗ «Об организации предоставления государственных и муниципальных услуг» (далее - ГИС ГМП);</w:t>
      </w:r>
    </w:p>
    <w:p w14:paraId="05122A5A"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местный бюджет, а также за начислением процентов за предоставленную отсрочку или рассрочку и пени (штрафы) за просрочку уплаты платежей в местный бюджет в порядке и случаях, предусмотренных законодательством Российской Федерации;</w:t>
      </w:r>
    </w:p>
    <w:p w14:paraId="24EF7060"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за своевременным начислением неустойки (штрафов, пени).</w:t>
      </w:r>
    </w:p>
    <w:p w14:paraId="10B6D6C3"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2) проводит не реже одного раза в квартал инвентаризацию расчетов с должниками, включая сверку данных по доходам в местный бюджет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w:t>
      </w:r>
    </w:p>
    <w:p w14:paraId="5159C00B"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3) проводит мониторинг финансового (платежного) состояния должников, в том числе при проведении мероприятий по инвентаризации на предмет:</w:t>
      </w:r>
    </w:p>
    <w:p w14:paraId="7B295197"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наличия сведений о взыскании с должника денежных средств в рамках исполнительного производства;</w:t>
      </w:r>
    </w:p>
    <w:p w14:paraId="7B2C07C3"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наличия сведений о возбуждении в отношении должника дела о банкротстве;</w:t>
      </w:r>
    </w:p>
    <w:p w14:paraId="6332B20F"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4) своевременно принимает решение о признании безнадежной к взысканию задолженности по платежам в местный бюджет и о ее списании;</w:t>
      </w:r>
    </w:p>
    <w:p w14:paraId="2AE5CAC8"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5) проводит иные мероприятия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 по доходам.</w:t>
      </w:r>
    </w:p>
    <w:bookmarkEnd w:id="46"/>
    <w:p w14:paraId="4CA1329F"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5. Мероприятия по урегулированию дебиторской задолженности по доходам в досудебном порядке (со дня истечения срока уплаты соответствующего платежа в местный бюджет (пеней, штрафов) до начала работы по их принудительному взысканию) включают в себя:</w:t>
      </w:r>
    </w:p>
    <w:p w14:paraId="5F1FE10A"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1) направление требование должнику о погашении задолженности;</w:t>
      </w:r>
    </w:p>
    <w:p w14:paraId="65093052"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2) направление претензии должнику о погашении задолженности в досудебном порядке;</w:t>
      </w:r>
    </w:p>
    <w:p w14:paraId="2C8FA503"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3) рассмотрение вопроса о возможности расторжения договора (государственного контракта, соглашения),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14:paraId="1DBA3B29"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6. Ответственный исполнитель, при выявлении в ходе контроля за поступлением доходов в местный бюджет нарушений контрагентом условий договора (муниципального контракта, соглашения) в части, касающейся уплаты денежных средств с задолженностью, в срок не позднее 30 календарных дней с момента образования просроченной дебиторской задолженности:</w:t>
      </w:r>
    </w:p>
    <w:p w14:paraId="0C7C49EC"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1) производится расчет задолженности;</w:t>
      </w:r>
    </w:p>
    <w:p w14:paraId="172C94CA"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2) должнику направляется требование (претензия) с приложением расчета задолженности о ее погашении в пятнадцатидневный срок со дня его получения.</w:t>
      </w:r>
    </w:p>
    <w:p w14:paraId="2454C9C0"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lastRenderedPageBreak/>
        <w:t>7. Требование (претензия) об имеющейся просроченной дебиторской задолженности и пени направляется в адрес должника по почте заказным письмом или в ином порядке, установленном законодательством Российской Федерации или договором (муниципальным контрактом, соглашением).</w:t>
      </w:r>
    </w:p>
    <w:p w14:paraId="63CC7F59"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8. В требовании (претензии) указываются:</w:t>
      </w:r>
    </w:p>
    <w:p w14:paraId="373E66CE"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1) наименование должника;</w:t>
      </w:r>
    </w:p>
    <w:p w14:paraId="6FFAAEC5"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2) наименование и реквизиты документа, являющегося основанием для начисления суммы, подлежащей уплате должником;</w:t>
      </w:r>
    </w:p>
    <w:p w14:paraId="7F0FB5C5"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3) период образования просрочки внесения платы;</w:t>
      </w:r>
    </w:p>
    <w:p w14:paraId="18BD50A9"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4) сумма просроченной дебиторской задолженности по платежам, пени;</w:t>
      </w:r>
    </w:p>
    <w:p w14:paraId="31CC343E"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5) сумма штрафных санкций (при их наличии);</w:t>
      </w:r>
    </w:p>
    <w:p w14:paraId="01FD07FE"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6) предложение оплатить просроченную дебиторскую задолженность в добровольном порядке в срок, установленный требованием (претензией);</w:t>
      </w:r>
    </w:p>
    <w:p w14:paraId="63284A1A"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7) реквизиты для перечисления просроченной дебиторской задолженности;</w:t>
      </w:r>
    </w:p>
    <w:p w14:paraId="1BAFB572"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8) 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должность, контактный номер телефона для связи).</w:t>
      </w:r>
    </w:p>
    <w:p w14:paraId="3ED09368"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 xml:space="preserve">Требование (претензия) подписывается Главой городского поселения Безенчук муниципального района Безенчукский. </w:t>
      </w:r>
    </w:p>
    <w:p w14:paraId="62B3D113"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При добровольном исполнении обязательств в срок, указанный в требовании (претензии), претензионная работа в отношении должника прекращается.</w:t>
      </w:r>
    </w:p>
    <w:p w14:paraId="2768AD01"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 xml:space="preserve">9. В случае непогашения должником в полном объеме просроченной дебиторской задолженности по истечении установленного в требовании (претензии) срока должностным </w:t>
      </w:r>
      <w:proofErr w:type="gramStart"/>
      <w:r w:rsidRPr="00E20B4A">
        <w:rPr>
          <w:rFonts w:ascii="Times New Roman" w:eastAsia="Times New Roman" w:hAnsi="Times New Roman" w:cs="Times New Roman"/>
          <w:lang w:eastAsia="ru-RU"/>
        </w:rPr>
        <w:t>лицом  Администрации</w:t>
      </w:r>
      <w:proofErr w:type="gramEnd"/>
      <w:r w:rsidRPr="00E20B4A">
        <w:rPr>
          <w:rFonts w:ascii="Times New Roman" w:eastAsia="Times New Roman" w:hAnsi="Times New Roman" w:cs="Times New Roman"/>
          <w:lang w:eastAsia="ru-RU"/>
        </w:rPr>
        <w:t xml:space="preserve">  в течение 10 рабочих дней подготавливаются следующие документы для подачи искового заявления в суд:</w:t>
      </w:r>
    </w:p>
    <w:p w14:paraId="75C1D6CD"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1) копии документов, являющиеся основанием для начисления сумм, подлежащих уплате должником, со всеми приложениями к ним;</w:t>
      </w:r>
    </w:p>
    <w:p w14:paraId="285A75B4"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2) копии учредительных документов (для юридических лиц);</w:t>
      </w:r>
    </w:p>
    <w:p w14:paraId="31623E5A"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3) копии документов, удостоверяющих личность должника, в том числе содержащих информацию о месте его нахождения (проживания, регистрации) (для физических лиц);</w:t>
      </w:r>
    </w:p>
    <w:p w14:paraId="20FED2DF"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4) расчет платы с указанием сумм основного долга, пени, штрафных санкций;</w:t>
      </w:r>
    </w:p>
    <w:p w14:paraId="6AEC761F"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5) копии требования (претензии)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14:paraId="0C7C7D8C"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10. В случаях, если законом,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 указанной в подпунктах 7-8 настоящего Регламента.</w:t>
      </w:r>
    </w:p>
    <w:p w14:paraId="1EE9281F"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11. При отсутствии добровольного исполнения требования (претензии) должником в установленный для погашения задолженности срок взыскание задолженности производится в судебном порядке.</w:t>
      </w:r>
    </w:p>
    <w:p w14:paraId="71B4F2F1"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 xml:space="preserve">12. Ответственный исполнитель Администрации, наделенный соответствующими </w:t>
      </w:r>
      <w:proofErr w:type="gramStart"/>
      <w:r w:rsidRPr="00E20B4A">
        <w:rPr>
          <w:rFonts w:ascii="Times New Roman" w:eastAsia="Times New Roman" w:hAnsi="Times New Roman" w:cs="Times New Roman"/>
          <w:lang w:eastAsia="ru-RU"/>
        </w:rPr>
        <w:t>полномочиями,  в</w:t>
      </w:r>
      <w:proofErr w:type="gramEnd"/>
      <w:r w:rsidRPr="00E20B4A">
        <w:rPr>
          <w:rFonts w:ascii="Times New Roman" w:eastAsia="Times New Roman" w:hAnsi="Times New Roman" w:cs="Times New Roman"/>
          <w:lang w:eastAsia="ru-RU"/>
        </w:rPr>
        <w:t xml:space="preserve"> течение 10 рабочих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 установленных законодательством Российской Федерации.</w:t>
      </w:r>
    </w:p>
    <w:p w14:paraId="45D904E8"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 xml:space="preserve">13. В случае если до вынесения решения суда требования об уплате исполнены должником </w:t>
      </w:r>
      <w:proofErr w:type="gramStart"/>
      <w:r w:rsidRPr="00E20B4A">
        <w:rPr>
          <w:rFonts w:ascii="Times New Roman" w:eastAsia="Times New Roman" w:hAnsi="Times New Roman" w:cs="Times New Roman"/>
          <w:lang w:eastAsia="ru-RU"/>
        </w:rPr>
        <w:t>добровольно,  должностное</w:t>
      </w:r>
      <w:proofErr w:type="gramEnd"/>
      <w:r w:rsidRPr="00E20B4A">
        <w:rPr>
          <w:rFonts w:ascii="Times New Roman" w:eastAsia="Times New Roman" w:hAnsi="Times New Roman" w:cs="Times New Roman"/>
          <w:lang w:eastAsia="ru-RU"/>
        </w:rPr>
        <w:t xml:space="preserve"> лицо  Администрации,  в установленном порядке заявляет об отказе от иска.</w:t>
      </w:r>
    </w:p>
    <w:p w14:paraId="319E0DC7"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14.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 Гражданским процессуальным кодексом Российской Федерации, иным законодательством Российской Федерации.</w:t>
      </w:r>
    </w:p>
    <w:p w14:paraId="17834870"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 xml:space="preserve">15. Документы о ходе претензионно-исковой работы по взысканию задолженности, в том числе судебные акты, на бумажном носителе хранятся в Администрации.  </w:t>
      </w:r>
    </w:p>
    <w:p w14:paraId="227EAC8F"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16. При принятии судом решения о полном (частичном) отказе в удовлетворении заявленных требований Администрации, обеспечивается принятие исчерпывающих мер по обжалованию судебных актов при наличии к тому оснований.</w:t>
      </w:r>
    </w:p>
    <w:p w14:paraId="70AEA271"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47" w:name="sub_1018"/>
      <w:r w:rsidRPr="00E20B4A">
        <w:rPr>
          <w:rFonts w:ascii="Times New Roman" w:eastAsia="Times New Roman" w:hAnsi="Times New Roman" w:cs="Times New Roman"/>
          <w:lang w:eastAsia="ru-RU"/>
        </w:rPr>
        <w:t>17. В течение 10 рабочих дней со дня поступления в Администрацию исполнительного документа специалист администрации направляет его для исполнения в соответствующее подразделение Федеральной службы судебных приставов Российской Федерации (далее - служба судебных приставов), а при наличии актуальных сведений о счетах должника в кредитной организации, направляет исполнительный документ в соответствующую кредитную организацию.</w:t>
      </w:r>
    </w:p>
    <w:p w14:paraId="769AC79A"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48" w:name="sub_1019"/>
      <w:bookmarkEnd w:id="47"/>
      <w:r w:rsidRPr="00E20B4A">
        <w:rPr>
          <w:rFonts w:ascii="Times New Roman" w:eastAsia="Times New Roman" w:hAnsi="Times New Roman" w:cs="Times New Roman"/>
          <w:lang w:eastAsia="ru-RU"/>
        </w:rPr>
        <w:t>18. На стадии принудительного исполнения службой судебных приставов судебных актов о взыскании просроченной дебиторской задолженности с должника, специалист администрации осуществляет информационное взаимодействие со службой судебных приставов, в том числе проводит следующие мероприятия:</w:t>
      </w:r>
    </w:p>
    <w:p w14:paraId="2AE85735"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49" w:name="sub_10191"/>
      <w:bookmarkEnd w:id="48"/>
      <w:r w:rsidRPr="00E20B4A">
        <w:rPr>
          <w:rFonts w:ascii="Times New Roman" w:eastAsia="Times New Roman" w:hAnsi="Times New Roman" w:cs="Times New Roman"/>
          <w:lang w:eastAsia="ru-RU"/>
        </w:rPr>
        <w:t>1) направляет в службу судебных приставов заявления (ходатайства) о предоставлении информации о ходе исполнительного производства, в том числе:</w:t>
      </w:r>
    </w:p>
    <w:bookmarkEnd w:id="49"/>
    <w:p w14:paraId="2E665443"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14:paraId="26BB572C"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lastRenderedPageBreak/>
        <w:t>об изменении наименования должника (для граждан - фамилия, имя, отчество (при его наличии); для организаций - наименование и юридический адрес);</w:t>
      </w:r>
    </w:p>
    <w:p w14:paraId="7C0BFBBD"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о сумме непогашенной задолженности по исполнительному документу;</w:t>
      </w:r>
    </w:p>
    <w:p w14:paraId="72C569CF"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о наличии данных об объявлении розыска должника, его имущества;</w:t>
      </w:r>
    </w:p>
    <w:p w14:paraId="1A7916A0"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20B4A">
        <w:rPr>
          <w:rFonts w:ascii="Times New Roman" w:eastAsia="Times New Roman" w:hAnsi="Times New Roman" w:cs="Times New Roman"/>
          <w:lang w:eastAsia="ru-RU"/>
        </w:rPr>
        <w:t>об изменении состояния счета/счетов должника, имуществе и правах имущественного характера должника на дату запроса;</w:t>
      </w:r>
    </w:p>
    <w:p w14:paraId="3265A54F"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50" w:name="sub_10192"/>
      <w:r w:rsidRPr="00E20B4A">
        <w:rPr>
          <w:rFonts w:ascii="Times New Roman" w:eastAsia="Times New Roman" w:hAnsi="Times New Roman" w:cs="Times New Roman"/>
          <w:lang w:eastAsia="ru-RU"/>
        </w:rPr>
        <w:t>2) организует и проводит рабочие встречи со службой судебных приставов о результатах работы по исполнительному производству;</w:t>
      </w:r>
    </w:p>
    <w:p w14:paraId="00838F7C"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51" w:name="sub_10193"/>
      <w:bookmarkEnd w:id="50"/>
      <w:r w:rsidRPr="00E20B4A">
        <w:rPr>
          <w:rFonts w:ascii="Times New Roman" w:eastAsia="Times New Roman" w:hAnsi="Times New Roman" w:cs="Times New Roman"/>
          <w:lang w:eastAsia="ru-RU"/>
        </w:rPr>
        <w:t>3)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законом от 2 октября 2007 года N 229-ФЗ «Об исполнительном производстве».</w:t>
      </w:r>
    </w:p>
    <w:p w14:paraId="52243BF9"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52" w:name="sub_10194"/>
      <w:bookmarkEnd w:id="51"/>
      <w:r w:rsidRPr="00E20B4A">
        <w:rPr>
          <w:rFonts w:ascii="Times New Roman" w:eastAsia="Times New Roman" w:hAnsi="Times New Roman" w:cs="Times New Roman"/>
          <w:lang w:eastAsia="ru-RU"/>
        </w:rPr>
        <w:t>4) проводит мониторинг эффективности взыскания просроченной дебиторской задолженности в рамках исполнительного производства.</w:t>
      </w:r>
    </w:p>
    <w:p w14:paraId="531D9493" w14:textId="77777777" w:rsidR="00E20B4A" w:rsidRPr="00E20B4A" w:rsidRDefault="00E20B4A" w:rsidP="00E20B4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53" w:name="sub_1020"/>
      <w:bookmarkEnd w:id="52"/>
      <w:r w:rsidRPr="00E20B4A">
        <w:rPr>
          <w:rFonts w:ascii="Times New Roman" w:eastAsia="Times New Roman" w:hAnsi="Times New Roman" w:cs="Times New Roman"/>
          <w:lang w:eastAsia="ru-RU"/>
        </w:rPr>
        <w:t>19. При установлении фактов бездействия должностных лиц обеспечивается принятие исчерпывающих мер по обжалованию актов государственных (муниципальных) органов (организаций) и должностных лиц при наличии к тому оснований.</w:t>
      </w:r>
      <w:bookmarkEnd w:id="53"/>
    </w:p>
    <w:p w14:paraId="4E4E53AC" w14:textId="77777777" w:rsidR="008B52AC" w:rsidRDefault="008B52AC" w:rsidP="009800B3">
      <w:pPr>
        <w:spacing w:after="0" w:line="240" w:lineRule="auto"/>
        <w:jc w:val="both"/>
        <w:rPr>
          <w:rFonts w:ascii="Times New Roman" w:eastAsia="Times New Roman" w:hAnsi="Times New Roman" w:cs="Times New Roman"/>
          <w:sz w:val="8"/>
          <w:szCs w:val="8"/>
          <w:lang w:eastAsia="ar-SA"/>
        </w:rPr>
      </w:pPr>
    </w:p>
    <w:p w14:paraId="1FC75262" w14:textId="52271DD3" w:rsidR="0042676F" w:rsidRPr="00271203" w:rsidRDefault="0042676F" w:rsidP="0042676F">
      <w:pPr>
        <w:spacing w:after="0" w:line="240" w:lineRule="auto"/>
        <w:jc w:val="both"/>
        <w:outlineLvl w:val="0"/>
        <w:rPr>
          <w:rFonts w:ascii="Times New Roman" w:eastAsia="Calibri" w:hAnsi="Times New Roman" w:cs="Times New Roman"/>
          <w:b/>
        </w:rPr>
      </w:pPr>
      <w:r w:rsidRPr="002712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271203">
        <w:rPr>
          <w:rFonts w:ascii="Times New Roman" w:eastAsia="Times New Roman" w:hAnsi="Times New Roman" w:cs="Times New Roman"/>
          <w:b/>
          <w:lang w:eastAsia="zh-CN"/>
        </w:rPr>
        <w:t>2</w:t>
      </w:r>
      <w:r>
        <w:rPr>
          <w:rFonts w:ascii="Times New Roman" w:eastAsia="Times New Roman" w:hAnsi="Times New Roman" w:cs="Times New Roman"/>
          <w:b/>
          <w:lang w:eastAsia="zh-CN"/>
        </w:rPr>
        <w:t>9</w:t>
      </w:r>
      <w:r w:rsidRPr="00271203">
        <w:rPr>
          <w:rFonts w:ascii="Times New Roman" w:eastAsia="Times New Roman" w:hAnsi="Times New Roman" w:cs="Times New Roman"/>
          <w:b/>
          <w:lang w:eastAsia="zh-CN"/>
        </w:rPr>
        <w:t>.0</w:t>
      </w:r>
      <w:r>
        <w:rPr>
          <w:rFonts w:ascii="Times New Roman" w:eastAsia="Times New Roman" w:hAnsi="Times New Roman" w:cs="Times New Roman"/>
          <w:b/>
          <w:lang w:eastAsia="zh-CN"/>
        </w:rPr>
        <w:t>6</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 xml:space="preserve">г № </w:t>
      </w:r>
      <w:r>
        <w:rPr>
          <w:rFonts w:ascii="Times New Roman" w:eastAsia="Calibri" w:hAnsi="Times New Roman" w:cs="Times New Roman"/>
          <w:b/>
        </w:rPr>
        <w:t>251</w:t>
      </w:r>
    </w:p>
    <w:p w14:paraId="4FF659AF" w14:textId="1C061ECC" w:rsidR="00AD3000" w:rsidRPr="00AD3000" w:rsidRDefault="0042676F" w:rsidP="00AD3000">
      <w:pPr>
        <w:spacing w:after="0" w:line="240" w:lineRule="auto"/>
        <w:jc w:val="both"/>
        <w:rPr>
          <w:rFonts w:ascii="Times New Roman" w:eastAsia="Times New Roman" w:hAnsi="Times New Roman" w:cs="Times New Roman"/>
          <w:bCs/>
          <w:lang w:eastAsia="ru-RU"/>
        </w:rPr>
      </w:pPr>
      <w:r w:rsidRPr="00AD3000">
        <w:rPr>
          <w:rFonts w:ascii="Times New Roman" w:eastAsia="Calibri" w:hAnsi="Times New Roman" w:cs="Times New Roman"/>
          <w:bCs/>
        </w:rPr>
        <w:t>«</w:t>
      </w:r>
      <w:r w:rsidR="00AD3000" w:rsidRPr="00AD3000">
        <w:rPr>
          <w:rFonts w:ascii="Times New Roman" w:eastAsia="Times New Roman" w:hAnsi="Times New Roman" w:cs="Times New Roman"/>
          <w:bCs/>
          <w:lang w:eastAsia="ru-RU"/>
        </w:rPr>
        <w:t>Об утверждении схемы теплоснабжения городского поселения Безенчук муниципального района Безенчукский Самарской области на период с 2023 по 2033 годы (актуализация)</w:t>
      </w:r>
      <w:r w:rsidR="00AD3000">
        <w:rPr>
          <w:rFonts w:ascii="Times New Roman" w:eastAsia="Times New Roman" w:hAnsi="Times New Roman" w:cs="Times New Roman"/>
          <w:bCs/>
          <w:lang w:eastAsia="ru-RU"/>
        </w:rPr>
        <w:t>»</w:t>
      </w:r>
    </w:p>
    <w:p w14:paraId="52952F73" w14:textId="77777777" w:rsidR="00AD3000" w:rsidRPr="00AD3000" w:rsidRDefault="00AD3000" w:rsidP="00AD3000">
      <w:pPr>
        <w:spacing w:after="0" w:line="240" w:lineRule="auto"/>
        <w:ind w:firstLine="709"/>
        <w:jc w:val="both"/>
        <w:rPr>
          <w:rFonts w:ascii="Times New Roman" w:eastAsia="Times New Roman" w:hAnsi="Times New Roman" w:cs="Times New Roman"/>
          <w:bCs/>
          <w:lang w:eastAsia="ru-RU"/>
        </w:rPr>
      </w:pPr>
      <w:r w:rsidRPr="00AD3000">
        <w:rPr>
          <w:rFonts w:ascii="Times New Roman" w:eastAsia="Times New Roman" w:hAnsi="Times New Roman" w:cs="Times New Roman"/>
          <w:bCs/>
          <w:lang w:eastAsia="ru-RU"/>
        </w:rPr>
        <w:t xml:space="preserve">В соответствии с Федеральным законом от 27.07.2010 г. № 190-ФЗ «О теплоснабжении», </w:t>
      </w:r>
      <w:r w:rsidRPr="00AD3000">
        <w:rPr>
          <w:rFonts w:ascii="Times New Roman" w:eastAsia="Times New Roman" w:hAnsi="Times New Roman" w:cs="Times New Roman"/>
          <w:lang w:eastAsia="ru-RU"/>
        </w:rPr>
        <w:t xml:space="preserve">постановлением Правительства Российской Федерации от 22.02.2012 г. №154 «О требованиях к схемам теплоснабжения, порядку их разработки и утверждения», </w:t>
      </w:r>
      <w:r w:rsidRPr="00AD3000">
        <w:rPr>
          <w:rFonts w:ascii="Times New Roman" w:eastAsia="Times New Roman" w:hAnsi="Times New Roman" w:cs="Times New Roman"/>
          <w:bCs/>
          <w:lang w:eastAsia="ru-RU"/>
        </w:rPr>
        <w:t>Уставом городского поселения Безенчук муниципального района Безенчукский Самарской области,</w:t>
      </w:r>
    </w:p>
    <w:p w14:paraId="77FC6775" w14:textId="77777777" w:rsidR="00AD3000" w:rsidRPr="00AD3000" w:rsidRDefault="00AD3000" w:rsidP="00AD3000">
      <w:pPr>
        <w:spacing w:after="0" w:line="240" w:lineRule="auto"/>
        <w:ind w:firstLine="709"/>
        <w:jc w:val="center"/>
        <w:rPr>
          <w:rFonts w:ascii="Times New Roman" w:eastAsia="Times New Roman" w:hAnsi="Times New Roman" w:cs="Times New Roman"/>
          <w:bCs/>
          <w:lang w:eastAsia="ru-RU"/>
        </w:rPr>
      </w:pPr>
      <w:r w:rsidRPr="00AD3000">
        <w:rPr>
          <w:rFonts w:ascii="Times New Roman" w:eastAsia="Times New Roman" w:hAnsi="Times New Roman" w:cs="Times New Roman"/>
          <w:bCs/>
          <w:lang w:eastAsia="ru-RU"/>
        </w:rPr>
        <w:t>ПОСТАНОВЛЯЮ:</w:t>
      </w:r>
    </w:p>
    <w:p w14:paraId="5FB0863A" w14:textId="77777777" w:rsidR="00AD3000" w:rsidRPr="00AD3000" w:rsidRDefault="00AD3000" w:rsidP="00AD3000">
      <w:pPr>
        <w:numPr>
          <w:ilvl w:val="0"/>
          <w:numId w:val="65"/>
        </w:numPr>
        <w:tabs>
          <w:tab w:val="left" w:pos="993"/>
        </w:tabs>
        <w:spacing w:after="0" w:line="240" w:lineRule="auto"/>
        <w:ind w:left="0" w:firstLine="567"/>
        <w:jc w:val="both"/>
        <w:rPr>
          <w:rFonts w:ascii="Times New Roman" w:eastAsia="Times New Roman" w:hAnsi="Times New Roman" w:cs="Times New Roman"/>
          <w:bCs/>
          <w:lang w:eastAsia="ru-RU"/>
        </w:rPr>
      </w:pPr>
      <w:r w:rsidRPr="00AD3000">
        <w:rPr>
          <w:rFonts w:ascii="Times New Roman" w:eastAsia="Times New Roman" w:hAnsi="Times New Roman" w:cs="Times New Roman"/>
          <w:bCs/>
          <w:lang w:eastAsia="ru-RU"/>
        </w:rPr>
        <w:t>Утвердить прилагаемую схему теплоснабжения городского поселения Безенчук муниципального района Безенчукский Самарской области на период с 2023 до 2033 года.</w:t>
      </w:r>
    </w:p>
    <w:p w14:paraId="121A4354" w14:textId="77777777" w:rsidR="00AD3000" w:rsidRPr="00AD3000" w:rsidRDefault="00AD3000" w:rsidP="00AD3000">
      <w:pPr>
        <w:tabs>
          <w:tab w:val="left" w:pos="993"/>
        </w:tabs>
        <w:spacing w:after="0" w:line="240" w:lineRule="auto"/>
        <w:ind w:firstLine="567"/>
        <w:jc w:val="both"/>
        <w:rPr>
          <w:rFonts w:ascii="Times New Roman" w:eastAsia="Times New Roman" w:hAnsi="Times New Roman" w:cs="Times New Roman"/>
          <w:bCs/>
          <w:lang w:eastAsia="ru-RU"/>
        </w:rPr>
      </w:pPr>
      <w:r w:rsidRPr="00AD3000">
        <w:rPr>
          <w:rFonts w:ascii="Times New Roman" w:eastAsia="Times New Roman" w:hAnsi="Times New Roman" w:cs="Times New Roman"/>
          <w:bCs/>
          <w:lang w:eastAsia="ru-RU"/>
        </w:rPr>
        <w:t xml:space="preserve">2. Признать утратившим силу Постановление Администрации городского поселения Безенчук от </w:t>
      </w:r>
      <w:r w:rsidRPr="00AD3000">
        <w:rPr>
          <w:rFonts w:ascii="Times New Roman" w:eastAsia="Times New Roman" w:hAnsi="Times New Roman" w:cs="Times New Roman"/>
          <w:lang w:eastAsia="ru-RU"/>
        </w:rPr>
        <w:t>30.06.2022г</w:t>
      </w:r>
      <w:r w:rsidRPr="00AD3000">
        <w:rPr>
          <w:rFonts w:ascii="Times New Roman" w:eastAsia="Times New Roman" w:hAnsi="Times New Roman" w:cs="Times New Roman"/>
          <w:bCs/>
          <w:lang w:eastAsia="ru-RU"/>
        </w:rPr>
        <w:t xml:space="preserve">. № 290 «Об утверждении схемы теплоснабжения (актуализация) городского поселения Безенчук муниципального района Безенчукский Самарской области». </w:t>
      </w:r>
    </w:p>
    <w:p w14:paraId="1495A258" w14:textId="77777777" w:rsidR="00AD3000" w:rsidRPr="00AD3000" w:rsidRDefault="00AD3000" w:rsidP="00AD3000">
      <w:pPr>
        <w:tabs>
          <w:tab w:val="left" w:pos="993"/>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AD3000">
        <w:rPr>
          <w:rFonts w:ascii="Times New Roman" w:eastAsia="Times New Roman" w:hAnsi="Times New Roman" w:cs="Times New Roman"/>
          <w:bCs/>
          <w:lang w:eastAsia="ru-RU"/>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4B81BF9E" w14:textId="77777777" w:rsidR="00AD3000" w:rsidRPr="00AD3000" w:rsidRDefault="00AD3000" w:rsidP="00AD3000">
      <w:pPr>
        <w:tabs>
          <w:tab w:val="left" w:pos="993"/>
        </w:tabs>
        <w:spacing w:after="0" w:line="240" w:lineRule="auto"/>
        <w:ind w:firstLine="567"/>
        <w:jc w:val="both"/>
        <w:rPr>
          <w:rFonts w:ascii="Times New Roman" w:eastAsia="Times New Roman" w:hAnsi="Times New Roman" w:cs="Times New Roman"/>
          <w:bCs/>
          <w:lang w:eastAsia="ru-RU"/>
        </w:rPr>
      </w:pPr>
      <w:r w:rsidRPr="00AD3000">
        <w:rPr>
          <w:rFonts w:ascii="Times New Roman" w:eastAsia="Times New Roman" w:hAnsi="Times New Roman" w:cs="Times New Roman"/>
          <w:bCs/>
          <w:lang w:eastAsia="ru-RU"/>
        </w:rPr>
        <w:t>4.   Контроль за исполнением настоящего Постановления оставляю за собой.</w:t>
      </w:r>
    </w:p>
    <w:p w14:paraId="61C9EB54" w14:textId="4BA0EC56" w:rsidR="0042676F" w:rsidRPr="00271203" w:rsidRDefault="0042676F" w:rsidP="00AD3000">
      <w:pPr>
        <w:spacing w:after="0" w:line="240" w:lineRule="auto"/>
        <w:jc w:val="both"/>
        <w:rPr>
          <w:rFonts w:ascii="Times New Roman" w:eastAsia="Times New Roman" w:hAnsi="Times New Roman" w:cs="Times New Roman"/>
          <w:lang w:eastAsia="ar-SA"/>
        </w:rPr>
      </w:pPr>
      <w:r w:rsidRPr="00271203">
        <w:rPr>
          <w:rFonts w:ascii="Times New Roman" w:eastAsia="Times New Roman" w:hAnsi="Times New Roman" w:cs="Times New Roman"/>
          <w:lang w:eastAsia="ar-SA"/>
        </w:rPr>
        <w:t xml:space="preserve">Глава городского поселения                                                                           </w:t>
      </w:r>
      <w:proofErr w:type="spellStart"/>
      <w:r w:rsidRPr="00271203">
        <w:rPr>
          <w:rFonts w:ascii="Times New Roman" w:eastAsia="Times New Roman" w:hAnsi="Times New Roman" w:cs="Times New Roman"/>
          <w:lang w:eastAsia="ar-SA"/>
        </w:rPr>
        <w:t>В.Н.Гуров</w:t>
      </w:r>
      <w:proofErr w:type="spellEnd"/>
    </w:p>
    <w:p w14:paraId="7ABDE314" w14:textId="77777777" w:rsidR="006B0046" w:rsidRDefault="006B0046" w:rsidP="009800B3">
      <w:pPr>
        <w:spacing w:after="0" w:line="240" w:lineRule="auto"/>
        <w:jc w:val="both"/>
        <w:rPr>
          <w:rFonts w:ascii="Times New Roman" w:eastAsia="Times New Roman" w:hAnsi="Times New Roman" w:cs="Times New Roman"/>
          <w:sz w:val="8"/>
          <w:szCs w:val="8"/>
          <w:lang w:eastAsia="ar-SA"/>
        </w:rPr>
      </w:pPr>
    </w:p>
    <w:p w14:paraId="1A6060DC" w14:textId="17477725"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w:t>
      </w:r>
      <w:proofErr w:type="gramStart"/>
      <w:r w:rsidR="004E5C26" w:rsidRPr="00111B10">
        <w:rPr>
          <w:rFonts w:ascii="Times New Roman" w:eastAsia="Times New Roman" w:hAnsi="Times New Roman" w:cs="Times New Roman"/>
          <w:b/>
          <w:bCs/>
          <w:lang w:eastAsia="ru-RU"/>
        </w:rPr>
        <w:t>БЕЗЕНЧУК  НАПОМИНАЕТ</w:t>
      </w:r>
      <w:proofErr w:type="gramEnd"/>
      <w:r w:rsidR="004E5C26" w:rsidRPr="00111B10">
        <w:rPr>
          <w:rFonts w:ascii="Times New Roman" w:eastAsia="Times New Roman" w:hAnsi="Times New Roman" w:cs="Times New Roman"/>
          <w:b/>
          <w:bCs/>
          <w:lang w:eastAsia="ru-RU"/>
        </w:rPr>
        <w:t xml:space="preserve">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заметив это, не пытайтесь зажечь горелку </w:t>
      </w:r>
      <w:proofErr w:type="gramStart"/>
      <w:r w:rsidRPr="00111B10">
        <w:rPr>
          <w:rFonts w:ascii="Times New Roman" w:eastAsia="Calibri" w:hAnsi="Times New Roman" w:cs="Times New Roman"/>
        </w:rPr>
        <w:t>- это</w:t>
      </w:r>
      <w:proofErr w:type="gramEnd"/>
      <w:r w:rsidRPr="00111B10">
        <w:rPr>
          <w:rFonts w:ascii="Times New Roman" w:eastAsia="Calibri" w:hAnsi="Times New Roman" w:cs="Times New Roman"/>
        </w:rPr>
        <w:t xml:space="preserve">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111B10">
        <w:rPr>
          <w:rFonts w:ascii="Times New Roman" w:eastAsia="Times New Roman" w:hAnsi="Times New Roman" w:cs="Times New Roman"/>
          <w:lang w:eastAsia="ru-RU"/>
        </w:rPr>
        <w:t>м.р</w:t>
      </w:r>
      <w:proofErr w:type="spellEnd"/>
      <w:r w:rsidRPr="00111B10">
        <w:rPr>
          <w:rFonts w:ascii="Times New Roman" w:eastAsia="Times New Roman" w:hAnsi="Times New Roman" w:cs="Times New Roman"/>
          <w:lang w:eastAsia="ru-RU"/>
        </w:rPr>
        <w:t>.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111B10">
        <w:rPr>
          <w:rFonts w:ascii="Times New Roman" w:eastAsia="Times New Roman" w:hAnsi="Times New Roman" w:cs="Times New Roman"/>
        </w:rPr>
        <w:t>/»закрыто</w:t>
      </w:r>
      <w:proofErr w:type="gramEnd"/>
      <w:r w:rsidRPr="00111B10">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111B10">
        <w:rPr>
          <w:rFonts w:ascii="Times New Roman" w:eastAsia="Times New Roman" w:hAnsi="Times New Roman" w:cs="Times New Roman"/>
          <w:b/>
          <w:bCs/>
        </w:rPr>
        <w:t>легковозгораемые</w:t>
      </w:r>
      <w:proofErr w:type="spellEnd"/>
      <w:r w:rsidRPr="00111B10">
        <w:rPr>
          <w:rFonts w:ascii="Times New Roman" w:eastAsia="Times New Roman" w:hAnsi="Times New Roman" w:cs="Times New Roman"/>
          <w:b/>
          <w:bCs/>
        </w:rPr>
        <w:t xml:space="preserve">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3A24FCD" w14:textId="69D1A980" w:rsidR="004E5C26" w:rsidRPr="00111B10" w:rsidRDefault="00042BA8" w:rsidP="004E5C26">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w:t>
      </w:r>
      <w:proofErr w:type="spellStart"/>
      <w:r w:rsidRPr="00111B10">
        <w:rPr>
          <w:rFonts w:ascii="Times New Roman" w:eastAsia="Times New Roman" w:hAnsi="Times New Roman" w:cs="Times New Roman"/>
          <w:spacing w:val="-7"/>
          <w:lang w:eastAsia="ru-RU"/>
        </w:rPr>
        <w:t>незаводского</w:t>
      </w:r>
      <w:proofErr w:type="spellEnd"/>
      <w:r w:rsidRPr="00111B10">
        <w:rPr>
          <w:rFonts w:ascii="Times New Roman" w:eastAsia="Times New Roman" w:hAnsi="Times New Roman" w:cs="Times New Roman"/>
          <w:spacing w:val="-7"/>
          <w:lang w:eastAsia="ru-RU"/>
        </w:rPr>
        <w:t xml:space="preserve">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lastRenderedPageBreak/>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вызова экстренной службы -112; ЕДДС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по мере возможности дождаться прибытия представителей </w:t>
      </w:r>
      <w:proofErr w:type="spellStart"/>
      <w:r w:rsidRPr="00111B10">
        <w:rPr>
          <w:rFonts w:ascii="Times New Roman" w:eastAsia="Calibri" w:hAnsi="Times New Roman" w:cs="Times New Roman"/>
        </w:rPr>
        <w:t>правохранительных</w:t>
      </w:r>
      <w:proofErr w:type="spellEnd"/>
      <w:r w:rsidRPr="00111B10">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6D938316" w14:textId="77777777" w:rsidR="000F688A" w:rsidRPr="004A4178" w:rsidRDefault="000F688A" w:rsidP="00B24A79">
      <w:pPr>
        <w:spacing w:after="0" w:line="240" w:lineRule="auto"/>
        <w:jc w:val="both"/>
        <w:rPr>
          <w:rFonts w:ascii="Times New Roman" w:eastAsia="Calibri" w:hAnsi="Times New Roman" w:cs="Times New Roman"/>
          <w:sz w:val="8"/>
          <w:szCs w:val="8"/>
        </w:rPr>
      </w:pPr>
    </w:p>
    <w:p w14:paraId="33F29B75"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Памятка для родителей</w:t>
      </w:r>
    </w:p>
    <w:p w14:paraId="7D429504"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 xml:space="preserve">по безопасности детей в летний (отпускной) период </w:t>
      </w:r>
    </w:p>
    <w:p w14:paraId="20CF684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Уважаемые родители, понятно, что ежедневные </w:t>
      </w:r>
      <w:proofErr w:type="gramStart"/>
      <w:r w:rsidRPr="007F2D72">
        <w:rPr>
          <w:rFonts w:ascii="Times New Roman" w:eastAsia="Times New Roman" w:hAnsi="Times New Roman" w:cs="Times New Roman"/>
          <w:lang w:eastAsia="ru-RU"/>
        </w:rPr>
        <w:t>хлопоты  отвлекают</w:t>
      </w:r>
      <w:proofErr w:type="gramEnd"/>
      <w:r w:rsidRPr="007F2D72">
        <w:rPr>
          <w:rFonts w:ascii="Times New Roman" w:eastAsia="Times New Roman" w:hAnsi="Times New Roman" w:cs="Times New Roman"/>
          <w:lang w:eastAsia="ru-RU"/>
        </w:rPr>
        <w:t xml:space="preserve"> вас, но не забывайте, что вашим детям нужна  помощь и  внимание, особенно в летний период. </w:t>
      </w:r>
    </w:p>
    <w:p w14:paraId="06A65D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первых: ежедневно напоминайте своему ребёнку о правилах дорожного движения.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 Помните, что ваш ребёнок должен усвоить:</w:t>
      </w:r>
    </w:p>
    <w:p w14:paraId="376E62BB"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без взрослых на дорогу выходить нельзя, идешь со взрослым за руку, не вырывайся, не сходи с тротуара;</w:t>
      </w:r>
    </w:p>
    <w:p w14:paraId="20CE6FA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ходить по улице следует спокойным шагом, придерживаясь правой стороны тротуара;</w:t>
      </w:r>
    </w:p>
    <w:p w14:paraId="2A9E6410"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переходить дорогу можно только по пешеходному тротуару на зеленый сигнал светофора, убедившись, что все автомобили остановились;</w:t>
      </w:r>
    </w:p>
    <w:p w14:paraId="1971801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проезжая часть предназначена только для транспортных средств;</w:t>
      </w:r>
    </w:p>
    <w:p w14:paraId="324C0118"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движение транспорта на дороге регулируется сигналами светофора; </w:t>
      </w:r>
    </w:p>
    <w:p w14:paraId="28D2D08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 общественном транспорте не высовываться из окон, не выставлять руки и какие-либо предметы.</w:t>
      </w:r>
    </w:p>
    <w:p w14:paraId="46DA77BB" w14:textId="38A7CE31"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 вторых: при выезде на природу имейте в виду, что</w:t>
      </w:r>
    </w:p>
    <w:p w14:paraId="4630140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14:paraId="3D7D3B3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детей к водоемам без присмотра со стороны взрослых допускать нельзя;</w:t>
      </w:r>
    </w:p>
    <w:p w14:paraId="0856862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за </w:t>
      </w:r>
      <w:proofErr w:type="gramStart"/>
      <w:r w:rsidRPr="007F2D72">
        <w:rPr>
          <w:rFonts w:ascii="Times New Roman" w:eastAsia="Calibri" w:hAnsi="Times New Roman" w:cs="Times New Roman"/>
        </w:rPr>
        <w:t>купающимся  ребёнком</w:t>
      </w:r>
      <w:proofErr w:type="gramEnd"/>
      <w:r w:rsidRPr="007F2D72">
        <w:rPr>
          <w:rFonts w:ascii="Times New Roman" w:eastAsia="Calibri" w:hAnsi="Times New Roman" w:cs="Times New Roman"/>
        </w:rPr>
        <w:t xml:space="preserve"> должно вестись непрерывное наблюдение;</w:t>
      </w:r>
    </w:p>
    <w:p w14:paraId="7A663F3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во время купания запретить спрыгивание детей в воду и ныряние с перил ограждения или с берега;</w:t>
      </w:r>
    </w:p>
    <w:p w14:paraId="3F941D23"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решительно пресекать шалости детей на воде.</w:t>
      </w:r>
    </w:p>
    <w:p w14:paraId="07DBD78E"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В- третьих: постоянно напоминайте вашему ребёнку о правилах безопасности на улице и дома:</w:t>
      </w:r>
    </w:p>
    <w:p w14:paraId="17E91876"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Ежедневно повторяйте ребёнку:</w:t>
      </w:r>
    </w:p>
    <w:p w14:paraId="645C315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уходи далеко от своего дома, двора.</w:t>
      </w:r>
    </w:p>
    <w:p w14:paraId="3FDDEB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бери ничего у незнакомых людей на улице. Сразу отходи в сторону.</w:t>
      </w:r>
    </w:p>
    <w:p w14:paraId="3FB1306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гуляй до темноты.</w:t>
      </w:r>
    </w:p>
    <w:p w14:paraId="0B9AAD9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Обходи компании незнакомых подростков.</w:t>
      </w:r>
    </w:p>
    <w:p w14:paraId="48017ED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Избегай безлюдных мест, оврагов, пустырей, заброшенных домов, сараев, чердаков, подвалов.</w:t>
      </w:r>
    </w:p>
    <w:p w14:paraId="7C6B34BF"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14:paraId="37D38A4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открывай дверь людям, которых не знаешь.</w:t>
      </w:r>
    </w:p>
    <w:p w14:paraId="496BDE0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садись в чужую машину.</w:t>
      </w:r>
    </w:p>
    <w:p w14:paraId="4A3129B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На все предложения незнакомых отвечай: "Нет!" и немедленно уходи от них туда, где есть люди.</w:t>
      </w:r>
    </w:p>
    <w:p w14:paraId="5B19A79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стесняйся звать людей на помощь на улице, в транспорте, в подъезде.</w:t>
      </w:r>
    </w:p>
    <w:p w14:paraId="023F5DD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В минуту опасности, когда тебя пытаются схватить, применяют силу, кричи, вырывайся, убегай.</w:t>
      </w:r>
    </w:p>
    <w:p w14:paraId="760F5FB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Уважаемые родители, помните и о правилах </w:t>
      </w:r>
      <w:proofErr w:type="gramStart"/>
      <w:r w:rsidRPr="007F2D72">
        <w:rPr>
          <w:rFonts w:ascii="Times New Roman" w:eastAsia="Times New Roman" w:hAnsi="Times New Roman" w:cs="Times New Roman"/>
          <w:lang w:eastAsia="ru-RU"/>
        </w:rPr>
        <w:t>безопасности  вашего</w:t>
      </w:r>
      <w:proofErr w:type="gramEnd"/>
      <w:r w:rsidRPr="007F2D72">
        <w:rPr>
          <w:rFonts w:ascii="Times New Roman" w:eastAsia="Times New Roman" w:hAnsi="Times New Roman" w:cs="Times New Roman"/>
          <w:lang w:eastAsia="ru-RU"/>
        </w:rPr>
        <w:t xml:space="preserve"> ребёнка дома:</w:t>
      </w:r>
    </w:p>
    <w:p w14:paraId="46D8C6F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без присмотра включенные электроприборы;</w:t>
      </w:r>
    </w:p>
    <w:p w14:paraId="05554AB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ребёнка одного в квартире;</w:t>
      </w:r>
    </w:p>
    <w:p w14:paraId="341F502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заблокируйте доступ к розеткам;</w:t>
      </w:r>
    </w:p>
    <w:p w14:paraId="3052B891"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избегайте контакта ребёнка с газовой плитой и спичками.</w:t>
      </w:r>
    </w:p>
    <w:p w14:paraId="62E03C3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Помните! Ребенок берёт пример с вас – родителей! Пусть ваш пример учит дисциплинированному поведению ребёнка на улице и дома</w:t>
      </w:r>
    </w:p>
    <w:p w14:paraId="4F731C2A" w14:textId="77777777" w:rsidR="007F2D72" w:rsidRPr="007F2D72" w:rsidRDefault="007F2D72" w:rsidP="00524549">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Старайтесь сделать все возможное, чтобы оградить детей от несчастных случаев!</w:t>
      </w:r>
    </w:p>
    <w:p w14:paraId="01D46AD7" w14:textId="77777777" w:rsidR="00524549" w:rsidRPr="00524549" w:rsidRDefault="00524549" w:rsidP="00524549">
      <w:pPr>
        <w:pStyle w:val="aa"/>
        <w:shd w:val="clear" w:color="auto" w:fill="FFFFFF"/>
        <w:spacing w:before="0" w:beforeAutospacing="0" w:after="0" w:afterAutospacing="0"/>
        <w:jc w:val="center"/>
        <w:textAlignment w:val="baseline"/>
        <w:rPr>
          <w:b/>
          <w:bCs/>
          <w:sz w:val="8"/>
          <w:szCs w:val="8"/>
        </w:rPr>
      </w:pPr>
    </w:p>
    <w:p w14:paraId="5845BA13" w14:textId="13E98D0A" w:rsidR="007F2D72" w:rsidRPr="007F2D72" w:rsidRDefault="007F2D72" w:rsidP="00524549">
      <w:pPr>
        <w:pStyle w:val="aa"/>
        <w:shd w:val="clear" w:color="auto" w:fill="FFFFFF"/>
        <w:spacing w:before="0" w:beforeAutospacing="0" w:after="0" w:afterAutospacing="0"/>
        <w:jc w:val="center"/>
        <w:textAlignment w:val="baseline"/>
        <w:rPr>
          <w:b/>
          <w:sz w:val="22"/>
          <w:szCs w:val="22"/>
        </w:rPr>
      </w:pPr>
      <w:r w:rsidRPr="007F2D72">
        <w:rPr>
          <w:b/>
          <w:bCs/>
          <w:sz w:val="22"/>
          <w:szCs w:val="22"/>
        </w:rPr>
        <w:t>Телефоны экстренных служб:</w:t>
      </w:r>
    </w:p>
    <w:p w14:paraId="14B2C736" w14:textId="77777777" w:rsidR="007F2D72" w:rsidRPr="007F2D72" w:rsidRDefault="007F2D72" w:rsidP="00524549">
      <w:pPr>
        <w:spacing w:after="0" w:line="240" w:lineRule="auto"/>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Единый номер вызова экстренных оперативных служб </w:t>
      </w:r>
      <w:r w:rsidRPr="007F2D72">
        <w:rPr>
          <w:rFonts w:ascii="Times New Roman" w:eastAsia="Times New Roman" w:hAnsi="Times New Roman" w:cs="Times New Roman"/>
          <w:b/>
          <w:lang w:eastAsia="ru-RU"/>
        </w:rPr>
        <w:t>112;</w:t>
      </w:r>
    </w:p>
    <w:p w14:paraId="29911665"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01</w:t>
      </w:r>
      <w:r w:rsidRPr="007F2D72">
        <w:rPr>
          <w:rFonts w:ascii="Times New Roman" w:hAnsi="Times New Roman" w:cs="Times New Roman"/>
        </w:rPr>
        <w:t xml:space="preserve">, 2-32-01 – диспетчер пожарной </w:t>
      </w:r>
      <w:proofErr w:type="gramStart"/>
      <w:r w:rsidRPr="007F2D72">
        <w:rPr>
          <w:rFonts w:ascii="Times New Roman" w:hAnsi="Times New Roman" w:cs="Times New Roman"/>
        </w:rPr>
        <w:t>охраны  44</w:t>
      </w:r>
      <w:proofErr w:type="gramEnd"/>
      <w:r w:rsidRPr="007F2D72">
        <w:rPr>
          <w:rFonts w:ascii="Times New Roman" w:hAnsi="Times New Roman" w:cs="Times New Roman"/>
        </w:rPr>
        <w:t xml:space="preserve"> ПСО, </w:t>
      </w:r>
      <w:r w:rsidRPr="007F2D72">
        <w:rPr>
          <w:rFonts w:ascii="Times New Roman" w:hAnsi="Times New Roman" w:cs="Times New Roman"/>
          <w:b/>
        </w:rPr>
        <w:t xml:space="preserve">112  </w:t>
      </w:r>
      <w:r w:rsidRPr="007F2D72">
        <w:rPr>
          <w:rFonts w:ascii="Times New Roman" w:hAnsi="Times New Roman" w:cs="Times New Roman"/>
        </w:rPr>
        <w:t>(101) – с сотового телефона;</w:t>
      </w:r>
    </w:p>
    <w:p w14:paraId="3E14E7E0"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rPr>
        <w:t>8 (84676) 2-10-12, 8(927)001-84-02 – ЕДДС муниципального района Безенчукский;</w:t>
      </w:r>
    </w:p>
    <w:p w14:paraId="43104548"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02</w:t>
      </w:r>
      <w:r w:rsidRPr="007F2D72">
        <w:rPr>
          <w:rFonts w:ascii="Times New Roman" w:hAnsi="Times New Roman" w:cs="Times New Roman"/>
        </w:rPr>
        <w:t xml:space="preserve">, 2-11-31 – дежурная часть ОВД по муниципальному району Безенчукский, </w:t>
      </w:r>
      <w:proofErr w:type="gramStart"/>
      <w:r w:rsidRPr="007F2D72">
        <w:rPr>
          <w:rFonts w:ascii="Times New Roman" w:hAnsi="Times New Roman" w:cs="Times New Roman"/>
        </w:rPr>
        <w:t>112  (</w:t>
      </w:r>
      <w:proofErr w:type="gramEnd"/>
      <w:r w:rsidRPr="007F2D72">
        <w:rPr>
          <w:rFonts w:ascii="Times New Roman" w:hAnsi="Times New Roman" w:cs="Times New Roman"/>
        </w:rPr>
        <w:t>102) –               с сотового телефона,</w:t>
      </w:r>
    </w:p>
    <w:p w14:paraId="623EAAE1"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03</w:t>
      </w:r>
      <w:r w:rsidRPr="007F2D72">
        <w:rPr>
          <w:rFonts w:ascii="Times New Roman" w:hAnsi="Times New Roman" w:cs="Times New Roman"/>
        </w:rPr>
        <w:t xml:space="preserve">, 2-26-86 – «скорая помощь» ГБУЗ «БЦРБ», </w:t>
      </w:r>
      <w:proofErr w:type="gramStart"/>
      <w:r w:rsidRPr="007F2D72">
        <w:rPr>
          <w:rFonts w:ascii="Times New Roman" w:hAnsi="Times New Roman" w:cs="Times New Roman"/>
        </w:rPr>
        <w:t>112  (</w:t>
      </w:r>
      <w:proofErr w:type="gramEnd"/>
      <w:r w:rsidRPr="007F2D72">
        <w:rPr>
          <w:rFonts w:ascii="Times New Roman" w:hAnsi="Times New Roman" w:cs="Times New Roman"/>
        </w:rPr>
        <w:t>103) – с сотового телефона.</w:t>
      </w:r>
    </w:p>
    <w:p w14:paraId="6158321A" w14:textId="77777777" w:rsidR="000F688A" w:rsidRPr="007F2D72" w:rsidRDefault="000F688A" w:rsidP="00524549">
      <w:pPr>
        <w:spacing w:after="0" w:line="240" w:lineRule="auto"/>
        <w:jc w:val="both"/>
        <w:rPr>
          <w:rFonts w:ascii="Times New Roman" w:eastAsia="Calibri" w:hAnsi="Times New Roman" w:cs="Times New Roman"/>
        </w:rPr>
      </w:pPr>
    </w:p>
    <w:p w14:paraId="494B1DAD" w14:textId="77777777" w:rsidR="000F688A" w:rsidRDefault="000F688A" w:rsidP="00524549">
      <w:pPr>
        <w:spacing w:after="0" w:line="240" w:lineRule="auto"/>
        <w:jc w:val="both"/>
        <w:rPr>
          <w:rFonts w:ascii="Times New Roman" w:eastAsia="Calibri" w:hAnsi="Times New Roman" w:cs="Times New Roman"/>
        </w:rPr>
      </w:pPr>
    </w:p>
    <w:p w14:paraId="37D0F6FD" w14:textId="77777777" w:rsidR="00EA3939" w:rsidRPr="00EA3939" w:rsidRDefault="00EA3939" w:rsidP="00EA3939">
      <w:pPr>
        <w:shd w:val="clear" w:color="auto" w:fill="FFFFFF"/>
        <w:spacing w:after="0" w:line="240" w:lineRule="auto"/>
        <w:jc w:val="center"/>
        <w:textAlignment w:val="baseline"/>
        <w:outlineLvl w:val="1"/>
        <w:rPr>
          <w:rFonts w:ascii="Times New Roman" w:eastAsia="Times New Roman" w:hAnsi="Times New Roman" w:cs="Times New Roman"/>
          <w:b/>
          <w:bCs/>
          <w:color w:val="000000"/>
          <w:lang w:eastAsia="ru-RU"/>
        </w:rPr>
      </w:pPr>
      <w:r w:rsidRPr="00EA3939">
        <w:rPr>
          <w:rFonts w:ascii="Times New Roman" w:eastAsia="Times New Roman" w:hAnsi="Times New Roman" w:cs="Times New Roman"/>
          <w:b/>
          <w:bCs/>
          <w:color w:val="000000"/>
          <w:bdr w:val="none" w:sz="0" w:space="0" w:color="auto" w:frame="1"/>
          <w:lang w:eastAsia="ru-RU"/>
        </w:rPr>
        <w:t>Памятка</w:t>
      </w:r>
    </w:p>
    <w:p w14:paraId="66A02891" w14:textId="77777777" w:rsidR="00EA3939" w:rsidRPr="00EA3939" w:rsidRDefault="00EA3939" w:rsidP="00EA3939">
      <w:pPr>
        <w:shd w:val="clear" w:color="auto" w:fill="FFFFFF"/>
        <w:spacing w:after="0" w:line="240" w:lineRule="auto"/>
        <w:jc w:val="center"/>
        <w:textAlignment w:val="baseline"/>
        <w:outlineLvl w:val="1"/>
        <w:rPr>
          <w:rFonts w:ascii="Times New Roman" w:eastAsia="Times New Roman" w:hAnsi="Times New Roman" w:cs="Times New Roman"/>
          <w:b/>
          <w:bCs/>
          <w:color w:val="000000"/>
          <w:lang w:eastAsia="ru-RU"/>
        </w:rPr>
      </w:pPr>
      <w:r w:rsidRPr="00EA3939">
        <w:rPr>
          <w:rFonts w:ascii="Times New Roman" w:eastAsia="Times New Roman" w:hAnsi="Times New Roman" w:cs="Times New Roman"/>
          <w:b/>
          <w:bCs/>
          <w:color w:val="000000"/>
          <w:bdr w:val="none" w:sz="0" w:space="0" w:color="auto" w:frame="1"/>
          <w:lang w:eastAsia="ru-RU"/>
        </w:rPr>
        <w:t>для родителей по безопасности дорожного движения</w:t>
      </w:r>
    </w:p>
    <w:p w14:paraId="294128A8"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b/>
          <w:bCs/>
          <w:color w:val="000000"/>
          <w:bdr w:val="none" w:sz="0" w:space="0" w:color="auto" w:frame="1"/>
          <w:lang w:eastAsia="ru-RU"/>
        </w:rPr>
        <w:t> </w:t>
      </w:r>
      <w:r w:rsidRPr="00EA3939">
        <w:rPr>
          <w:rFonts w:ascii="Times New Roman" w:eastAsia="Times New Roman" w:hAnsi="Times New Roman" w:cs="Times New Roman"/>
          <w:color w:val="000000"/>
          <w:lang w:eastAsia="ru-RU"/>
        </w:rPr>
        <w:t>Родители – активные помощники педагогов в формировании у детей дисциплинированного поведения на улице, соблюдения ими правил безопасности.</w:t>
      </w:r>
    </w:p>
    <w:p w14:paraId="43C170AD"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В младшем дошкольном возрасте ребенок должен усвоить:</w:t>
      </w:r>
    </w:p>
    <w:p w14:paraId="6F0C66CD"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без взрослых на дорогу выходить нельзя, идешь со взрослым за руку, не вырывайся, не сходи с тротуара;</w:t>
      </w:r>
    </w:p>
    <w:p w14:paraId="49D0AB07"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ходить по улице следует спокойным шагом, придерживаясь правой стороны тротуара;</w:t>
      </w:r>
    </w:p>
    <w:p w14:paraId="653DFC63"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переходить дорогу можно только по пешеходному тротуару на зеленый сигнал светофора, убедившись, что все автомобили остановились;</w:t>
      </w:r>
    </w:p>
    <w:p w14:paraId="160861CC"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проезжая часть предназначена только для транспортных средств;</w:t>
      </w:r>
    </w:p>
    <w:p w14:paraId="5A9C7DF0"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движение транспорта на дороге регулируется сигналами светофора и милиционером-регулировщиком;</w:t>
      </w:r>
    </w:p>
    <w:p w14:paraId="40984E2F"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в общественном транспорте не высовываться из окон, не выставлять руки какие-либо предметы.</w:t>
      </w:r>
    </w:p>
    <w:p w14:paraId="2DFC2D6D" w14:textId="02D3D08E"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Все эти понятия ребенок усвоит более прочно, если его знакомят с Правилами дорожного движения систематически, ненавязчиво.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w:t>
      </w:r>
      <w:r w:rsidRPr="00EA3939">
        <w:rPr>
          <w:rFonts w:ascii="Times New Roman" w:eastAsia="Times New Roman" w:hAnsi="Times New Roman" w:cs="Times New Roman"/>
          <w:color w:val="000000"/>
          <w:lang w:eastAsia="ru-RU"/>
        </w:rPr>
        <w:br/>
        <w:t>Чтобы развить у ребенка зрительную память, закрепить зрительные впечатления, предложите малышу, возвращаясь с ним из детского сада, самому найти дорогу домой, или наоборот, привести вас утром в детский сад.</w:t>
      </w:r>
      <w:r w:rsidRPr="00EA3939">
        <w:rPr>
          <w:rFonts w:ascii="Times New Roman" w:eastAsia="Times New Roman" w:hAnsi="Times New Roman" w:cs="Times New Roman"/>
          <w:color w:val="000000"/>
          <w:lang w:eastAsia="ru-RU"/>
        </w:rPr>
        <w:br/>
        <w:t>Не запугивайте ребенка улицей – панический страх перед транспортом не менее вреден, чем беспечность и невнимательность!</w:t>
      </w:r>
      <w:r w:rsidRPr="00EA3939">
        <w:rPr>
          <w:rFonts w:ascii="Times New Roman" w:eastAsia="Times New Roman" w:hAnsi="Times New Roman" w:cs="Times New Roman"/>
          <w:color w:val="000000"/>
          <w:lang w:eastAsia="ru-RU"/>
        </w:rPr>
        <w:br/>
        <w:t>Полезно читать ребенку стихи о Правилах дорожного движения и показывать рисунки с дорожными знаками и различными дорожными ситуациями. Купите ребенку игрушечные автомобили, автобусы, светофоры, фигурки регулировщиков и организуйте игры по придуманным вами сюжетам, отражающим различные ситуации на улице. Игра хорошее средство обучения ребенка дорожной грамоте.</w:t>
      </w:r>
      <w:r w:rsidRPr="00EA3939">
        <w:rPr>
          <w:rFonts w:ascii="Times New Roman" w:eastAsia="Times New Roman" w:hAnsi="Times New Roman" w:cs="Times New Roman"/>
          <w:color w:val="000000"/>
          <w:lang w:eastAsia="ru-RU"/>
        </w:rPr>
        <w:br/>
        <w:t>Помните! Ребенок учится законам улицы, беря пример с вас – родителей, других взрослых. Пусть ваш пример учит дисциплинированному поведению на улице не только вашего ребенка, но и других детей.</w:t>
      </w:r>
      <w:r w:rsidRPr="00EA3939">
        <w:rPr>
          <w:rFonts w:ascii="Times New Roman" w:eastAsia="Times New Roman" w:hAnsi="Times New Roman" w:cs="Times New Roman"/>
          <w:color w:val="000000"/>
          <w:lang w:eastAsia="ru-RU"/>
        </w:rPr>
        <w:br/>
        <w:t>Старайтесь сделать все возможное, чтобы оградить детей от несчастных случаев на дорогах!</w:t>
      </w:r>
    </w:p>
    <w:p w14:paraId="3E678BF5" w14:textId="77777777" w:rsidR="00EA3939" w:rsidRPr="00EA3939" w:rsidRDefault="00EA3939" w:rsidP="00EA3939">
      <w:pPr>
        <w:shd w:val="clear" w:color="auto" w:fill="FFFFFF"/>
        <w:spacing w:after="0" w:line="240" w:lineRule="auto"/>
        <w:jc w:val="center"/>
        <w:textAlignment w:val="baseline"/>
        <w:outlineLvl w:val="1"/>
        <w:rPr>
          <w:rFonts w:ascii="Times New Roman" w:eastAsia="Times New Roman" w:hAnsi="Times New Roman" w:cs="Times New Roman"/>
          <w:b/>
          <w:bCs/>
          <w:color w:val="000000"/>
          <w:lang w:eastAsia="ru-RU"/>
        </w:rPr>
      </w:pPr>
      <w:r w:rsidRPr="00EA3939">
        <w:rPr>
          <w:rFonts w:ascii="Times New Roman" w:eastAsia="Times New Roman" w:hAnsi="Times New Roman" w:cs="Times New Roman"/>
          <w:b/>
          <w:bCs/>
          <w:color w:val="000000"/>
          <w:bdr w:val="none" w:sz="0" w:space="0" w:color="auto" w:frame="1"/>
          <w:lang w:eastAsia="ru-RU"/>
        </w:rPr>
        <w:t>ДЕТИ-ПЕШЕХОДЫ, ВЫ ОБЯЗАНЫ ЗНАТЬ ЭТО:</w:t>
      </w:r>
    </w:p>
    <w:p w14:paraId="25711C48"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пешеходы должны двигаться по тротуарам или пешеходным дорожкам, а при их отсутствии — по обочинам;</w:t>
      </w:r>
    </w:p>
    <w:p w14:paraId="7F56CDAB"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при отсутствии тротуаров, пешеходных дорожек или обочин, а также в случае невозможности движения по ним пешеходы могут двигаться по велосипедной дорожке или идти в один ряд по краю проезжей части (при наличии разделительной полосы -по внешнему краю проезжей части);</w:t>
      </w:r>
    </w:p>
    <w:p w14:paraId="401D1F51"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xml:space="preserve">-  вне населённых пунктов пешеходы при движении по обочине или краю проезжей части должны идти только по левой стороне дороги на встречу движения транспортных средств, а </w:t>
      </w:r>
      <w:proofErr w:type="gramStart"/>
      <w:r w:rsidRPr="00EA3939">
        <w:rPr>
          <w:rFonts w:ascii="Times New Roman" w:eastAsia="Times New Roman" w:hAnsi="Times New Roman" w:cs="Times New Roman"/>
          <w:color w:val="000000"/>
          <w:lang w:eastAsia="ru-RU"/>
        </w:rPr>
        <w:t>лица</w:t>
      </w:r>
      <w:proofErr w:type="gramEnd"/>
      <w:r w:rsidRPr="00EA3939">
        <w:rPr>
          <w:rFonts w:ascii="Times New Roman" w:eastAsia="Times New Roman" w:hAnsi="Times New Roman" w:cs="Times New Roman"/>
          <w:color w:val="000000"/>
          <w:lang w:eastAsia="ru-RU"/>
        </w:rPr>
        <w:t xml:space="preserve"> ведущие мотоцикл, мопед или велосипед при движении по проезжей части должны двигаться по ходу движения транспортных средств;</w:t>
      </w:r>
    </w:p>
    <w:p w14:paraId="38474C8E"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xml:space="preserve">-  при движении по обочинам или краю проезжей части в тёмное время суток или в условиях недостаточной видимости пешеходам рекомендуется иметь при себе предметы со </w:t>
      </w:r>
      <w:proofErr w:type="spellStart"/>
      <w:r w:rsidRPr="00EA3939">
        <w:rPr>
          <w:rFonts w:ascii="Times New Roman" w:eastAsia="Times New Roman" w:hAnsi="Times New Roman" w:cs="Times New Roman"/>
          <w:color w:val="000000"/>
          <w:lang w:eastAsia="ru-RU"/>
        </w:rPr>
        <w:t>световозвращающими</w:t>
      </w:r>
      <w:proofErr w:type="spellEnd"/>
      <w:r w:rsidRPr="00EA3939">
        <w:rPr>
          <w:rFonts w:ascii="Times New Roman" w:eastAsia="Times New Roman" w:hAnsi="Times New Roman" w:cs="Times New Roman"/>
          <w:color w:val="000000"/>
          <w:lang w:eastAsia="ru-RU"/>
        </w:rPr>
        <w:t xml:space="preserve"> элементами и обеспечивать видимость этих предметов водителями транспортных средств;</w:t>
      </w:r>
    </w:p>
    <w:p w14:paraId="2250AD2B"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пешеходы должны пересекать проезжую часть по пешеходным переходам, в том числе по подземным и надземным, а при их отсутствии — на перекрёстках по линии тротуаров или обочин. При отсутствии в зоне видимости перехода или перекрёстка разрешается переходить дорогу под прямым углом к краю проезжей части на участках без разделительной полосы и ограждений, где она хорошо просматривается в обе стороны;</w:t>
      </w:r>
    </w:p>
    <w:p w14:paraId="0C100C56"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на нерегулируемых пешеходных переходах пешеходы могут выходить на проезжую часть после того, как оценят расстояние до приближающихся транспортных средств, их скорость и убедятся, что переход будет для них безопасен. При пересечении проезжей части вне пешеходного перехода пешеходы, кроме того, не должны создавать помех для движения транспортных средств и выходить из-за стоящего транспортного средства или иного препятствия, ограничивающего обзорность, не убедившись в отсутствии приближающихся транспортных средств;</w:t>
      </w:r>
    </w:p>
    <w:p w14:paraId="5EB5FE2E"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в местах, где движение регулируется, пешеходы должны руководствоваться сигналами регулировщика или пешеходного светофора, а при его отсутствии -транспортного светофора.</w:t>
      </w:r>
    </w:p>
    <w:p w14:paraId="06E51ABC" w14:textId="77777777" w:rsidR="00EA3939" w:rsidRPr="00EA3939" w:rsidRDefault="00EA3939" w:rsidP="00EA3939">
      <w:pPr>
        <w:shd w:val="clear" w:color="auto" w:fill="FFFFFF"/>
        <w:spacing w:after="0" w:line="240" w:lineRule="auto"/>
        <w:jc w:val="center"/>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b/>
          <w:bCs/>
          <w:color w:val="000000"/>
          <w:bdr w:val="none" w:sz="0" w:space="0" w:color="auto" w:frame="1"/>
          <w:lang w:eastAsia="ru-RU"/>
        </w:rPr>
        <w:t> ПЕШЕХОДАМ ЗАПРЕЩАЕТСЯ:</w:t>
      </w:r>
    </w:p>
    <w:p w14:paraId="1E3F409E"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идти по краю проезжей части или обочине при наличии тротуара или пешеходной дорожки;</w:t>
      </w:r>
    </w:p>
    <w:p w14:paraId="7B9EA837"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выходить на проезжую часть из-за предметов, ограничивающих видимость: кустарники, углы зданий, транспортных средств и т.д., не убедившись в отсутствии приближающихся транспортных средств</w:t>
      </w:r>
    </w:p>
    <w:p w14:paraId="10A83660" w14:textId="77777777" w:rsidR="00EA3939" w:rsidRPr="00EA3939" w:rsidRDefault="00EA3939" w:rsidP="00EA3939">
      <w:pPr>
        <w:shd w:val="clear" w:color="auto" w:fill="FFFFFF"/>
        <w:spacing w:after="0" w:line="240" w:lineRule="auto"/>
        <w:jc w:val="center"/>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b/>
          <w:bCs/>
          <w:color w:val="000000"/>
          <w:bdr w:val="none" w:sz="0" w:space="0" w:color="auto" w:frame="1"/>
          <w:lang w:eastAsia="ru-RU"/>
        </w:rPr>
        <w:t> ПРИ УПРАВЛЕНИИ ВЕЛОСИПЕДАМИ</w:t>
      </w:r>
    </w:p>
    <w:p w14:paraId="203AC609"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xml:space="preserve">1.  Велосипедист является водителем транспортного средства и требования, предъявляемые Правилами дорожного движения к «водителям транспортных средств» </w:t>
      </w:r>
      <w:proofErr w:type="gramStart"/>
      <w:r w:rsidRPr="00EA3939">
        <w:rPr>
          <w:rFonts w:ascii="Times New Roman" w:eastAsia="Times New Roman" w:hAnsi="Times New Roman" w:cs="Times New Roman"/>
          <w:color w:val="000000"/>
          <w:lang w:eastAsia="ru-RU"/>
        </w:rPr>
        <w:t>в равной мере</w:t>
      </w:r>
      <w:proofErr w:type="gramEnd"/>
      <w:r w:rsidRPr="00EA3939">
        <w:rPr>
          <w:rFonts w:ascii="Times New Roman" w:eastAsia="Times New Roman" w:hAnsi="Times New Roman" w:cs="Times New Roman"/>
          <w:color w:val="000000"/>
          <w:lang w:eastAsia="ru-RU"/>
        </w:rPr>
        <w:t xml:space="preserve"> относятся и к велосипедистам.</w:t>
      </w:r>
    </w:p>
    <w:p w14:paraId="09CC13DA"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2.  Управлять велосипедом по улицам и дорогам разрешается лицам не моложе 14 лет.</w:t>
      </w:r>
    </w:p>
    <w:p w14:paraId="752237BB"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xml:space="preserve">3.  Велосипед должен иметь исправный тормоз и звуковой сигнал. Для движения в тёмное время суток велосипед должен быть оборудован спереди фонарём или </w:t>
      </w:r>
      <w:proofErr w:type="spellStart"/>
      <w:r w:rsidRPr="00EA3939">
        <w:rPr>
          <w:rFonts w:ascii="Times New Roman" w:eastAsia="Times New Roman" w:hAnsi="Times New Roman" w:cs="Times New Roman"/>
          <w:color w:val="000000"/>
          <w:lang w:eastAsia="ru-RU"/>
        </w:rPr>
        <w:t>световозвращателем</w:t>
      </w:r>
      <w:proofErr w:type="spellEnd"/>
      <w:r w:rsidRPr="00EA3939">
        <w:rPr>
          <w:rFonts w:ascii="Times New Roman" w:eastAsia="Times New Roman" w:hAnsi="Times New Roman" w:cs="Times New Roman"/>
          <w:color w:val="000000"/>
          <w:lang w:eastAsia="ru-RU"/>
        </w:rPr>
        <w:t xml:space="preserve"> белого цвета, сзади -красного цвета, а с боков </w:t>
      </w:r>
      <w:r w:rsidRPr="00EA3939">
        <w:rPr>
          <w:rFonts w:ascii="Times New Roman" w:eastAsia="Times New Roman" w:hAnsi="Times New Roman" w:cs="Times New Roman"/>
          <w:color w:val="000000"/>
          <w:lang w:eastAsia="ru-RU"/>
        </w:rPr>
        <w:lastRenderedPageBreak/>
        <w:t>— жёлтого или оранжевого цвета. Исправное техническое состояние велосипеда, является основой безопасности движения.</w:t>
      </w:r>
    </w:p>
    <w:p w14:paraId="3CC10136"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4.  Велосипеды, мопеды должны двигаться только по крайней правой полосе в один ряд возможно правее. Допускается движение по обочине, если это не создаёт помех пешеходам.</w:t>
      </w:r>
    </w:p>
    <w:p w14:paraId="53584D42"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5.  Колонны велосипедистов при движении по проезжей части должны быть разделены на группы по 10 велосипедистов. Для облегчения обгона расстояние между группами должно составлять 80-100 м. 6. Водитель велосипеда при совершении маневров, поворотов, разворотов обязан подавать предупредительные сигналы, независимо от того, есть или нет позади него транспортные средства. Сигналу правого поворота соответствует вытянутая в сторону правая рука или согнутая в локте вверх под углом 90 град, левая рука. Сигналу левого поворота или разворота соответствует вытянутая в сторону левая рука, либо правая, вытянутая в сторону и согнутая в локте под прямым углом. Сигнал торможения подаётся поднятой вверх левой или правой рукой.</w:t>
      </w:r>
    </w:p>
    <w:p w14:paraId="7D98B23E" w14:textId="77777777" w:rsidR="00EA3939" w:rsidRPr="00EA3939" w:rsidRDefault="00EA3939" w:rsidP="00EA3939">
      <w:pPr>
        <w:shd w:val="clear" w:color="auto" w:fill="FFFFFF"/>
        <w:spacing w:after="0" w:line="240" w:lineRule="auto"/>
        <w:jc w:val="center"/>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w:t>
      </w:r>
      <w:r w:rsidRPr="00EA3939">
        <w:rPr>
          <w:rFonts w:ascii="Times New Roman" w:eastAsia="Times New Roman" w:hAnsi="Times New Roman" w:cs="Times New Roman"/>
          <w:b/>
          <w:bCs/>
          <w:color w:val="000000"/>
          <w:bdr w:val="none" w:sz="0" w:space="0" w:color="auto" w:frame="1"/>
          <w:lang w:eastAsia="ru-RU"/>
        </w:rPr>
        <w:t>ВОДИТЕЛЯМ ВЕЛОСИПЕДА И МОПЕДА ЗАПРЕЩАЕТСЯ:</w:t>
      </w:r>
    </w:p>
    <w:p w14:paraId="65FAE97C"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1.  Заниматься учебной ездой на автомобильных дорогах.</w:t>
      </w:r>
    </w:p>
    <w:p w14:paraId="65DC28B7"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 xml:space="preserve">2.  Управлять </w:t>
      </w:r>
      <w:proofErr w:type="gramStart"/>
      <w:r w:rsidRPr="00EA3939">
        <w:rPr>
          <w:rFonts w:ascii="Times New Roman" w:eastAsia="Times New Roman" w:hAnsi="Times New Roman" w:cs="Times New Roman"/>
          <w:color w:val="000000"/>
          <w:lang w:eastAsia="ru-RU"/>
        </w:rPr>
        <w:t>велосипедом</w:t>
      </w:r>
      <w:proofErr w:type="gramEnd"/>
      <w:r w:rsidRPr="00EA3939">
        <w:rPr>
          <w:rFonts w:ascii="Times New Roman" w:eastAsia="Times New Roman" w:hAnsi="Times New Roman" w:cs="Times New Roman"/>
          <w:color w:val="000000"/>
          <w:lang w:eastAsia="ru-RU"/>
        </w:rPr>
        <w:t xml:space="preserve"> имеющим неисправные тормоза, рулевое управление, при отсутствии световых или </w:t>
      </w:r>
      <w:proofErr w:type="spellStart"/>
      <w:r w:rsidRPr="00EA3939">
        <w:rPr>
          <w:rFonts w:ascii="Times New Roman" w:eastAsia="Times New Roman" w:hAnsi="Times New Roman" w:cs="Times New Roman"/>
          <w:color w:val="000000"/>
          <w:lang w:eastAsia="ru-RU"/>
        </w:rPr>
        <w:t>световозвращающих</w:t>
      </w:r>
      <w:proofErr w:type="spellEnd"/>
      <w:r w:rsidRPr="00EA3939">
        <w:rPr>
          <w:rFonts w:ascii="Times New Roman" w:eastAsia="Times New Roman" w:hAnsi="Times New Roman" w:cs="Times New Roman"/>
          <w:color w:val="000000"/>
          <w:lang w:eastAsia="ru-RU"/>
        </w:rPr>
        <w:t xml:space="preserve"> элементов.</w:t>
      </w:r>
    </w:p>
    <w:p w14:paraId="4A12D92F"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3.  Ездить, не держась за руль хотя бы одной рукой.</w:t>
      </w:r>
    </w:p>
    <w:p w14:paraId="5022BEB5"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4.  Перевозить пассажиров, кроме ребёнка в возрасте до 7 лет, на дополнительном сиденье, оборудованном надёжными подножками.</w:t>
      </w:r>
    </w:p>
    <w:p w14:paraId="5FFB0F67"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5.  Перевозить груз, который выступает более чем на 0,5 м по длине или ширине за габариты, или груз, мешающий управлению.</w:t>
      </w:r>
    </w:p>
    <w:p w14:paraId="3D8AC09A" w14:textId="77777777" w:rsidR="00EA3939" w:rsidRPr="00EA3939" w:rsidRDefault="00EA3939" w:rsidP="00EA3939">
      <w:pPr>
        <w:shd w:val="clear" w:color="auto" w:fill="FFFFFF"/>
        <w:spacing w:after="0" w:line="240" w:lineRule="auto"/>
        <w:textAlignment w:val="baseline"/>
        <w:rPr>
          <w:rFonts w:ascii="Times New Roman" w:eastAsia="Times New Roman" w:hAnsi="Times New Roman" w:cs="Times New Roman"/>
          <w:color w:val="000000"/>
          <w:lang w:eastAsia="ru-RU"/>
        </w:rPr>
      </w:pPr>
      <w:r w:rsidRPr="00EA3939">
        <w:rPr>
          <w:rFonts w:ascii="Times New Roman" w:eastAsia="Times New Roman" w:hAnsi="Times New Roman" w:cs="Times New Roman"/>
          <w:color w:val="000000"/>
          <w:lang w:eastAsia="ru-RU"/>
        </w:rPr>
        <w:t>6.  Поворачивать налево или разворачиваться на дорогах с трамвайным движением и на дорогах, имеющих более одной полосы для движения в данном направлении.</w:t>
      </w:r>
    </w:p>
    <w:p w14:paraId="6513F6E9" w14:textId="0F0BBA27" w:rsidR="00524549" w:rsidRPr="00EA3939" w:rsidRDefault="00EA3939" w:rsidP="00EA3939">
      <w:pPr>
        <w:spacing w:after="0" w:line="240" w:lineRule="auto"/>
        <w:jc w:val="both"/>
        <w:rPr>
          <w:rFonts w:ascii="Times New Roman" w:eastAsia="Calibri" w:hAnsi="Times New Roman" w:cs="Times New Roman"/>
        </w:rPr>
      </w:pPr>
      <w:r w:rsidRPr="00EA3939">
        <w:rPr>
          <w:rFonts w:ascii="Times New Roman" w:eastAsia="Times New Roman" w:hAnsi="Times New Roman" w:cs="Times New Roman"/>
          <w:color w:val="000000"/>
          <w:lang w:eastAsia="ru-RU"/>
        </w:rPr>
        <w:t>7.  Осуществлять буксировку велосипедов и мопедов, а также велосипедами и мопедами, кроме буксировки прицепа, предназначенного для эксплуатации с велосипедом или мопедом.</w:t>
      </w:r>
    </w:p>
    <w:p w14:paraId="3970B777" w14:textId="77777777" w:rsidR="00524549" w:rsidRDefault="00524549" w:rsidP="00524549">
      <w:pPr>
        <w:spacing w:after="0" w:line="240" w:lineRule="auto"/>
        <w:jc w:val="both"/>
        <w:rPr>
          <w:rFonts w:ascii="Times New Roman" w:eastAsia="Calibri" w:hAnsi="Times New Roman" w:cs="Times New Roman"/>
        </w:rPr>
      </w:pPr>
    </w:p>
    <w:p w14:paraId="5B2EB8B4" w14:textId="77777777" w:rsidR="00524549" w:rsidRDefault="00524549" w:rsidP="00524549">
      <w:pPr>
        <w:spacing w:after="0" w:line="240" w:lineRule="auto"/>
        <w:jc w:val="both"/>
        <w:rPr>
          <w:rFonts w:ascii="Times New Roman" w:eastAsia="Calibri" w:hAnsi="Times New Roman" w:cs="Times New Roman"/>
        </w:rPr>
      </w:pPr>
    </w:p>
    <w:p w14:paraId="216EA7F5" w14:textId="77777777" w:rsidR="00C0606F" w:rsidRDefault="00C0606F" w:rsidP="00524549">
      <w:pPr>
        <w:spacing w:after="0" w:line="240" w:lineRule="auto"/>
        <w:jc w:val="both"/>
        <w:rPr>
          <w:rFonts w:ascii="Times New Roman" w:eastAsia="Calibri" w:hAnsi="Times New Roman" w:cs="Times New Roman"/>
        </w:rPr>
      </w:pPr>
    </w:p>
    <w:p w14:paraId="60B22B09" w14:textId="77777777" w:rsidR="00C0606F" w:rsidRDefault="00C0606F" w:rsidP="00524549">
      <w:pPr>
        <w:spacing w:after="0" w:line="240" w:lineRule="auto"/>
        <w:jc w:val="both"/>
        <w:rPr>
          <w:rFonts w:ascii="Times New Roman" w:eastAsia="Calibri" w:hAnsi="Times New Roman" w:cs="Times New Roman"/>
        </w:rPr>
      </w:pPr>
    </w:p>
    <w:p w14:paraId="1A70542B" w14:textId="77777777" w:rsidR="00C0606F" w:rsidRDefault="00C0606F" w:rsidP="00524549">
      <w:pPr>
        <w:spacing w:after="0" w:line="240" w:lineRule="auto"/>
        <w:jc w:val="both"/>
        <w:rPr>
          <w:rFonts w:ascii="Times New Roman" w:eastAsia="Calibri" w:hAnsi="Times New Roman" w:cs="Times New Roman"/>
        </w:rPr>
      </w:pPr>
    </w:p>
    <w:p w14:paraId="252BF095" w14:textId="77777777" w:rsidR="00C0606F" w:rsidRDefault="00C0606F" w:rsidP="00524549">
      <w:pPr>
        <w:spacing w:after="0" w:line="240" w:lineRule="auto"/>
        <w:jc w:val="both"/>
        <w:rPr>
          <w:rFonts w:ascii="Times New Roman" w:eastAsia="Calibri" w:hAnsi="Times New Roman" w:cs="Times New Roman"/>
        </w:rPr>
      </w:pPr>
    </w:p>
    <w:p w14:paraId="5D909933" w14:textId="77777777" w:rsidR="00C0606F" w:rsidRDefault="00C0606F" w:rsidP="00524549">
      <w:pPr>
        <w:spacing w:after="0" w:line="240" w:lineRule="auto"/>
        <w:jc w:val="both"/>
        <w:rPr>
          <w:rFonts w:ascii="Times New Roman" w:eastAsia="Calibri" w:hAnsi="Times New Roman" w:cs="Times New Roman"/>
        </w:rPr>
      </w:pPr>
    </w:p>
    <w:p w14:paraId="4A11DBCA" w14:textId="77777777" w:rsidR="00EA3939" w:rsidRDefault="00EA3939" w:rsidP="00524549">
      <w:pPr>
        <w:spacing w:after="0" w:line="240" w:lineRule="auto"/>
        <w:jc w:val="both"/>
        <w:rPr>
          <w:rFonts w:ascii="Times New Roman" w:eastAsia="Calibri" w:hAnsi="Times New Roman" w:cs="Times New Roman"/>
        </w:rPr>
      </w:pPr>
    </w:p>
    <w:p w14:paraId="1C0212E6" w14:textId="77777777" w:rsidR="00EA3939" w:rsidRDefault="00EA3939" w:rsidP="00524549">
      <w:pPr>
        <w:spacing w:after="0" w:line="240" w:lineRule="auto"/>
        <w:jc w:val="both"/>
        <w:rPr>
          <w:rFonts w:ascii="Times New Roman" w:eastAsia="Calibri" w:hAnsi="Times New Roman" w:cs="Times New Roman"/>
        </w:rPr>
      </w:pPr>
    </w:p>
    <w:p w14:paraId="70E3E9E6" w14:textId="77777777" w:rsidR="00EA3939" w:rsidRDefault="00EA3939" w:rsidP="00524549">
      <w:pPr>
        <w:spacing w:after="0" w:line="240" w:lineRule="auto"/>
        <w:jc w:val="both"/>
        <w:rPr>
          <w:rFonts w:ascii="Times New Roman" w:eastAsia="Calibri" w:hAnsi="Times New Roman" w:cs="Times New Roman"/>
        </w:rPr>
      </w:pPr>
    </w:p>
    <w:p w14:paraId="44091039" w14:textId="77777777" w:rsidR="00EA3939" w:rsidRDefault="00EA3939" w:rsidP="00524549">
      <w:pPr>
        <w:spacing w:after="0" w:line="240" w:lineRule="auto"/>
        <w:jc w:val="both"/>
        <w:rPr>
          <w:rFonts w:ascii="Times New Roman" w:eastAsia="Calibri" w:hAnsi="Times New Roman" w:cs="Times New Roman"/>
        </w:rPr>
      </w:pPr>
    </w:p>
    <w:p w14:paraId="2BA9A527" w14:textId="77777777" w:rsidR="00EA3939" w:rsidRDefault="00EA3939" w:rsidP="00524549">
      <w:pPr>
        <w:spacing w:after="0" w:line="240" w:lineRule="auto"/>
        <w:jc w:val="both"/>
        <w:rPr>
          <w:rFonts w:ascii="Times New Roman" w:eastAsia="Calibri" w:hAnsi="Times New Roman" w:cs="Times New Roman"/>
        </w:rPr>
      </w:pPr>
    </w:p>
    <w:p w14:paraId="569B342D" w14:textId="77777777" w:rsidR="00EA3939" w:rsidRDefault="00EA3939" w:rsidP="00524549">
      <w:pPr>
        <w:spacing w:after="0" w:line="240" w:lineRule="auto"/>
        <w:jc w:val="both"/>
        <w:rPr>
          <w:rFonts w:ascii="Times New Roman" w:eastAsia="Calibri" w:hAnsi="Times New Roman" w:cs="Times New Roman"/>
        </w:rPr>
      </w:pPr>
    </w:p>
    <w:p w14:paraId="3E326A62" w14:textId="77777777" w:rsidR="00EA3939" w:rsidRDefault="00EA3939" w:rsidP="00524549">
      <w:pPr>
        <w:spacing w:after="0" w:line="240" w:lineRule="auto"/>
        <w:jc w:val="both"/>
        <w:rPr>
          <w:rFonts w:ascii="Times New Roman" w:eastAsia="Calibri" w:hAnsi="Times New Roman" w:cs="Times New Roman"/>
        </w:rPr>
      </w:pPr>
    </w:p>
    <w:p w14:paraId="2B4F2220" w14:textId="77777777" w:rsidR="00EA3939" w:rsidRDefault="00EA3939" w:rsidP="00524549">
      <w:pPr>
        <w:spacing w:after="0" w:line="240" w:lineRule="auto"/>
        <w:jc w:val="both"/>
        <w:rPr>
          <w:rFonts w:ascii="Times New Roman" w:eastAsia="Calibri" w:hAnsi="Times New Roman" w:cs="Times New Roman"/>
        </w:rPr>
      </w:pPr>
    </w:p>
    <w:p w14:paraId="57BD66DF" w14:textId="77777777" w:rsidR="00EA3939" w:rsidRDefault="00EA3939" w:rsidP="00524549">
      <w:pPr>
        <w:spacing w:after="0" w:line="240" w:lineRule="auto"/>
        <w:jc w:val="both"/>
        <w:rPr>
          <w:rFonts w:ascii="Times New Roman" w:eastAsia="Calibri" w:hAnsi="Times New Roman" w:cs="Times New Roman"/>
        </w:rPr>
      </w:pPr>
    </w:p>
    <w:p w14:paraId="2B620382" w14:textId="77777777" w:rsidR="00EA3939" w:rsidRDefault="00EA3939" w:rsidP="00524549">
      <w:pPr>
        <w:spacing w:after="0" w:line="240" w:lineRule="auto"/>
        <w:jc w:val="both"/>
        <w:rPr>
          <w:rFonts w:ascii="Times New Roman" w:eastAsia="Calibri" w:hAnsi="Times New Roman" w:cs="Times New Roman"/>
        </w:rPr>
      </w:pPr>
    </w:p>
    <w:p w14:paraId="66F74F21" w14:textId="77777777" w:rsidR="00EA3939" w:rsidRDefault="00EA3939" w:rsidP="00524549">
      <w:pPr>
        <w:spacing w:after="0" w:line="240" w:lineRule="auto"/>
        <w:jc w:val="both"/>
        <w:rPr>
          <w:rFonts w:ascii="Times New Roman" w:eastAsia="Calibri" w:hAnsi="Times New Roman" w:cs="Times New Roman"/>
        </w:rPr>
      </w:pPr>
    </w:p>
    <w:p w14:paraId="74AF8C64" w14:textId="77777777" w:rsidR="00EA3939" w:rsidRDefault="00EA3939" w:rsidP="00524549">
      <w:pPr>
        <w:spacing w:after="0" w:line="240" w:lineRule="auto"/>
        <w:jc w:val="both"/>
        <w:rPr>
          <w:rFonts w:ascii="Times New Roman" w:eastAsia="Calibri" w:hAnsi="Times New Roman" w:cs="Times New Roman"/>
        </w:rPr>
      </w:pPr>
    </w:p>
    <w:p w14:paraId="44BFCF5D" w14:textId="77777777" w:rsidR="00EA3939" w:rsidRDefault="00EA3939" w:rsidP="00524549">
      <w:pPr>
        <w:spacing w:after="0" w:line="240" w:lineRule="auto"/>
        <w:jc w:val="both"/>
        <w:rPr>
          <w:rFonts w:ascii="Times New Roman" w:eastAsia="Calibri" w:hAnsi="Times New Roman" w:cs="Times New Roman"/>
        </w:rPr>
      </w:pPr>
    </w:p>
    <w:p w14:paraId="768F675F" w14:textId="77777777" w:rsidR="00EA3939" w:rsidRDefault="00EA3939" w:rsidP="00524549">
      <w:pPr>
        <w:spacing w:after="0" w:line="240" w:lineRule="auto"/>
        <w:jc w:val="both"/>
        <w:rPr>
          <w:rFonts w:ascii="Times New Roman" w:eastAsia="Calibri" w:hAnsi="Times New Roman" w:cs="Times New Roman"/>
        </w:rPr>
      </w:pPr>
    </w:p>
    <w:p w14:paraId="49D4F47A" w14:textId="77777777" w:rsidR="00EA3939" w:rsidRDefault="00EA3939" w:rsidP="00524549">
      <w:pPr>
        <w:spacing w:after="0" w:line="240" w:lineRule="auto"/>
        <w:jc w:val="both"/>
        <w:rPr>
          <w:rFonts w:ascii="Times New Roman" w:eastAsia="Calibri" w:hAnsi="Times New Roman" w:cs="Times New Roman"/>
        </w:rPr>
      </w:pPr>
    </w:p>
    <w:p w14:paraId="5A845168" w14:textId="77777777" w:rsidR="00C0606F" w:rsidRDefault="00C0606F" w:rsidP="00524549">
      <w:pPr>
        <w:spacing w:after="0" w:line="240" w:lineRule="auto"/>
        <w:jc w:val="both"/>
        <w:rPr>
          <w:rFonts w:ascii="Times New Roman" w:eastAsia="Calibri" w:hAnsi="Times New Roman" w:cs="Times New Roman"/>
        </w:rPr>
      </w:pPr>
    </w:p>
    <w:p w14:paraId="5E6CC861" w14:textId="77777777" w:rsidR="00C0606F" w:rsidRDefault="00C0606F" w:rsidP="00524549">
      <w:pPr>
        <w:spacing w:after="0" w:line="240" w:lineRule="auto"/>
        <w:jc w:val="both"/>
        <w:rPr>
          <w:rFonts w:ascii="Times New Roman" w:eastAsia="Calibri" w:hAnsi="Times New Roman" w:cs="Times New Roman"/>
        </w:rPr>
      </w:pPr>
    </w:p>
    <w:p w14:paraId="3277B0E7" w14:textId="77777777" w:rsidR="00C0606F" w:rsidRDefault="00C0606F" w:rsidP="00524549">
      <w:pPr>
        <w:spacing w:after="0" w:line="240" w:lineRule="auto"/>
        <w:jc w:val="both"/>
        <w:rPr>
          <w:rFonts w:ascii="Times New Roman" w:eastAsia="Calibri" w:hAnsi="Times New Roman" w:cs="Times New Roman"/>
        </w:rPr>
      </w:pPr>
    </w:p>
    <w:p w14:paraId="4F6C43A7" w14:textId="77777777" w:rsidR="00C0606F" w:rsidRDefault="00C0606F" w:rsidP="00524549">
      <w:pPr>
        <w:spacing w:after="0" w:line="240" w:lineRule="auto"/>
        <w:jc w:val="both"/>
        <w:rPr>
          <w:rFonts w:ascii="Times New Roman" w:eastAsia="Calibri" w:hAnsi="Times New Roman" w:cs="Times New Roman"/>
        </w:rPr>
      </w:pPr>
    </w:p>
    <w:p w14:paraId="77564674" w14:textId="43D9B60B" w:rsidR="00B47654" w:rsidRDefault="00B47654" w:rsidP="00B24A79">
      <w:pPr>
        <w:spacing w:after="0" w:line="240" w:lineRule="auto"/>
        <w:jc w:val="both"/>
        <w:rPr>
          <w:rFonts w:ascii="Times New Roman" w:eastAsia="Calibri" w:hAnsi="Times New Roman" w:cs="Times New Roman"/>
          <w:sz w:val="10"/>
          <w:szCs w:val="10"/>
        </w:rPr>
      </w:pPr>
    </w:p>
    <w:p w14:paraId="02C2E2CE" w14:textId="77777777" w:rsidR="007F2D72" w:rsidRDefault="007F2D72" w:rsidP="00B24A79">
      <w:pPr>
        <w:spacing w:after="0" w:line="240" w:lineRule="auto"/>
        <w:jc w:val="both"/>
        <w:rPr>
          <w:rFonts w:ascii="Times New Roman" w:eastAsia="Calibri" w:hAnsi="Times New Roman" w:cs="Times New Roman"/>
          <w:sz w:val="10"/>
          <w:szCs w:val="10"/>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6B60A9BC"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7D3EC2">
                              <w:rPr>
                                <w:rFonts w:ascii="Times New Roman" w:hAnsi="Times New Roman" w:cs="Times New Roman"/>
                                <w:sz w:val="20"/>
                                <w:szCs w:val="20"/>
                              </w:rPr>
                              <w:t>30</w:t>
                            </w:r>
                            <w:r>
                              <w:rPr>
                                <w:rFonts w:ascii="Times New Roman" w:hAnsi="Times New Roman" w:cs="Times New Roman"/>
                                <w:sz w:val="20"/>
                                <w:szCs w:val="20"/>
                              </w:rPr>
                              <w:t>.</w:t>
                            </w:r>
                            <w:r w:rsidR="0072634F">
                              <w:rPr>
                                <w:rFonts w:ascii="Times New Roman" w:hAnsi="Times New Roman" w:cs="Times New Roman"/>
                                <w:sz w:val="20"/>
                                <w:szCs w:val="20"/>
                              </w:rPr>
                              <w:t>0</w:t>
                            </w:r>
                            <w:r w:rsidR="00243983">
                              <w:rPr>
                                <w:rFonts w:ascii="Times New Roman" w:hAnsi="Times New Roman" w:cs="Times New Roman"/>
                                <w:sz w:val="20"/>
                                <w:szCs w:val="20"/>
                              </w:rPr>
                              <w:t>6</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7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6B60A9BC"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7D3EC2">
                        <w:rPr>
                          <w:rFonts w:ascii="Times New Roman" w:hAnsi="Times New Roman" w:cs="Times New Roman"/>
                          <w:sz w:val="20"/>
                          <w:szCs w:val="20"/>
                        </w:rPr>
                        <w:t>30</w:t>
                      </w:r>
                      <w:r>
                        <w:rPr>
                          <w:rFonts w:ascii="Times New Roman" w:hAnsi="Times New Roman" w:cs="Times New Roman"/>
                          <w:sz w:val="20"/>
                          <w:szCs w:val="20"/>
                        </w:rPr>
                        <w:t>.</w:t>
                      </w:r>
                      <w:r w:rsidR="0072634F">
                        <w:rPr>
                          <w:rFonts w:ascii="Times New Roman" w:hAnsi="Times New Roman" w:cs="Times New Roman"/>
                          <w:sz w:val="20"/>
                          <w:szCs w:val="20"/>
                        </w:rPr>
                        <w:t>0</w:t>
                      </w:r>
                      <w:r w:rsidR="00243983">
                        <w:rPr>
                          <w:rFonts w:ascii="Times New Roman" w:hAnsi="Times New Roman" w:cs="Times New Roman"/>
                          <w:sz w:val="20"/>
                          <w:szCs w:val="20"/>
                        </w:rPr>
                        <w:t>6</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7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4EEE88"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EF6586"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95793E"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72"/>
      <w:footerReference w:type="default" r:id="rId73"/>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87A81" w14:textId="77777777" w:rsidR="00E4166B" w:rsidRDefault="00E4166B" w:rsidP="006734D6">
      <w:pPr>
        <w:spacing w:after="0" w:line="240" w:lineRule="auto"/>
      </w:pPr>
      <w:r>
        <w:separator/>
      </w:r>
    </w:p>
  </w:endnote>
  <w:endnote w:type="continuationSeparator" w:id="0">
    <w:p w14:paraId="11BA8704" w14:textId="77777777" w:rsidR="00E4166B" w:rsidRDefault="00E4166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charset w:val="8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53191A06"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F1BE0">
          <w:rPr>
            <w:i/>
            <w:color w:val="262626"/>
          </w:rPr>
          <w:t>1</w:t>
        </w:r>
        <w:r w:rsidR="00C0606F">
          <w:rPr>
            <w:i/>
            <w:color w:val="262626"/>
          </w:rPr>
          <w:t>3</w:t>
        </w:r>
        <w:r w:rsidR="009571E0" w:rsidRPr="00504E77">
          <w:rPr>
            <w:i/>
            <w:color w:val="262626"/>
          </w:rPr>
          <w:t xml:space="preserve"> </w:t>
        </w:r>
        <w:r w:rsidR="00737F12" w:rsidRPr="00504E77">
          <w:rPr>
            <w:i/>
            <w:color w:val="262626"/>
          </w:rPr>
          <w:t>(2</w:t>
        </w:r>
        <w:r w:rsidR="001F1BE0">
          <w:rPr>
            <w:i/>
            <w:color w:val="262626"/>
          </w:rPr>
          <w:t>8</w:t>
        </w:r>
        <w:r w:rsidR="00C0606F">
          <w:rPr>
            <w:i/>
            <w:color w:val="262626"/>
          </w:rPr>
          <w:t>2</w:t>
        </w:r>
        <w:r w:rsidR="00737F12" w:rsidRPr="00504E77">
          <w:rPr>
            <w:i/>
            <w:color w:val="262626"/>
          </w:rPr>
          <w:t xml:space="preserve">) от </w:t>
        </w:r>
        <w:r w:rsidR="00C0606F">
          <w:rPr>
            <w:i/>
            <w:color w:val="262626"/>
          </w:rPr>
          <w:t>30</w:t>
        </w:r>
        <w:r w:rsidR="00737F12">
          <w:rPr>
            <w:i/>
            <w:color w:val="262626"/>
          </w:rPr>
          <w:t>.</w:t>
        </w:r>
        <w:r w:rsidR="0072634F">
          <w:rPr>
            <w:i/>
            <w:color w:val="262626"/>
          </w:rPr>
          <w:t>0</w:t>
        </w:r>
        <w:r w:rsidR="00243983">
          <w:rPr>
            <w:i/>
            <w:color w:val="262626"/>
          </w:rPr>
          <w:t>6</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3E9F30A0" w:rsidR="00A8527A" w:rsidRDefault="00A8527A" w:rsidP="00AF126C">
        <w:pPr>
          <w:pStyle w:val="af2"/>
          <w:jc w:val="center"/>
        </w:pPr>
        <w:r w:rsidRPr="00504E77">
          <w:rPr>
            <w:i/>
            <w:color w:val="262626"/>
          </w:rPr>
          <w:t xml:space="preserve">Газета "Вестник городского поселения Безенчук </w:t>
        </w:r>
        <w:bookmarkStart w:id="54" w:name="_Hlk529866640"/>
        <w:r w:rsidRPr="00504E77">
          <w:rPr>
            <w:i/>
            <w:color w:val="262626"/>
          </w:rPr>
          <w:t>№</w:t>
        </w:r>
        <w:r w:rsidR="001F1BE0">
          <w:rPr>
            <w:i/>
            <w:color w:val="262626"/>
          </w:rPr>
          <w:t>1</w:t>
        </w:r>
        <w:r w:rsidR="00C0606F">
          <w:rPr>
            <w:i/>
            <w:color w:val="262626"/>
          </w:rPr>
          <w:t>3</w:t>
        </w:r>
        <w:r w:rsidRPr="00504E77">
          <w:rPr>
            <w:i/>
            <w:color w:val="262626"/>
          </w:rPr>
          <w:t>(2</w:t>
        </w:r>
        <w:r w:rsidR="001F1BE0">
          <w:rPr>
            <w:i/>
            <w:color w:val="262626"/>
          </w:rPr>
          <w:t>8</w:t>
        </w:r>
        <w:r w:rsidR="00C0606F">
          <w:rPr>
            <w:i/>
            <w:color w:val="262626"/>
          </w:rPr>
          <w:t>2</w:t>
        </w:r>
        <w:r w:rsidRPr="00504E77">
          <w:rPr>
            <w:i/>
            <w:color w:val="262626"/>
          </w:rPr>
          <w:t xml:space="preserve">) от </w:t>
        </w:r>
        <w:r w:rsidR="00C0606F">
          <w:rPr>
            <w:i/>
            <w:color w:val="262626"/>
          </w:rPr>
          <w:t>30</w:t>
        </w:r>
        <w:r w:rsidR="009868F1">
          <w:rPr>
            <w:i/>
            <w:color w:val="262626"/>
          </w:rPr>
          <w:t>.</w:t>
        </w:r>
        <w:r w:rsidR="0072634F">
          <w:rPr>
            <w:i/>
            <w:color w:val="262626"/>
          </w:rPr>
          <w:t>0</w:t>
        </w:r>
        <w:r w:rsidR="00243983">
          <w:rPr>
            <w:i/>
            <w:color w:val="262626"/>
          </w:rPr>
          <w:t>6</w:t>
        </w:r>
        <w:r w:rsidRPr="00504E77">
          <w:rPr>
            <w:i/>
            <w:color w:val="262626"/>
          </w:rPr>
          <w:t>.202</w:t>
        </w:r>
        <w:r w:rsidR="0072634F">
          <w:rPr>
            <w:i/>
            <w:color w:val="262626"/>
          </w:rPr>
          <w:t>3</w:t>
        </w:r>
        <w:r w:rsidRPr="00504E77">
          <w:rPr>
            <w:i/>
            <w:color w:val="262626"/>
          </w:rPr>
          <w:t xml:space="preserve"> года</w:t>
        </w:r>
        <w:bookmarkEnd w:id="5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82805" w14:textId="77777777" w:rsidR="00E4166B" w:rsidRDefault="00E4166B" w:rsidP="006734D6">
      <w:pPr>
        <w:spacing w:after="0" w:line="240" w:lineRule="auto"/>
      </w:pPr>
      <w:r>
        <w:separator/>
      </w:r>
    </w:p>
  </w:footnote>
  <w:footnote w:type="continuationSeparator" w:id="0">
    <w:p w14:paraId="300E804E" w14:textId="77777777" w:rsidR="00E4166B" w:rsidRDefault="00E4166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8EA2CCA"/>
    <w:multiLevelType w:val="hybridMultilevel"/>
    <w:tmpl w:val="129EB5CC"/>
    <w:lvl w:ilvl="0" w:tplc="FC74739E">
      <w:start w:val="1"/>
      <w:numFmt w:val="decimal"/>
      <w:lvlText w:val="%1."/>
      <w:lvlJc w:val="left"/>
      <w:pPr>
        <w:ind w:left="1002" w:hanging="434"/>
      </w:pPr>
    </w:lvl>
    <w:lvl w:ilvl="1" w:tplc="0448A2C4">
      <w:start w:val="1"/>
      <w:numFmt w:val="lowerLetter"/>
      <w:lvlText w:val="%2."/>
      <w:lvlJc w:val="left"/>
      <w:pPr>
        <w:ind w:left="1647" w:hanging="359"/>
      </w:pPr>
    </w:lvl>
    <w:lvl w:ilvl="2" w:tplc="DCE246FC">
      <w:start w:val="1"/>
      <w:numFmt w:val="lowerRoman"/>
      <w:lvlText w:val="%3."/>
      <w:lvlJc w:val="right"/>
      <w:pPr>
        <w:ind w:left="2367" w:hanging="179"/>
      </w:pPr>
    </w:lvl>
    <w:lvl w:ilvl="3" w:tplc="B8343B72">
      <w:start w:val="1"/>
      <w:numFmt w:val="decimal"/>
      <w:lvlText w:val="%4."/>
      <w:lvlJc w:val="left"/>
      <w:pPr>
        <w:ind w:left="3087" w:hanging="359"/>
      </w:pPr>
    </w:lvl>
    <w:lvl w:ilvl="4" w:tplc="1388B774">
      <w:start w:val="1"/>
      <w:numFmt w:val="lowerLetter"/>
      <w:lvlText w:val="%5."/>
      <w:lvlJc w:val="left"/>
      <w:pPr>
        <w:ind w:left="3807" w:hanging="359"/>
      </w:pPr>
    </w:lvl>
    <w:lvl w:ilvl="5" w:tplc="8D4E693E">
      <w:start w:val="1"/>
      <w:numFmt w:val="lowerRoman"/>
      <w:lvlText w:val="%6."/>
      <w:lvlJc w:val="right"/>
      <w:pPr>
        <w:ind w:left="4527" w:hanging="179"/>
      </w:pPr>
    </w:lvl>
    <w:lvl w:ilvl="6" w:tplc="F2786AD2">
      <w:start w:val="1"/>
      <w:numFmt w:val="decimal"/>
      <w:lvlText w:val="%7."/>
      <w:lvlJc w:val="left"/>
      <w:pPr>
        <w:ind w:left="5247" w:hanging="359"/>
      </w:pPr>
    </w:lvl>
    <w:lvl w:ilvl="7" w:tplc="658C27E2">
      <w:start w:val="1"/>
      <w:numFmt w:val="lowerLetter"/>
      <w:lvlText w:val="%8."/>
      <w:lvlJc w:val="left"/>
      <w:pPr>
        <w:ind w:left="5967" w:hanging="359"/>
      </w:pPr>
    </w:lvl>
    <w:lvl w:ilvl="8" w:tplc="81C6EBB0">
      <w:start w:val="1"/>
      <w:numFmt w:val="lowerRoman"/>
      <w:lvlText w:val="%9."/>
      <w:lvlJc w:val="right"/>
      <w:pPr>
        <w:ind w:left="6687" w:hanging="179"/>
      </w:pPr>
    </w:lvl>
  </w:abstractNum>
  <w:abstractNum w:abstractNumId="2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3D0417D"/>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25"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42E27ED"/>
    <w:multiLevelType w:val="hybridMultilevel"/>
    <w:tmpl w:val="D976F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4"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2C6D0E46"/>
    <w:multiLevelType w:val="hybridMultilevel"/>
    <w:tmpl w:val="E3F484BA"/>
    <w:lvl w:ilvl="0" w:tplc="B44673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7" w15:restartNumberingAfterBreak="0">
    <w:nsid w:val="2F1A3D67"/>
    <w:multiLevelType w:val="hybridMultilevel"/>
    <w:tmpl w:val="9C20F7C4"/>
    <w:lvl w:ilvl="0" w:tplc="295C0F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359316D7"/>
    <w:multiLevelType w:val="hybridMultilevel"/>
    <w:tmpl w:val="E6A62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9E41B63"/>
    <w:multiLevelType w:val="hybridMultilevel"/>
    <w:tmpl w:val="993C0742"/>
    <w:lvl w:ilvl="0" w:tplc="BA1A2042">
      <w:start w:val="1"/>
      <w:numFmt w:val="decimal"/>
      <w:lvlText w:val="%1."/>
      <w:lvlJc w:val="left"/>
      <w:pPr>
        <w:ind w:left="927" w:hanging="359"/>
      </w:pPr>
    </w:lvl>
    <w:lvl w:ilvl="1" w:tplc="CD8E60F8">
      <w:start w:val="1"/>
      <w:numFmt w:val="lowerLetter"/>
      <w:lvlText w:val="%2."/>
      <w:lvlJc w:val="left"/>
      <w:pPr>
        <w:ind w:left="1647" w:hanging="359"/>
      </w:pPr>
    </w:lvl>
    <w:lvl w:ilvl="2" w:tplc="885A7E78">
      <w:start w:val="1"/>
      <w:numFmt w:val="lowerRoman"/>
      <w:lvlText w:val="%3."/>
      <w:lvlJc w:val="right"/>
      <w:pPr>
        <w:ind w:left="2367" w:hanging="179"/>
      </w:pPr>
    </w:lvl>
    <w:lvl w:ilvl="3" w:tplc="6726BB08">
      <w:start w:val="1"/>
      <w:numFmt w:val="decimal"/>
      <w:lvlText w:val="%4."/>
      <w:lvlJc w:val="left"/>
      <w:pPr>
        <w:ind w:left="3087" w:hanging="359"/>
      </w:pPr>
    </w:lvl>
    <w:lvl w:ilvl="4" w:tplc="BF48D456">
      <w:start w:val="1"/>
      <w:numFmt w:val="lowerLetter"/>
      <w:lvlText w:val="%5."/>
      <w:lvlJc w:val="left"/>
      <w:pPr>
        <w:ind w:left="3807" w:hanging="359"/>
      </w:pPr>
    </w:lvl>
    <w:lvl w:ilvl="5" w:tplc="6AFA6D14">
      <w:start w:val="1"/>
      <w:numFmt w:val="lowerRoman"/>
      <w:lvlText w:val="%6."/>
      <w:lvlJc w:val="right"/>
      <w:pPr>
        <w:ind w:left="4527" w:hanging="179"/>
      </w:pPr>
    </w:lvl>
    <w:lvl w:ilvl="6" w:tplc="FE3E27D4">
      <w:start w:val="1"/>
      <w:numFmt w:val="decimal"/>
      <w:lvlText w:val="%7."/>
      <w:lvlJc w:val="left"/>
      <w:pPr>
        <w:ind w:left="5247" w:hanging="359"/>
      </w:pPr>
    </w:lvl>
    <w:lvl w:ilvl="7" w:tplc="6B4EFCE4">
      <w:start w:val="1"/>
      <w:numFmt w:val="lowerLetter"/>
      <w:lvlText w:val="%8."/>
      <w:lvlJc w:val="left"/>
      <w:pPr>
        <w:ind w:left="5967" w:hanging="359"/>
      </w:pPr>
    </w:lvl>
    <w:lvl w:ilvl="8" w:tplc="829624A0">
      <w:start w:val="1"/>
      <w:numFmt w:val="lowerRoman"/>
      <w:lvlText w:val="%9."/>
      <w:lvlJc w:val="right"/>
      <w:pPr>
        <w:ind w:left="6687" w:hanging="179"/>
      </w:pPr>
    </w:lvl>
  </w:abstractNum>
  <w:abstractNum w:abstractNumId="41"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3D6460FF"/>
    <w:multiLevelType w:val="hybridMultilevel"/>
    <w:tmpl w:val="F404D4AE"/>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3" w15:restartNumberingAfterBreak="0">
    <w:nsid w:val="412609A9"/>
    <w:multiLevelType w:val="multilevel"/>
    <w:tmpl w:val="954605AC"/>
    <w:lvl w:ilvl="0">
      <w:start w:val="1"/>
      <w:numFmt w:val="decimal"/>
      <w:lvlText w:val="%1."/>
      <w:lvlJc w:val="left"/>
      <w:pPr>
        <w:ind w:left="450" w:hanging="450"/>
      </w:pPr>
      <w:rPr>
        <w:rFonts w:hint="default"/>
      </w:rPr>
    </w:lvl>
    <w:lvl w:ilvl="1">
      <w:start w:val="2"/>
      <w:numFmt w:val="decimal"/>
      <w:lvlText w:val="%1.%2."/>
      <w:lvlJc w:val="left"/>
      <w:pPr>
        <w:ind w:left="1020" w:hanging="72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44" w15:restartNumberingAfterBreak="0">
    <w:nsid w:val="444E179A"/>
    <w:multiLevelType w:val="hybridMultilevel"/>
    <w:tmpl w:val="4E6616AC"/>
    <w:lvl w:ilvl="0" w:tplc="0BB21DB2">
      <w:start w:val="1"/>
      <w:numFmt w:val="decimal"/>
      <w:lvlText w:val="%1."/>
      <w:lvlJc w:val="left"/>
      <w:pPr>
        <w:tabs>
          <w:tab w:val="left" w:pos="1211"/>
        </w:tabs>
        <w:ind w:left="1211" w:hanging="359"/>
      </w:pPr>
    </w:lvl>
    <w:lvl w:ilvl="1" w:tplc="A23AFCD2">
      <w:numFmt w:val="decimal"/>
      <w:lvlText w:val=""/>
      <w:lvlJc w:val="left"/>
      <w:pPr>
        <w:tabs>
          <w:tab w:val="left" w:pos="1211"/>
        </w:tabs>
        <w:ind w:left="0" w:firstLine="0"/>
      </w:pPr>
    </w:lvl>
    <w:lvl w:ilvl="2" w:tplc="AC20E3C2">
      <w:numFmt w:val="decimal"/>
      <w:lvlText w:val=""/>
      <w:lvlJc w:val="left"/>
      <w:pPr>
        <w:tabs>
          <w:tab w:val="left" w:pos="1211"/>
        </w:tabs>
        <w:ind w:left="0" w:firstLine="0"/>
      </w:pPr>
    </w:lvl>
    <w:lvl w:ilvl="3" w:tplc="1804911C">
      <w:numFmt w:val="decimal"/>
      <w:lvlText w:val=""/>
      <w:lvlJc w:val="left"/>
      <w:pPr>
        <w:tabs>
          <w:tab w:val="left" w:pos="1211"/>
        </w:tabs>
        <w:ind w:left="0" w:firstLine="0"/>
      </w:pPr>
    </w:lvl>
    <w:lvl w:ilvl="4" w:tplc="4F4EDFA2">
      <w:numFmt w:val="decimal"/>
      <w:lvlText w:val=""/>
      <w:lvlJc w:val="left"/>
      <w:pPr>
        <w:tabs>
          <w:tab w:val="left" w:pos="1211"/>
        </w:tabs>
        <w:ind w:left="0" w:firstLine="0"/>
      </w:pPr>
    </w:lvl>
    <w:lvl w:ilvl="5" w:tplc="F0602A18">
      <w:numFmt w:val="decimal"/>
      <w:lvlText w:val=""/>
      <w:lvlJc w:val="left"/>
      <w:pPr>
        <w:tabs>
          <w:tab w:val="left" w:pos="1211"/>
        </w:tabs>
        <w:ind w:left="0" w:firstLine="0"/>
      </w:pPr>
    </w:lvl>
    <w:lvl w:ilvl="6" w:tplc="22822784">
      <w:numFmt w:val="decimal"/>
      <w:lvlText w:val=""/>
      <w:lvlJc w:val="left"/>
      <w:pPr>
        <w:tabs>
          <w:tab w:val="left" w:pos="1211"/>
        </w:tabs>
        <w:ind w:left="0" w:firstLine="0"/>
      </w:pPr>
    </w:lvl>
    <w:lvl w:ilvl="7" w:tplc="685E5B04">
      <w:numFmt w:val="decimal"/>
      <w:lvlText w:val=""/>
      <w:lvlJc w:val="left"/>
      <w:pPr>
        <w:tabs>
          <w:tab w:val="left" w:pos="1211"/>
        </w:tabs>
        <w:ind w:left="0" w:firstLine="0"/>
      </w:pPr>
    </w:lvl>
    <w:lvl w:ilvl="8" w:tplc="1C4C14FC">
      <w:numFmt w:val="decimal"/>
      <w:lvlText w:val=""/>
      <w:lvlJc w:val="left"/>
      <w:pPr>
        <w:tabs>
          <w:tab w:val="left" w:pos="1211"/>
        </w:tabs>
        <w:ind w:left="0" w:firstLine="0"/>
      </w:pPr>
    </w:lvl>
  </w:abstractNum>
  <w:abstractNum w:abstractNumId="45"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4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470673B0"/>
    <w:multiLevelType w:val="hybridMultilevel"/>
    <w:tmpl w:val="B6B02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50"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51"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3"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5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52443DFB"/>
    <w:multiLevelType w:val="hybridMultilevel"/>
    <w:tmpl w:val="61847E3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7" w15:restartNumberingAfterBreak="0">
    <w:nsid w:val="59740DFA"/>
    <w:multiLevelType w:val="hybridMultilevel"/>
    <w:tmpl w:val="D26CF390"/>
    <w:lvl w:ilvl="0" w:tplc="A2F884B6">
      <w:start w:val="1"/>
      <w:numFmt w:val="decimal"/>
      <w:lvlText w:val="%1."/>
      <w:lvlJc w:val="left"/>
      <w:pPr>
        <w:ind w:left="927" w:hanging="359"/>
      </w:pPr>
    </w:lvl>
    <w:lvl w:ilvl="1" w:tplc="D364401E">
      <w:start w:val="1"/>
      <w:numFmt w:val="lowerLetter"/>
      <w:lvlText w:val="%2."/>
      <w:lvlJc w:val="left"/>
      <w:pPr>
        <w:ind w:left="1647" w:hanging="359"/>
      </w:pPr>
    </w:lvl>
    <w:lvl w:ilvl="2" w:tplc="265A9586">
      <w:start w:val="1"/>
      <w:numFmt w:val="lowerRoman"/>
      <w:lvlText w:val="%3."/>
      <w:lvlJc w:val="right"/>
      <w:pPr>
        <w:ind w:left="2367" w:hanging="179"/>
      </w:pPr>
    </w:lvl>
    <w:lvl w:ilvl="3" w:tplc="B186E2D4">
      <w:start w:val="1"/>
      <w:numFmt w:val="decimal"/>
      <w:lvlText w:val="%4."/>
      <w:lvlJc w:val="left"/>
      <w:pPr>
        <w:ind w:left="3087" w:hanging="359"/>
      </w:pPr>
    </w:lvl>
    <w:lvl w:ilvl="4" w:tplc="8F0C2BD8">
      <w:start w:val="1"/>
      <w:numFmt w:val="lowerLetter"/>
      <w:lvlText w:val="%5."/>
      <w:lvlJc w:val="left"/>
      <w:pPr>
        <w:ind w:left="3807" w:hanging="359"/>
      </w:pPr>
    </w:lvl>
    <w:lvl w:ilvl="5" w:tplc="8C369A22">
      <w:start w:val="1"/>
      <w:numFmt w:val="lowerRoman"/>
      <w:lvlText w:val="%6."/>
      <w:lvlJc w:val="right"/>
      <w:pPr>
        <w:ind w:left="4527" w:hanging="179"/>
      </w:pPr>
    </w:lvl>
    <w:lvl w:ilvl="6" w:tplc="923EBE82">
      <w:start w:val="1"/>
      <w:numFmt w:val="decimal"/>
      <w:lvlText w:val="%7."/>
      <w:lvlJc w:val="left"/>
      <w:pPr>
        <w:ind w:left="5247" w:hanging="359"/>
      </w:pPr>
    </w:lvl>
    <w:lvl w:ilvl="7" w:tplc="FA80BE24">
      <w:start w:val="1"/>
      <w:numFmt w:val="lowerLetter"/>
      <w:lvlText w:val="%8."/>
      <w:lvlJc w:val="left"/>
      <w:pPr>
        <w:ind w:left="5967" w:hanging="359"/>
      </w:pPr>
    </w:lvl>
    <w:lvl w:ilvl="8" w:tplc="F41C68B2">
      <w:start w:val="1"/>
      <w:numFmt w:val="lowerRoman"/>
      <w:lvlText w:val="%9."/>
      <w:lvlJc w:val="right"/>
      <w:pPr>
        <w:ind w:left="6687" w:hanging="179"/>
      </w:pPr>
    </w:lvl>
  </w:abstractNum>
  <w:abstractNum w:abstractNumId="58"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9"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0"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6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63"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65" w15:restartNumberingAfterBreak="0">
    <w:nsid w:val="66482BA9"/>
    <w:multiLevelType w:val="multilevel"/>
    <w:tmpl w:val="0296933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67"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6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0"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1" w15:restartNumberingAfterBreak="0">
    <w:nsid w:val="773E5270"/>
    <w:multiLevelType w:val="hybridMultilevel"/>
    <w:tmpl w:val="80C6980C"/>
    <w:lvl w:ilvl="0" w:tplc="A8E4D042">
      <w:start w:val="1"/>
      <w:numFmt w:val="decimal"/>
      <w:lvlText w:val="%1."/>
      <w:lvlJc w:val="left"/>
      <w:pPr>
        <w:ind w:left="720" w:hanging="360"/>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7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4"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6802240">
    <w:abstractNumId w:val="21"/>
  </w:num>
  <w:num w:numId="2" w16cid:durableId="598374520">
    <w:abstractNumId w:val="25"/>
  </w:num>
  <w:num w:numId="3" w16cid:durableId="1602030802">
    <w:abstractNumId w:val="52"/>
  </w:num>
  <w:num w:numId="4" w16cid:durableId="1736119710">
    <w:abstractNumId w:val="33"/>
  </w:num>
  <w:num w:numId="5" w16cid:durableId="1623464136">
    <w:abstractNumId w:val="68"/>
  </w:num>
  <w:num w:numId="6" w16cid:durableId="628633364">
    <w:abstractNumId w:val="47"/>
  </w:num>
  <w:num w:numId="7" w16cid:durableId="979579269">
    <w:abstractNumId w:val="73"/>
  </w:num>
  <w:num w:numId="8" w16cid:durableId="850147505">
    <w:abstractNumId w:val="69"/>
  </w:num>
  <w:num w:numId="9" w16cid:durableId="1920677910">
    <w:abstractNumId w:val="62"/>
  </w:num>
  <w:num w:numId="10" w16cid:durableId="520319182">
    <w:abstractNumId w:val="2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58"/>
  </w:num>
  <w:num w:numId="12" w16cid:durableId="1863736753">
    <w:abstractNumId w:val="50"/>
  </w:num>
  <w:num w:numId="13" w16cid:durableId="1544173434">
    <w:abstractNumId w:val="16"/>
  </w:num>
  <w:num w:numId="14" w16cid:durableId="2096197599">
    <w:abstractNumId w:val="61"/>
  </w:num>
  <w:num w:numId="15" w16cid:durableId="468282589">
    <w:abstractNumId w:val="53"/>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67"/>
  </w:num>
  <w:num w:numId="18" w16cid:durableId="40637211">
    <w:abstractNumId w:val="64"/>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8"/>
  </w:num>
  <w:num w:numId="23" w16cid:durableId="669140031">
    <w:abstractNumId w:val="45"/>
  </w:num>
  <w:num w:numId="24" w16cid:durableId="440339847">
    <w:abstractNumId w:val="30"/>
  </w:num>
  <w:num w:numId="25" w16cid:durableId="483208539">
    <w:abstractNumId w:val="22"/>
  </w:num>
  <w:num w:numId="26" w16cid:durableId="24404606">
    <w:abstractNumId w:val="60"/>
  </w:num>
  <w:num w:numId="27" w16cid:durableId="954336506">
    <w:abstractNumId w:val="5"/>
  </w:num>
  <w:num w:numId="28" w16cid:durableId="328992699">
    <w:abstractNumId w:val="41"/>
  </w:num>
  <w:num w:numId="29" w16cid:durableId="694774430">
    <w:abstractNumId w:val="26"/>
  </w:num>
  <w:num w:numId="30" w16cid:durableId="109276373">
    <w:abstractNumId w:val="23"/>
  </w:num>
  <w:num w:numId="31" w16cid:durableId="3284979">
    <w:abstractNumId w:val="70"/>
  </w:num>
  <w:num w:numId="32" w16cid:durableId="1613856730">
    <w:abstractNumId w:val="36"/>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31"/>
  </w:num>
  <w:num w:numId="36" w16cid:durableId="1550417481">
    <w:abstractNumId w:val="18"/>
  </w:num>
  <w:num w:numId="37" w16cid:durableId="339435097">
    <w:abstractNumId w:val="42"/>
  </w:num>
  <w:num w:numId="38" w16cid:durableId="20741154">
    <w:abstractNumId w:val="27"/>
  </w:num>
  <w:num w:numId="39" w16cid:durableId="141895719">
    <w:abstractNumId w:val="66"/>
    <w:lvlOverride w:ilvl="0">
      <w:startOverride w:val="1"/>
    </w:lvlOverride>
  </w:num>
  <w:num w:numId="40" w16cid:durableId="667909">
    <w:abstractNumId w:val="46"/>
    <w:lvlOverride w:ilvl="0">
      <w:startOverride w:val="1"/>
    </w:lvlOverride>
  </w:num>
  <w:num w:numId="41" w16cid:durableId="438839665">
    <w:abstractNumId w:val="32"/>
  </w:num>
  <w:num w:numId="42" w16cid:durableId="885025731">
    <w:abstractNumId w:val="51"/>
  </w:num>
  <w:num w:numId="43" w16cid:durableId="2096004664">
    <w:abstractNumId w:val="29"/>
  </w:num>
  <w:num w:numId="44" w16cid:durableId="1591501940">
    <w:abstractNumId w:val="54"/>
  </w:num>
  <w:num w:numId="45" w16cid:durableId="1206987919">
    <w:abstractNumId w:val="74"/>
  </w:num>
  <w:num w:numId="46" w16cid:durableId="507140630">
    <w:abstractNumId w:val="71"/>
  </w:num>
  <w:num w:numId="47" w16cid:durableId="327370423">
    <w:abstractNumId w:val="63"/>
  </w:num>
  <w:num w:numId="48" w16cid:durableId="667826002">
    <w:abstractNumId w:val="39"/>
  </w:num>
  <w:num w:numId="49" w16cid:durableId="794106993">
    <w:abstractNumId w:val="48"/>
  </w:num>
  <w:num w:numId="50" w16cid:durableId="378673816">
    <w:abstractNumId w:val="24"/>
  </w:num>
  <w:num w:numId="51" w16cid:durableId="983126535">
    <w:abstractNumId w:val="49"/>
  </w:num>
  <w:num w:numId="52" w16cid:durableId="1400901858">
    <w:abstractNumId w:val="38"/>
  </w:num>
  <w:num w:numId="53" w16cid:durableId="445543470">
    <w:abstractNumId w:val="58"/>
  </w:num>
  <w:num w:numId="54" w16cid:durableId="445277463">
    <w:abstractNumId w:val="72"/>
    <w:lvlOverride w:ilvl="0">
      <w:startOverride w:val="1"/>
    </w:lvlOverride>
    <w:lvlOverride w:ilvl="1"/>
    <w:lvlOverride w:ilvl="2"/>
    <w:lvlOverride w:ilvl="3"/>
    <w:lvlOverride w:ilvl="4"/>
    <w:lvlOverride w:ilvl="5"/>
    <w:lvlOverride w:ilvl="6"/>
    <w:lvlOverride w:ilvl="7"/>
    <w:lvlOverride w:ilvl="8"/>
  </w:num>
  <w:num w:numId="55" w16cid:durableId="857084999">
    <w:abstractNumId w:val="55"/>
  </w:num>
  <w:num w:numId="56" w16cid:durableId="185830595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47830214">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48719978">
    <w:abstractNumId w:val="57"/>
  </w:num>
  <w:num w:numId="59" w16cid:durableId="461578873">
    <w:abstractNumId w:val="19"/>
  </w:num>
  <w:num w:numId="60" w16cid:durableId="578250800">
    <w:abstractNumId w:val="40"/>
  </w:num>
  <w:num w:numId="61" w16cid:durableId="1098602093">
    <w:abstractNumId w:val="44"/>
  </w:num>
  <w:num w:numId="62" w16cid:durableId="1717698832">
    <w:abstractNumId w:val="37"/>
  </w:num>
  <w:num w:numId="63" w16cid:durableId="1602762920">
    <w:abstractNumId w:val="35"/>
  </w:num>
  <w:num w:numId="64" w16cid:durableId="1173303227">
    <w:abstractNumId w:val="43"/>
  </w:num>
  <w:num w:numId="65" w16cid:durableId="1637636576">
    <w:abstractNumId w:val="56"/>
  </w:num>
  <w:num w:numId="66" w16cid:durableId="676925350">
    <w:abstractNumId w:val="6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A18"/>
    <w:rsid w:val="00042BA8"/>
    <w:rsid w:val="00042C6B"/>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8A9"/>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114"/>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BB"/>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82"/>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156"/>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503"/>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10"/>
    <w:rsid w:val="0027386A"/>
    <w:rsid w:val="00273C14"/>
    <w:rsid w:val="00273C50"/>
    <w:rsid w:val="00273E90"/>
    <w:rsid w:val="00273EBA"/>
    <w:rsid w:val="00273EDF"/>
    <w:rsid w:val="00273FE7"/>
    <w:rsid w:val="00274310"/>
    <w:rsid w:val="00274366"/>
    <w:rsid w:val="002746A4"/>
    <w:rsid w:val="00274893"/>
    <w:rsid w:val="00274902"/>
    <w:rsid w:val="002749B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781"/>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64A"/>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588"/>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3B5"/>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1D90"/>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4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C42"/>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A1"/>
    <w:rsid w:val="003C2CC2"/>
    <w:rsid w:val="003C2D66"/>
    <w:rsid w:val="003C2DE9"/>
    <w:rsid w:val="003C2E1F"/>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6F"/>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2B6"/>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67FB5"/>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484"/>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BD5"/>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178"/>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8A"/>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565"/>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6E48"/>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06"/>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5B"/>
    <w:rsid w:val="005437E2"/>
    <w:rsid w:val="005439FC"/>
    <w:rsid w:val="00543C27"/>
    <w:rsid w:val="00543D03"/>
    <w:rsid w:val="0054403A"/>
    <w:rsid w:val="005441FD"/>
    <w:rsid w:val="005448CA"/>
    <w:rsid w:val="00544C43"/>
    <w:rsid w:val="00544F11"/>
    <w:rsid w:val="00545211"/>
    <w:rsid w:val="00545343"/>
    <w:rsid w:val="00545541"/>
    <w:rsid w:val="00545594"/>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A6"/>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61"/>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C"/>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728"/>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170"/>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48"/>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0E54"/>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3D6A"/>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0EB"/>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6DEA"/>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15"/>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02B"/>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1CD"/>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3EC2"/>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B01"/>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4FDA"/>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4A3"/>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AB"/>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0F"/>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C7C"/>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5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86B"/>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94"/>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39C"/>
    <w:rsid w:val="00A23402"/>
    <w:rsid w:val="00A236DE"/>
    <w:rsid w:val="00A23A70"/>
    <w:rsid w:val="00A23A7D"/>
    <w:rsid w:val="00A23B7A"/>
    <w:rsid w:val="00A23C55"/>
    <w:rsid w:val="00A23D22"/>
    <w:rsid w:val="00A23D66"/>
    <w:rsid w:val="00A23E15"/>
    <w:rsid w:val="00A23FB5"/>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31"/>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00"/>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E7FE4"/>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3A4"/>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BA1"/>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58"/>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06F"/>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1DD0"/>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02A"/>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7EA"/>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1FA"/>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55C"/>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2"/>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E88"/>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BC"/>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1FEE"/>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B5"/>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A"/>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BA6"/>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6B"/>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68"/>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CC8"/>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939"/>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3A"/>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CC6"/>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64D"/>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3C7"/>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91"/>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2EE"/>
    <w:rsid w:val="00F57306"/>
    <w:rsid w:val="00F5737D"/>
    <w:rsid w:val="00F5751F"/>
    <w:rsid w:val="00F57739"/>
    <w:rsid w:val="00F578A5"/>
    <w:rsid w:val="00F57BB4"/>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AB"/>
    <w:rsid w:val="00F665C5"/>
    <w:rsid w:val="00F66616"/>
    <w:rsid w:val="00F66772"/>
    <w:rsid w:val="00F6692C"/>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A"/>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42C"/>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C085C"/>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5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uiPriority w:val="99"/>
    <w:semiHidden/>
    <w:unhideWhenUsed/>
    <w:rsid w:val="00681748"/>
  </w:style>
  <w:style w:type="table" w:customStyle="1" w:styleId="511">
    <w:name w:val="Сетка таблицы51"/>
    <w:basedOn w:val="a3"/>
    <w:next w:val="a6"/>
    <w:uiPriority w:val="59"/>
    <w:rsid w:val="0068174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enStyleDefNum1">
    <w:name w:val="GenStyleDefNum1"/>
    <w:rsid w:val="00681748"/>
  </w:style>
  <w:style w:type="table" w:customStyle="1" w:styleId="520">
    <w:name w:val="Сетка таблицы52"/>
    <w:basedOn w:val="a3"/>
    <w:next w:val="a6"/>
    <w:uiPriority w:val="59"/>
    <w:rsid w:val="003C2E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29641310">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392852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99746010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3428306">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2112604/0" TargetMode="External"/><Relationship Id="rId18" Type="http://schemas.openxmlformats.org/officeDocument/2006/relationships/hyperlink" Target="http://internet.garant.ru/document/redirect/10900200/20001" TargetMode="External"/><Relationship Id="rId26" Type="http://schemas.openxmlformats.org/officeDocument/2006/relationships/hyperlink" Target="http://internet.garant.ru/document/redirect/12112604/0" TargetMode="External"/><Relationship Id="rId39" Type="http://schemas.openxmlformats.org/officeDocument/2006/relationships/hyperlink" Target="http://internet.garant.ru/" TargetMode="External"/><Relationship Id="rId21" Type="http://schemas.openxmlformats.org/officeDocument/2006/relationships/hyperlink" Target="http://internet.garant.ru/document/redirect/12112604/0" TargetMode="External"/><Relationship Id="rId34" Type="http://schemas.openxmlformats.org/officeDocument/2006/relationships/hyperlink" Target="http://internet.garant.ru/" TargetMode="External"/><Relationship Id="rId42" Type="http://schemas.openxmlformats.org/officeDocument/2006/relationships/hyperlink" Target="http://internet.garant.ru/" TargetMode="External"/><Relationship Id="rId47" Type="http://schemas.openxmlformats.org/officeDocument/2006/relationships/hyperlink" Target="http://internet.garant.ru/" TargetMode="External"/><Relationship Id="rId50" Type="http://schemas.openxmlformats.org/officeDocument/2006/relationships/hyperlink" Target="http://internet.garant.ru/" TargetMode="External"/><Relationship Id="rId55" Type="http://schemas.openxmlformats.org/officeDocument/2006/relationships/hyperlink" Target="http://internet.garant.ru/" TargetMode="External"/><Relationship Id="rId63" Type="http://schemas.openxmlformats.org/officeDocument/2006/relationships/hyperlink" Target="consultantplus://offline/ref=E832F63630FA9A14F62CB371EC63CAB36A58A2D5C31C65F1EFAE4F1CD5AF667E66C75F950B2F8055367B9CAA9876EEE79B2D1F77F0211079FA0C56C4c6h2J" TargetMode="External"/><Relationship Id="rId68" Type="http://schemas.openxmlformats.org/officeDocument/2006/relationships/hyperlink" Target="https://internet.garant.ru/document/redirect/12112604/16001" TargetMode="External"/><Relationship Id="rId7" Type="http://schemas.openxmlformats.org/officeDocument/2006/relationships/endnotes" Target="endnotes.xml"/><Relationship Id="rId71"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internet.garant.ru/document/redirect/12112604/0" TargetMode="External"/><Relationship Id="rId29" Type="http://schemas.openxmlformats.org/officeDocument/2006/relationships/hyperlink" Target="http://internet.garant.ru/document/redirect/12112604/0" TargetMode="External"/><Relationship Id="rId11" Type="http://schemas.openxmlformats.org/officeDocument/2006/relationships/hyperlink" Target="http://internet.garant.ru/document/redirect/44487464/1000" TargetMode="External"/><Relationship Id="rId24" Type="http://schemas.openxmlformats.org/officeDocument/2006/relationships/hyperlink" Target="http://internet.garant.ru/document/redirect/12112604/20001" TargetMode="External"/><Relationship Id="rId32" Type="http://schemas.openxmlformats.org/officeDocument/2006/relationships/hyperlink" Target="http://internet.garant.ru/document/redirect/12112604/0" TargetMode="External"/><Relationship Id="rId37" Type="http://schemas.openxmlformats.org/officeDocument/2006/relationships/hyperlink" Target="http://internet.garant.ru/" TargetMode="External"/><Relationship Id="rId40" Type="http://schemas.openxmlformats.org/officeDocument/2006/relationships/hyperlink" Target="http://internet.garant.ru/" TargetMode="External"/><Relationship Id="rId45" Type="http://schemas.openxmlformats.org/officeDocument/2006/relationships/hyperlink" Target="https://internet.garant.ru/" TargetMode="External"/><Relationship Id="rId53" Type="http://schemas.openxmlformats.org/officeDocument/2006/relationships/hyperlink" Target="http://internet.garant.ru/" TargetMode="External"/><Relationship Id="rId58" Type="http://schemas.openxmlformats.org/officeDocument/2006/relationships/hyperlink" Target="http://internet.garant.ru/" TargetMode="External"/><Relationship Id="rId66" Type="http://schemas.openxmlformats.org/officeDocument/2006/relationships/hyperlink" Target="consultantplus://offline/ref=7A4BABE96FE2C479CE764DC6F1C0139D19CC08020F1CB64F60058D4B1AE83120DD9F9E4B8BDB612CB535F59159nFo8H"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internet.garant.ru/document/redirect/12112604/0" TargetMode="External"/><Relationship Id="rId28" Type="http://schemas.openxmlformats.org/officeDocument/2006/relationships/hyperlink" Target="http://internet.garant.ru/document/redirect/12177515/0" TargetMode="External"/><Relationship Id="rId36" Type="http://schemas.openxmlformats.org/officeDocument/2006/relationships/hyperlink" Target="http://internet.garant.ru/" TargetMode="External"/><Relationship Id="rId49" Type="http://schemas.openxmlformats.org/officeDocument/2006/relationships/hyperlink" Target="http://internet.garant.ru/" TargetMode="External"/><Relationship Id="rId57" Type="http://schemas.openxmlformats.org/officeDocument/2006/relationships/hyperlink" Target="http://internet.garant.ru/" TargetMode="External"/><Relationship Id="rId61" Type="http://schemas.openxmlformats.org/officeDocument/2006/relationships/hyperlink" Target="consultantplus://offline/ref=2BE563FCFF6F603D0B797DDA17DF27AF4E4CBC4A438B46325E0A333E6944CE452F84CB1FA29BDDA74CF1E47795B8CEEFeCu5J" TargetMode="External"/><Relationship Id="rId10" Type="http://schemas.openxmlformats.org/officeDocument/2006/relationships/hyperlink" Target="http://internet.garant.ru/document/redirect/186367/0" TargetMode="External"/><Relationship Id="rId19" Type="http://schemas.openxmlformats.org/officeDocument/2006/relationships/hyperlink" Target="http://internet.garant.ru/document/redirect/12112604/20001" TargetMode="External"/><Relationship Id="rId31" Type="http://schemas.openxmlformats.org/officeDocument/2006/relationships/hyperlink" Target="http://internet.garant.ru/document/redirect/12112604/0" TargetMode="External"/><Relationship Id="rId44" Type="http://schemas.openxmlformats.org/officeDocument/2006/relationships/hyperlink" Target="http://internet.garant.ru/" TargetMode="External"/><Relationship Id="rId52" Type="http://schemas.openxmlformats.org/officeDocument/2006/relationships/hyperlink" Target="http://internet.garant.ru/" TargetMode="External"/><Relationship Id="rId60" Type="http://schemas.openxmlformats.org/officeDocument/2006/relationships/hyperlink" Target="consultantplus://offline/ref=1D7288E9AC8F4A7477502639125031E1D5443393CAD675626E651110420BBFA8EEFB21B677C49D1C12C62C349D1EVFK" TargetMode="External"/><Relationship Id="rId65" Type="http://schemas.openxmlformats.org/officeDocument/2006/relationships/hyperlink" Target="consultantplus://offline/ref=7A4BABE96FE2C479CE764DC6F1C0139D19CC08020F1CB64F60058D4B1AE83120CF9FC6448AD77A27E77AB3C456F969CBB5EB9F0F75D8nBo0H" TargetMode="External"/><Relationship Id="rId7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internet.garant.ru/document/redirect/186367/0" TargetMode="External"/><Relationship Id="rId14" Type="http://schemas.openxmlformats.org/officeDocument/2006/relationships/hyperlink" Target="http://internet.garant.ru/document/redirect/71971578/11000" TargetMode="External"/><Relationship Id="rId22" Type="http://schemas.openxmlformats.org/officeDocument/2006/relationships/hyperlink" Target="http://internet.garant.ru/document/redirect/12112604/0" TargetMode="External"/><Relationship Id="rId27" Type="http://schemas.openxmlformats.org/officeDocument/2006/relationships/hyperlink" Target="http://internet.garant.ru/document/redirect/12112604/0" TargetMode="External"/><Relationship Id="rId30" Type="http://schemas.openxmlformats.org/officeDocument/2006/relationships/hyperlink" Target="http://internet.garant.ru/document/redirect/12112604/0" TargetMode="External"/><Relationship Id="rId35" Type="http://schemas.openxmlformats.org/officeDocument/2006/relationships/hyperlink" Target="http://internet.garant.ru/" TargetMode="External"/><Relationship Id="rId43" Type="http://schemas.openxmlformats.org/officeDocument/2006/relationships/hyperlink" Target="http://internet.garant.ru/" TargetMode="External"/><Relationship Id="rId48" Type="http://schemas.openxmlformats.org/officeDocument/2006/relationships/hyperlink" Target="http://internet.garant.ru/" TargetMode="External"/><Relationship Id="rId56" Type="http://schemas.openxmlformats.org/officeDocument/2006/relationships/hyperlink" Target="http://internet.garant.ru/" TargetMode="External"/><Relationship Id="rId64" Type="http://schemas.openxmlformats.org/officeDocument/2006/relationships/hyperlink" Target="http://www.bezenchukgp.ru" TargetMode="External"/><Relationship Id="rId69" Type="http://schemas.openxmlformats.org/officeDocument/2006/relationships/hyperlink" Target="https://internet.garant.ru/document/redirect/405806675/0" TargetMode="External"/><Relationship Id="rId8" Type="http://schemas.openxmlformats.org/officeDocument/2006/relationships/hyperlink" Target="http://internet.garant.ru/document/redirect/12112604/0" TargetMode="External"/><Relationship Id="rId51" Type="http://schemas.openxmlformats.org/officeDocument/2006/relationships/hyperlink" Target="http://internet.garant.ru/"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internet.garant.ru/document/redirect/12112604/0" TargetMode="External"/><Relationship Id="rId17" Type="http://schemas.openxmlformats.org/officeDocument/2006/relationships/hyperlink" Target="http://internet.garant.ru/document/redirect/12112604/20001" TargetMode="External"/><Relationship Id="rId25" Type="http://schemas.openxmlformats.org/officeDocument/2006/relationships/hyperlink" Target="http://internet.garant.ru/document/redirect/10164072/108131" TargetMode="External"/><Relationship Id="rId33" Type="http://schemas.openxmlformats.org/officeDocument/2006/relationships/hyperlink" Target="http://internet.garant.ru/document/redirect/12112604/0" TargetMode="External"/><Relationship Id="rId38" Type="http://schemas.openxmlformats.org/officeDocument/2006/relationships/hyperlink" Target="http://internet.garant.ru/" TargetMode="External"/><Relationship Id="rId46" Type="http://schemas.openxmlformats.org/officeDocument/2006/relationships/hyperlink" Target="http://internet.garant.ru/" TargetMode="External"/><Relationship Id="rId59" Type="http://schemas.openxmlformats.org/officeDocument/2006/relationships/hyperlink" Target="http://internet.garant.ru/" TargetMode="External"/><Relationship Id="rId67" Type="http://schemas.openxmlformats.org/officeDocument/2006/relationships/hyperlink" Target="consultantplus://offline/ref=7A4BABE96FE2C479CE764DC6F1C0139D19CC08020F1CB64F60058D4B1AE83120DD9F9E4B8BDB612CB535F59159nFo8H" TargetMode="External"/><Relationship Id="rId20" Type="http://schemas.openxmlformats.org/officeDocument/2006/relationships/hyperlink" Target="http://internet.garant.ru/document/redirect/12112604/0" TargetMode="External"/><Relationship Id="rId41" Type="http://schemas.openxmlformats.org/officeDocument/2006/relationships/hyperlink" Target="http://internet.garant.ru/" TargetMode="External"/><Relationship Id="rId54" Type="http://schemas.openxmlformats.org/officeDocument/2006/relationships/hyperlink" Target="http://internet.garant.ru/" TargetMode="External"/><Relationship Id="rId62" Type="http://schemas.openxmlformats.org/officeDocument/2006/relationships/hyperlink" Target="consultantplus://offline/ref=E832F63630FA9A14F62CB371EC63CAB36A58A2D5C31C65F1EFAE4F1CD5AF667E66C75F950B2F8055367B9CAA9876EEE79B2D1F77F0211079FA0C56C4c6h2J" TargetMode="External"/><Relationship Id="rId70" Type="http://schemas.openxmlformats.org/officeDocument/2006/relationships/hyperlink" Target="mailto:gp-bezenchukso@yandex.ru"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4648</TotalTime>
  <Pages>44</Pages>
  <Words>33709</Words>
  <Characters>192142</Characters>
  <Application>Microsoft Office Word</Application>
  <DocSecurity>0</DocSecurity>
  <Lines>1601</Lines>
  <Paragraphs>450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3362</cp:revision>
  <cp:lastPrinted>2018-07-13T05:55:00Z</cp:lastPrinted>
  <dcterms:created xsi:type="dcterms:W3CDTF">2021-03-30T09:48:00Z</dcterms:created>
  <dcterms:modified xsi:type="dcterms:W3CDTF">2023-08-08T09:11:00Z</dcterms:modified>
</cp:coreProperties>
</file>