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FF4F8E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A1686">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0A1686">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0A1686">
                              <w:rPr>
                                <w:rFonts w:ascii="Times New Roman" w:hAnsi="Times New Roman" w:cs="Times New Roman"/>
                                <w:sz w:val="24"/>
                                <w:szCs w:val="24"/>
                              </w:rPr>
                              <w:t>0</w:t>
                            </w:r>
                            <w:r w:rsidR="00DE0F29">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0A1686">
                              <w:rPr>
                                <w:rFonts w:ascii="Times New Roman" w:hAnsi="Times New Roman" w:cs="Times New Roman"/>
                                <w:sz w:val="24"/>
                                <w:szCs w:val="24"/>
                              </w:rPr>
                              <w:t>феврал</w:t>
                            </w:r>
                            <w:r w:rsidR="00F409E5">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FF4F8E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A1686">
                        <w:rPr>
                          <w:rFonts w:ascii="Times New Roman" w:hAnsi="Times New Roman" w:cs="Times New Roman"/>
                          <w:sz w:val="24"/>
                          <w:szCs w:val="24"/>
                        </w:rPr>
                        <w:t>3</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0A1686">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0A1686">
                        <w:rPr>
                          <w:rFonts w:ascii="Times New Roman" w:hAnsi="Times New Roman" w:cs="Times New Roman"/>
                          <w:sz w:val="24"/>
                          <w:szCs w:val="24"/>
                        </w:rPr>
                        <w:t>0</w:t>
                      </w:r>
                      <w:r w:rsidR="00DE0F29">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0A1686">
                        <w:rPr>
                          <w:rFonts w:ascii="Times New Roman" w:hAnsi="Times New Roman" w:cs="Times New Roman"/>
                          <w:sz w:val="24"/>
                          <w:szCs w:val="24"/>
                        </w:rPr>
                        <w:t>феврал</w:t>
                      </w:r>
                      <w:r w:rsidR="00F409E5">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032504F3"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F418AD">
        <w:rPr>
          <w:rFonts w:ascii="Times New Roman" w:eastAsia="Times New Roman" w:hAnsi="Times New Roman" w:cs="Times New Roman"/>
          <w:b/>
          <w:lang w:eastAsia="zh-CN"/>
        </w:rPr>
        <w:t>06</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F418AD">
        <w:rPr>
          <w:rFonts w:ascii="Times New Roman" w:eastAsia="Times New Roman" w:hAnsi="Times New Roman" w:cs="Times New Roman"/>
          <w:b/>
          <w:lang w:eastAsia="zh-CN"/>
        </w:rPr>
        <w:t>2</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F418AD">
        <w:rPr>
          <w:rFonts w:ascii="Times New Roman" w:eastAsia="Calibri" w:hAnsi="Times New Roman" w:cs="Times New Roman"/>
          <w:b/>
        </w:rPr>
        <w:t>29</w:t>
      </w:r>
    </w:p>
    <w:p w14:paraId="36EA8968" w14:textId="005DA7FB" w:rsidR="00F418AD" w:rsidRPr="00F418AD" w:rsidRDefault="006F7311" w:rsidP="00F418AD">
      <w:pPr>
        <w:spacing w:after="0" w:line="240" w:lineRule="auto"/>
        <w:jc w:val="both"/>
        <w:rPr>
          <w:rFonts w:ascii="Times New Roman" w:eastAsia="Times New Roman" w:hAnsi="Times New Roman" w:cs="Times New Roman"/>
          <w:lang w:eastAsia="ru-RU"/>
        </w:rPr>
      </w:pPr>
      <w:r w:rsidRPr="00F418AD">
        <w:rPr>
          <w:rFonts w:ascii="Times New Roman" w:hAnsi="Times New Roman" w:cs="Times New Roman"/>
        </w:rPr>
        <w:t>«</w:t>
      </w:r>
      <w:r w:rsidR="00F418AD" w:rsidRPr="00F418AD">
        <w:rPr>
          <w:rFonts w:ascii="Times New Roman" w:eastAsia="Times New Roman" w:hAnsi="Times New Roman" w:cs="Times New Roman"/>
          <w:lang w:eastAsia="ru-RU"/>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w:t>
      </w:r>
      <w:r w:rsidR="00F418AD">
        <w:rPr>
          <w:rFonts w:ascii="Times New Roman" w:eastAsia="Times New Roman" w:hAnsi="Times New Roman" w:cs="Times New Roman"/>
          <w:lang w:eastAsia="ru-RU"/>
        </w:rPr>
        <w:t xml:space="preserve"> </w:t>
      </w:r>
      <w:r w:rsidR="00F418AD" w:rsidRPr="00F418AD">
        <w:rPr>
          <w:rFonts w:ascii="Times New Roman" w:eastAsia="Times New Roman" w:hAnsi="Times New Roman" w:cs="Times New Roman"/>
          <w:lang w:eastAsia="ru-RU"/>
        </w:rPr>
        <w:t>муниципального района Безенчукский Самарской области</w:t>
      </w:r>
      <w:r w:rsidR="00F418AD">
        <w:rPr>
          <w:rFonts w:ascii="Times New Roman" w:eastAsia="Times New Roman" w:hAnsi="Times New Roman" w:cs="Times New Roman"/>
          <w:lang w:eastAsia="ru-RU"/>
        </w:rPr>
        <w:t>»</w:t>
      </w:r>
    </w:p>
    <w:p w14:paraId="5EA62F60" w14:textId="2401FEF5" w:rsidR="00F418AD" w:rsidRPr="00F418AD" w:rsidRDefault="00F418AD" w:rsidP="00F418AD">
      <w:pPr>
        <w:autoSpaceDE w:val="0"/>
        <w:autoSpaceDN w:val="0"/>
        <w:adjustRightInd w:val="0"/>
        <w:spacing w:after="0" w:line="240" w:lineRule="auto"/>
        <w:jc w:val="both"/>
        <w:rPr>
          <w:rFonts w:ascii="Times New Roman" w:eastAsia="Times New Roman" w:hAnsi="Times New Roman" w:cs="Times New Roman"/>
          <w:color w:val="000000"/>
          <w:spacing w:val="-6"/>
          <w:lang w:eastAsia="ru-RU"/>
        </w:rPr>
      </w:pPr>
      <w:r w:rsidRPr="00F418AD">
        <w:rPr>
          <w:rFonts w:ascii="Times New Roman" w:eastAsia="Times New Roman" w:hAnsi="Times New Roman" w:cs="Times New Roman"/>
          <w:lang w:eastAsia="ru-RU"/>
        </w:rPr>
        <w:t xml:space="preserve"> </w:t>
      </w:r>
      <w:hyperlink r:id="rId8" w:history="1">
        <w:r w:rsidRPr="00F418AD">
          <w:rPr>
            <w:rFonts w:ascii="Times New Roman" w:eastAsia="Times New Roman" w:hAnsi="Times New Roman" w:cs="Times New Roman"/>
            <w:color w:val="000000"/>
            <w:lang w:eastAsia="ru-RU"/>
          </w:rPr>
          <w:t xml:space="preserve">      </w:t>
        </w:r>
        <w:r w:rsidRPr="00F418AD">
          <w:rPr>
            <w:rFonts w:ascii="Times New Roman" w:eastAsia="Times New Roman" w:hAnsi="Times New Roman" w:cs="Times New Roman"/>
            <w:color w:val="000000"/>
            <w:lang w:eastAsia="ru-RU"/>
          </w:rPr>
          <w:t xml:space="preserve">  </w:t>
        </w:r>
        <w:r w:rsidRPr="00F418AD">
          <w:rPr>
            <w:rFonts w:ascii="Times New Roman" w:eastAsia="Times New Roman" w:hAnsi="Times New Roman" w:cs="Times New Roman"/>
            <w:color w:val="000000"/>
            <w:lang w:eastAsia="ru-RU"/>
          </w:rPr>
          <w:t>В соответствии  с Федеральным законом  от 12.01.1996 N 8-ФЗ «О погребении и похоронном деле», руководствуясь Федеральным законом от 06.10.2003 г. « Об общих принципах организации местного самоуправления в РФ»,</w:t>
        </w:r>
      </w:hyperlink>
      <w:r w:rsidRPr="00F418AD">
        <w:rPr>
          <w:rFonts w:ascii="Times New Roman" w:eastAsia="Times New Roman" w:hAnsi="Times New Roman" w:cs="Times New Roman"/>
          <w:i/>
          <w:color w:val="000000"/>
          <w:lang w:eastAsia="ru-RU"/>
        </w:rPr>
        <w:t xml:space="preserve"> </w:t>
      </w:r>
      <w:r w:rsidRPr="00F418AD">
        <w:rPr>
          <w:rFonts w:ascii="Times New Roman" w:eastAsia="Times New Roman" w:hAnsi="Times New Roman" w:cs="Times New Roman"/>
          <w:lang w:eastAsia="ru-RU"/>
        </w:rPr>
        <w:t xml:space="preserve">Приказом департамента ценового и тарифного регулирования Самарской области от 30.07.2019 N 197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w:t>
      </w:r>
      <w:r w:rsidRPr="00F418AD">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Pr="00F418AD">
        <w:rPr>
          <w:rFonts w:ascii="Times New Roman" w:eastAsia="Times New Roman" w:hAnsi="Times New Roman" w:cs="Times New Roman"/>
          <w:color w:val="000000"/>
          <w:spacing w:val="-6"/>
          <w:lang w:eastAsia="ru-RU"/>
        </w:rPr>
        <w:t xml:space="preserve"> Безенчукский Самарской области</w:t>
      </w:r>
    </w:p>
    <w:p w14:paraId="2874527D" w14:textId="77777777" w:rsidR="00F418AD" w:rsidRPr="00F418AD" w:rsidRDefault="00F418AD" w:rsidP="00F418AD">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ПОСТАНОВЛЯЮ:</w:t>
      </w:r>
    </w:p>
    <w:p w14:paraId="74B78C82" w14:textId="77777777" w:rsidR="00F418AD" w:rsidRPr="00F418AD" w:rsidRDefault="00F418AD" w:rsidP="00F418AD">
      <w:pPr>
        <w:spacing w:after="0" w:line="240" w:lineRule="auto"/>
        <w:ind w:firstLine="567"/>
        <w:jc w:val="both"/>
        <w:rPr>
          <w:rFonts w:ascii="Times New Roman" w:eastAsia="Calibri" w:hAnsi="Times New Roman" w:cs="Times New Roman"/>
        </w:rPr>
      </w:pPr>
      <w:r w:rsidRPr="00F418AD">
        <w:rPr>
          <w:rFonts w:ascii="Times New Roman" w:eastAsia="Calibri" w:hAnsi="Times New Roman" w:cs="Times New Roman"/>
        </w:rPr>
        <w:t xml:space="preserve">1. Определить стоимость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 </w:t>
      </w:r>
    </w:p>
    <w:p w14:paraId="409659AD"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1.1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w:t>
      </w:r>
      <w:hyperlink w:anchor="P40" w:history="1">
        <w:r w:rsidRPr="00F418AD">
          <w:rPr>
            <w:rFonts w:ascii="Times New Roman" w:eastAsia="Times New Roman" w:hAnsi="Times New Roman" w:cs="Times New Roman"/>
            <w:lang w:eastAsia="ru-RU"/>
          </w:rPr>
          <w:t>приложению N 1</w:t>
        </w:r>
      </w:hyperlink>
      <w:r w:rsidRPr="00F418AD">
        <w:rPr>
          <w:rFonts w:ascii="Times New Roman" w:eastAsia="Times New Roman" w:hAnsi="Times New Roman" w:cs="Times New Roman"/>
          <w:lang w:eastAsia="ru-RU"/>
        </w:rPr>
        <w:t>;</w:t>
      </w:r>
    </w:p>
    <w:p w14:paraId="62FB24D3"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1.2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 согласно </w:t>
      </w:r>
      <w:hyperlink w:anchor="P94" w:history="1">
        <w:r w:rsidRPr="00F418AD">
          <w:rPr>
            <w:rFonts w:ascii="Times New Roman" w:eastAsia="Times New Roman" w:hAnsi="Times New Roman" w:cs="Times New Roman"/>
            <w:lang w:eastAsia="ru-RU"/>
          </w:rPr>
          <w:t>приложению N 2</w:t>
        </w:r>
      </w:hyperlink>
      <w:r w:rsidRPr="00F418AD">
        <w:rPr>
          <w:rFonts w:ascii="Times New Roman" w:eastAsia="Times New Roman" w:hAnsi="Times New Roman" w:cs="Times New Roman"/>
          <w:lang w:eastAsia="ru-RU"/>
        </w:rPr>
        <w:t>;</w:t>
      </w:r>
    </w:p>
    <w:p w14:paraId="57C0B0D5"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1.3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согласно </w:t>
      </w:r>
      <w:hyperlink w:anchor="P144" w:history="1">
        <w:r w:rsidRPr="00F418AD">
          <w:rPr>
            <w:rFonts w:ascii="Times New Roman" w:eastAsia="Times New Roman" w:hAnsi="Times New Roman" w:cs="Times New Roman"/>
            <w:lang w:eastAsia="ru-RU"/>
          </w:rPr>
          <w:t>приложению N 3</w:t>
        </w:r>
      </w:hyperlink>
      <w:r w:rsidRPr="00F418AD">
        <w:rPr>
          <w:rFonts w:ascii="Times New Roman" w:eastAsia="Times New Roman" w:hAnsi="Times New Roman" w:cs="Times New Roman"/>
          <w:lang w:eastAsia="ru-RU"/>
        </w:rPr>
        <w:t>;</w:t>
      </w:r>
    </w:p>
    <w:p w14:paraId="164CB0BA"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1.4 по погребению в случае рождения мертвого ребенка по истечении 154 дней беременности согласно </w:t>
      </w:r>
      <w:hyperlink w:anchor="P192" w:history="1">
        <w:r w:rsidRPr="00F418AD">
          <w:rPr>
            <w:rFonts w:ascii="Times New Roman" w:eastAsia="Times New Roman" w:hAnsi="Times New Roman" w:cs="Times New Roman"/>
            <w:lang w:eastAsia="ru-RU"/>
          </w:rPr>
          <w:t>приложению N 4</w:t>
        </w:r>
      </w:hyperlink>
      <w:r w:rsidRPr="00F418AD">
        <w:rPr>
          <w:rFonts w:ascii="Times New Roman" w:eastAsia="Times New Roman" w:hAnsi="Times New Roman" w:cs="Times New Roman"/>
          <w:lang w:eastAsia="ru-RU"/>
        </w:rPr>
        <w:t>;</w:t>
      </w:r>
    </w:p>
    <w:p w14:paraId="17247EC7"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1.5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согласно </w:t>
      </w:r>
      <w:hyperlink w:anchor="P237" w:history="1">
        <w:r w:rsidRPr="00F418AD">
          <w:rPr>
            <w:rFonts w:ascii="Times New Roman" w:eastAsia="Times New Roman" w:hAnsi="Times New Roman" w:cs="Times New Roman"/>
            <w:lang w:eastAsia="ru-RU"/>
          </w:rPr>
          <w:t>приложению N 5</w:t>
        </w:r>
      </w:hyperlink>
      <w:r w:rsidRPr="00F418AD">
        <w:rPr>
          <w:rFonts w:ascii="Times New Roman" w:eastAsia="Times New Roman" w:hAnsi="Times New Roman" w:cs="Times New Roman"/>
          <w:lang w:eastAsia="ru-RU"/>
        </w:rPr>
        <w:t>;</w:t>
      </w:r>
    </w:p>
    <w:p w14:paraId="6E205C66"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1.6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согласно </w:t>
      </w:r>
      <w:hyperlink w:anchor="P291" w:history="1">
        <w:r w:rsidRPr="00F418AD">
          <w:rPr>
            <w:rFonts w:ascii="Times New Roman" w:eastAsia="Times New Roman" w:hAnsi="Times New Roman" w:cs="Times New Roman"/>
            <w:lang w:eastAsia="ru-RU"/>
          </w:rPr>
          <w:t>приложению N 6</w:t>
        </w:r>
      </w:hyperlink>
      <w:r w:rsidRPr="00F418AD">
        <w:rPr>
          <w:rFonts w:ascii="Times New Roman" w:eastAsia="Times New Roman" w:hAnsi="Times New Roman" w:cs="Times New Roman"/>
          <w:lang w:eastAsia="ru-RU"/>
        </w:rPr>
        <w:t>.</w:t>
      </w:r>
    </w:p>
    <w:p w14:paraId="6A85B987"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 xml:space="preserve">2. МУП « ЖКХ Безенчук» </w:t>
      </w:r>
      <w:r w:rsidRPr="00F418AD">
        <w:rPr>
          <w:rFonts w:ascii="Times New Roman" w:eastAsia="Calibri" w:hAnsi="Times New Roman" w:cs="Times New Roman"/>
          <w:color w:val="131312"/>
          <w:shd w:val="clear" w:color="auto" w:fill="FFFFFF"/>
        </w:rPr>
        <w:t xml:space="preserve">городского поселения Безенчук муниципального района Безенчукский Самарской области при оказании гарантированных услуг по погребению умерших применять стоимость услуг, определенную настоящим Постановлением. </w:t>
      </w:r>
    </w:p>
    <w:p w14:paraId="272B4F47"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3. Признать утратившим силу:</w:t>
      </w:r>
    </w:p>
    <w:p w14:paraId="438D2B76" w14:textId="77777777" w:rsidR="00F418AD" w:rsidRPr="00F418AD" w:rsidRDefault="00F418AD" w:rsidP="00F418AD">
      <w:pPr>
        <w:spacing w:after="0" w:line="240" w:lineRule="auto"/>
        <w:ind w:firstLine="567"/>
        <w:jc w:val="both"/>
        <w:rPr>
          <w:rFonts w:ascii="Times New Roman" w:eastAsia="Calibri" w:hAnsi="Times New Roman" w:cs="Times New Roman"/>
        </w:rPr>
      </w:pPr>
      <w:r w:rsidRPr="00F418AD">
        <w:rPr>
          <w:rFonts w:ascii="Times New Roman" w:eastAsia="Times New Roman" w:hAnsi="Times New Roman" w:cs="Times New Roman"/>
          <w:lang w:eastAsia="ru-RU"/>
        </w:rPr>
        <w:t xml:space="preserve">- </w:t>
      </w:r>
      <w:hyperlink r:id="rId9" w:history="1">
        <w:r w:rsidRPr="00F418AD">
          <w:rPr>
            <w:rFonts w:ascii="Times New Roman" w:eastAsia="Times New Roman" w:hAnsi="Times New Roman" w:cs="Times New Roman"/>
            <w:lang w:eastAsia="ru-RU"/>
          </w:rPr>
          <w:t>постановление</w:t>
        </w:r>
      </w:hyperlink>
      <w:r w:rsidRPr="00F418AD">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01.02.2022 г. № 40 «</w:t>
      </w:r>
      <w:r w:rsidRPr="00F418AD">
        <w:rPr>
          <w:rFonts w:ascii="Times New Roman" w:eastAsia="Calibri" w:hAnsi="Times New Roman" w:cs="Times New Roman"/>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w:t>
      </w:r>
    </w:p>
    <w:p w14:paraId="19C93173" w14:textId="77777777" w:rsidR="00F418AD" w:rsidRPr="00F418AD" w:rsidRDefault="00F418AD" w:rsidP="00F418AD">
      <w:pPr>
        <w:spacing w:after="0" w:line="240" w:lineRule="auto"/>
        <w:ind w:firstLine="567"/>
        <w:jc w:val="both"/>
        <w:rPr>
          <w:rFonts w:ascii="Times New Roman" w:eastAsia="Calibri" w:hAnsi="Times New Roman" w:cs="Times New Roman"/>
        </w:rPr>
      </w:pPr>
      <w:r w:rsidRPr="00F418AD">
        <w:rPr>
          <w:rFonts w:ascii="Times New Roman" w:eastAsia="Times New Roman" w:hAnsi="Times New Roman" w:cs="Times New Roman"/>
          <w:lang w:eastAsia="ru-RU"/>
        </w:rPr>
        <w:t xml:space="preserve">- </w:t>
      </w:r>
      <w:hyperlink r:id="rId10" w:history="1">
        <w:r w:rsidRPr="00F418AD">
          <w:rPr>
            <w:rFonts w:ascii="Times New Roman" w:eastAsia="Times New Roman" w:hAnsi="Times New Roman" w:cs="Times New Roman"/>
            <w:lang w:eastAsia="ru-RU"/>
          </w:rPr>
          <w:t>постановление</w:t>
        </w:r>
      </w:hyperlink>
      <w:r w:rsidRPr="00F418AD">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16.06.2022 г. № 253 « </w:t>
      </w:r>
      <w:r w:rsidRPr="00F418AD">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Безенчукский  от 01.02.2022 г. № 40 «Об  определении стоимости </w:t>
      </w:r>
      <w:r w:rsidRPr="00F418AD">
        <w:rPr>
          <w:rFonts w:ascii="Times New Roman" w:eastAsia="Calibri" w:hAnsi="Times New Roman" w:cs="Times New Roman"/>
        </w:rPr>
        <w:lastRenderedPageBreak/>
        <w:t>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w:t>
      </w:r>
    </w:p>
    <w:p w14:paraId="567ACB9D" w14:textId="77777777" w:rsidR="00F418AD" w:rsidRPr="00F418AD" w:rsidRDefault="00F418AD" w:rsidP="00F418AD">
      <w:pPr>
        <w:spacing w:after="0" w:line="240" w:lineRule="auto"/>
        <w:ind w:firstLine="567"/>
        <w:jc w:val="both"/>
        <w:rPr>
          <w:rFonts w:ascii="Times New Roman" w:eastAsia="Times New Roman" w:hAnsi="Times New Roman" w:cs="Times New Roman"/>
          <w:lang w:eastAsia="ru-RU"/>
        </w:rPr>
      </w:pPr>
      <w:r w:rsidRPr="00F418AD">
        <w:rPr>
          <w:rFonts w:ascii="Times New Roman" w:eastAsia="Times New Roman" w:hAnsi="Times New Roman" w:cs="Times New Roman"/>
          <w:lang w:eastAsia="ru-RU"/>
        </w:rPr>
        <w:t>4. Настоящее постановление вступает в силу со дня официального опубликования и распространяется на правоотношения возникшие с   1 февраля 2023 года.</w:t>
      </w:r>
    </w:p>
    <w:p w14:paraId="3FE220C6" w14:textId="77777777" w:rsidR="00F418AD" w:rsidRPr="00F418AD" w:rsidRDefault="00F418AD" w:rsidP="00F418AD">
      <w:pPr>
        <w:spacing w:after="0" w:line="240" w:lineRule="auto"/>
        <w:ind w:firstLine="567"/>
        <w:jc w:val="both"/>
        <w:rPr>
          <w:rFonts w:ascii="Times New Roman" w:eastAsia="Calibri" w:hAnsi="Times New Roman" w:cs="Times New Roman"/>
        </w:rPr>
      </w:pPr>
      <w:r w:rsidRPr="00F418A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w:t>
      </w:r>
      <w:r w:rsidRPr="00F418AD">
        <w:rPr>
          <w:rFonts w:ascii="Times New Roman" w:eastAsia="Calibri" w:hAnsi="Times New Roman" w:cs="Times New Roman"/>
        </w:rPr>
        <w:t xml:space="preserve"> и разместить на официальном сайте Администрации поселения  в сети Интернет.</w:t>
      </w:r>
    </w:p>
    <w:p w14:paraId="3A77650B" w14:textId="6110247E" w:rsidR="00CB00EE" w:rsidRPr="00111B10" w:rsidRDefault="00CB00EE" w:rsidP="00F418AD">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02DA005D" w14:textId="06407C0E" w:rsidR="00306541" w:rsidRPr="00111B10" w:rsidRDefault="006F7311" w:rsidP="00E319A5">
      <w:pPr>
        <w:pStyle w:val="14"/>
        <w:ind w:firstLine="0"/>
        <w:jc w:val="right"/>
        <w:rPr>
          <w:rFonts w:eastAsia="Calibri"/>
          <w:sz w:val="20"/>
        </w:rPr>
      </w:pPr>
      <w:r w:rsidRPr="00111B10">
        <w:t xml:space="preserve">  </w:t>
      </w:r>
      <w:r w:rsidR="00306541" w:rsidRPr="00111B10">
        <w:rPr>
          <w:rFonts w:eastAsia="Calibri"/>
          <w:sz w:val="20"/>
        </w:rPr>
        <w:t xml:space="preserve">Приложение № 1 </w:t>
      </w:r>
    </w:p>
    <w:p w14:paraId="004CA789"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7C3EBA5"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233DE3E" w14:textId="79CF764F" w:rsidR="00306541" w:rsidRPr="00111B10" w:rsidRDefault="00306541" w:rsidP="00306541">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BE3A9E">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sidR="00BE3A9E">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sidR="00B62225">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BE3A9E">
        <w:rPr>
          <w:rFonts w:ascii="Times New Roman" w:eastAsia="Calibri" w:hAnsi="Times New Roman" w:cs="Times New Roman"/>
          <w:sz w:val="20"/>
          <w:szCs w:val="20"/>
          <w:lang w:eastAsia="ru-RU"/>
        </w:rPr>
        <w:t>29</w:t>
      </w:r>
    </w:p>
    <w:bookmarkEnd w:id="3"/>
    <w:bookmarkEnd w:id="4"/>
    <w:bookmarkEnd w:id="5"/>
    <w:p w14:paraId="2F90E7AE"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Стоимость услуг,</w:t>
      </w:r>
    </w:p>
    <w:p w14:paraId="6514C012" w14:textId="77777777" w:rsidR="004F1A39" w:rsidRPr="004F1A39" w:rsidRDefault="004F1A39" w:rsidP="004F1A39">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4F1A39">
        <w:rPr>
          <w:rFonts w:ascii="Times New Roman" w:eastAsia="Times New Roman" w:hAnsi="Times New Roman" w:cs="Times New Roman"/>
          <w:bCs/>
          <w:lang w:eastAsia="ru-RU"/>
        </w:rPr>
        <w:t>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4F1A39" w:rsidRPr="004F1A39" w14:paraId="6653E2FA" w14:textId="77777777" w:rsidTr="004F1A39">
        <w:trPr>
          <w:trHeight w:val="13"/>
        </w:trPr>
        <w:tc>
          <w:tcPr>
            <w:tcW w:w="510" w:type="dxa"/>
          </w:tcPr>
          <w:p w14:paraId="31626B1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349" w:type="dxa"/>
          </w:tcPr>
          <w:p w14:paraId="27B25AF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1871" w:type="dxa"/>
          </w:tcPr>
          <w:p w14:paraId="0058B63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02F25DE7" w14:textId="77777777" w:rsidTr="004F1A39">
        <w:tc>
          <w:tcPr>
            <w:tcW w:w="510" w:type="dxa"/>
          </w:tcPr>
          <w:p w14:paraId="3B37801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349" w:type="dxa"/>
          </w:tcPr>
          <w:p w14:paraId="5B39D07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53FF447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636BDA3A" w14:textId="77777777" w:rsidTr="004F1A39">
        <w:tc>
          <w:tcPr>
            <w:tcW w:w="510" w:type="dxa"/>
          </w:tcPr>
          <w:p w14:paraId="2709242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349" w:type="dxa"/>
          </w:tcPr>
          <w:p w14:paraId="24BC158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5E93B3F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5554,03</w:t>
            </w:r>
          </w:p>
        </w:tc>
      </w:tr>
      <w:tr w:rsidR="004F1A39" w:rsidRPr="004F1A39" w14:paraId="2CEC8F20" w14:textId="77777777" w:rsidTr="004F1A39">
        <w:tc>
          <w:tcPr>
            <w:tcW w:w="510" w:type="dxa"/>
          </w:tcPr>
          <w:p w14:paraId="3B9FD88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349" w:type="dxa"/>
          </w:tcPr>
          <w:p w14:paraId="7E43B89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070D867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869,99</w:t>
            </w:r>
          </w:p>
        </w:tc>
      </w:tr>
      <w:tr w:rsidR="004F1A39" w:rsidRPr="004F1A39" w14:paraId="0DB082E3" w14:textId="77777777" w:rsidTr="00327E98">
        <w:trPr>
          <w:trHeight w:val="13"/>
        </w:trPr>
        <w:tc>
          <w:tcPr>
            <w:tcW w:w="510" w:type="dxa"/>
          </w:tcPr>
          <w:p w14:paraId="0A3B76D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349" w:type="dxa"/>
          </w:tcPr>
          <w:p w14:paraId="264A38F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1871" w:type="dxa"/>
          </w:tcPr>
          <w:p w14:paraId="0878646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1369,46</w:t>
            </w:r>
          </w:p>
        </w:tc>
      </w:tr>
      <w:tr w:rsidR="004F1A39" w:rsidRPr="004F1A39" w14:paraId="38E21DB2" w14:textId="77777777" w:rsidTr="004F1A39">
        <w:tc>
          <w:tcPr>
            <w:tcW w:w="510" w:type="dxa"/>
          </w:tcPr>
          <w:p w14:paraId="4799EC2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349" w:type="dxa"/>
          </w:tcPr>
          <w:p w14:paraId="7706262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41F39684"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7793,48</w:t>
            </w:r>
          </w:p>
        </w:tc>
      </w:tr>
    </w:tbl>
    <w:p w14:paraId="62538B2D" w14:textId="6E77DEE3" w:rsidR="004F1A39" w:rsidRPr="00111B10" w:rsidRDefault="004F1A39" w:rsidP="004F1A39">
      <w:pPr>
        <w:pStyle w:val="14"/>
        <w:ind w:firstLine="0"/>
        <w:jc w:val="right"/>
        <w:rPr>
          <w:rFonts w:eastAsia="Calibri"/>
          <w:sz w:val="20"/>
        </w:rPr>
      </w:pPr>
      <w:r w:rsidRPr="00111B10">
        <w:rPr>
          <w:rFonts w:eastAsia="Calibri"/>
          <w:sz w:val="20"/>
        </w:rPr>
        <w:t xml:space="preserve">Приложение № </w:t>
      </w:r>
      <w:r>
        <w:rPr>
          <w:rFonts w:eastAsia="Calibri"/>
          <w:sz w:val="20"/>
        </w:rPr>
        <w:t>2</w:t>
      </w:r>
      <w:r w:rsidRPr="00111B10">
        <w:rPr>
          <w:rFonts w:eastAsia="Calibri"/>
          <w:sz w:val="20"/>
        </w:rPr>
        <w:t xml:space="preserve"> </w:t>
      </w:r>
    </w:p>
    <w:p w14:paraId="3A0F2533" w14:textId="77777777" w:rsidR="004F1A39" w:rsidRPr="00111B10" w:rsidRDefault="004F1A39" w:rsidP="004F1A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212E5EC" w14:textId="77777777" w:rsidR="004F1A39" w:rsidRPr="00111B10" w:rsidRDefault="004F1A39" w:rsidP="004F1A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A0B8B1D" w14:textId="77777777" w:rsidR="004F1A39" w:rsidRPr="00111B10" w:rsidRDefault="004F1A39" w:rsidP="004F1A3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w:t>
      </w:r>
    </w:p>
    <w:p w14:paraId="03DCCA6A"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Стоимость услуг,</w:t>
      </w:r>
    </w:p>
    <w:p w14:paraId="484DFA28"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b/>
          <w:lang w:eastAsia="ru-RU"/>
        </w:rPr>
      </w:pPr>
      <w:r w:rsidRPr="004F1A39">
        <w:rPr>
          <w:rFonts w:ascii="Times New Roman" w:eastAsia="Times New Roman" w:hAnsi="Times New Roman" w:cs="Times New Roman"/>
          <w:lang w:eastAsia="ru-RU"/>
        </w:rPr>
        <w:t>предоставляемых согласно гарантированному перечню услуг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4F1A39" w:rsidRPr="004F1A39" w14:paraId="2912015F" w14:textId="77777777" w:rsidTr="004F1A39">
        <w:tc>
          <w:tcPr>
            <w:tcW w:w="510" w:type="dxa"/>
          </w:tcPr>
          <w:p w14:paraId="1A1F4C91"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349" w:type="dxa"/>
          </w:tcPr>
          <w:p w14:paraId="3DC9098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1871" w:type="dxa"/>
          </w:tcPr>
          <w:p w14:paraId="64804CD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0E51B4D2" w14:textId="77777777" w:rsidTr="004F1A39">
        <w:tc>
          <w:tcPr>
            <w:tcW w:w="510" w:type="dxa"/>
          </w:tcPr>
          <w:p w14:paraId="32CB64B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349" w:type="dxa"/>
          </w:tcPr>
          <w:p w14:paraId="3FE48E9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3E3EE7D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374B91A8" w14:textId="77777777" w:rsidTr="004F1A39">
        <w:tc>
          <w:tcPr>
            <w:tcW w:w="510" w:type="dxa"/>
          </w:tcPr>
          <w:p w14:paraId="6F92A43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349" w:type="dxa"/>
          </w:tcPr>
          <w:p w14:paraId="67B2E091"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545E0DF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5179,18</w:t>
            </w:r>
          </w:p>
        </w:tc>
      </w:tr>
      <w:tr w:rsidR="004F1A39" w:rsidRPr="004F1A39" w14:paraId="55711F79" w14:textId="77777777" w:rsidTr="004F1A39">
        <w:tc>
          <w:tcPr>
            <w:tcW w:w="510" w:type="dxa"/>
          </w:tcPr>
          <w:p w14:paraId="691F9F5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349" w:type="dxa"/>
          </w:tcPr>
          <w:p w14:paraId="7D30A71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4E8813E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811,26</w:t>
            </w:r>
          </w:p>
        </w:tc>
      </w:tr>
      <w:tr w:rsidR="004F1A39" w:rsidRPr="004F1A39" w14:paraId="18686203" w14:textId="77777777" w:rsidTr="004F1A39">
        <w:tc>
          <w:tcPr>
            <w:tcW w:w="510" w:type="dxa"/>
          </w:tcPr>
          <w:p w14:paraId="6FD13D8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349" w:type="dxa"/>
          </w:tcPr>
          <w:p w14:paraId="49320BF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1871" w:type="dxa"/>
          </w:tcPr>
          <w:p w14:paraId="20026EF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1277,11</w:t>
            </w:r>
          </w:p>
        </w:tc>
      </w:tr>
      <w:tr w:rsidR="004F1A39" w:rsidRPr="004F1A39" w14:paraId="76DCCF18" w14:textId="77777777" w:rsidTr="004F1A39">
        <w:tc>
          <w:tcPr>
            <w:tcW w:w="510" w:type="dxa"/>
          </w:tcPr>
          <w:p w14:paraId="7784C3D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349" w:type="dxa"/>
          </w:tcPr>
          <w:p w14:paraId="3B5AC6A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2483FF1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7267,55</w:t>
            </w:r>
          </w:p>
        </w:tc>
      </w:tr>
    </w:tbl>
    <w:p w14:paraId="48E5CC47" w14:textId="1B55FE66" w:rsidR="00B5030B" w:rsidRPr="00111B10" w:rsidRDefault="00B5030B" w:rsidP="00B5030B">
      <w:pPr>
        <w:pStyle w:val="14"/>
        <w:ind w:firstLine="0"/>
        <w:jc w:val="right"/>
        <w:rPr>
          <w:rFonts w:eastAsia="Calibri"/>
          <w:sz w:val="20"/>
        </w:rPr>
      </w:pPr>
      <w:r w:rsidRPr="00111B10">
        <w:rPr>
          <w:rFonts w:eastAsia="Calibri"/>
          <w:sz w:val="20"/>
        </w:rPr>
        <w:t xml:space="preserve">Приложение № </w:t>
      </w:r>
      <w:r>
        <w:rPr>
          <w:rFonts w:eastAsia="Calibri"/>
          <w:sz w:val="20"/>
        </w:rPr>
        <w:t>3</w:t>
      </w:r>
      <w:r w:rsidRPr="00111B10">
        <w:rPr>
          <w:rFonts w:eastAsia="Calibri"/>
          <w:sz w:val="20"/>
        </w:rPr>
        <w:t xml:space="preserve"> </w:t>
      </w:r>
    </w:p>
    <w:p w14:paraId="32DA9BF5" w14:textId="77777777" w:rsidR="00B5030B" w:rsidRPr="00111B10" w:rsidRDefault="00B5030B" w:rsidP="00B5030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079DC985" w14:textId="77777777" w:rsidR="00B5030B" w:rsidRPr="00111B10" w:rsidRDefault="00B5030B" w:rsidP="00B5030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B4899AE" w14:textId="77777777" w:rsidR="00B5030B" w:rsidRPr="00111B10" w:rsidRDefault="00B5030B" w:rsidP="00B5030B">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w:t>
      </w:r>
    </w:p>
    <w:p w14:paraId="2C02F991"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 xml:space="preserve">Стоимость услуг, предоставляемых </w:t>
      </w:r>
    </w:p>
    <w:p w14:paraId="092CEBC6"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w:t>
      </w:r>
    </w:p>
    <w:tbl>
      <w:tblPr>
        <w:tblW w:w="10127"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746"/>
        <w:gridCol w:w="1701"/>
      </w:tblGrid>
      <w:tr w:rsidR="004F1A39" w:rsidRPr="004F1A39" w14:paraId="242FD239" w14:textId="77777777" w:rsidTr="00B5030B">
        <w:tc>
          <w:tcPr>
            <w:tcW w:w="680" w:type="dxa"/>
          </w:tcPr>
          <w:p w14:paraId="748142E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746" w:type="dxa"/>
          </w:tcPr>
          <w:p w14:paraId="1DF12AA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1701" w:type="dxa"/>
          </w:tcPr>
          <w:p w14:paraId="47FF320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02F8844E" w14:textId="77777777" w:rsidTr="00B5030B">
        <w:tc>
          <w:tcPr>
            <w:tcW w:w="680" w:type="dxa"/>
          </w:tcPr>
          <w:p w14:paraId="59A0A2B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746" w:type="dxa"/>
            <w:vAlign w:val="center"/>
          </w:tcPr>
          <w:p w14:paraId="028ED6F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1701" w:type="dxa"/>
          </w:tcPr>
          <w:p w14:paraId="3CD99A1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20459F97" w14:textId="77777777" w:rsidTr="00B5030B">
        <w:tc>
          <w:tcPr>
            <w:tcW w:w="680" w:type="dxa"/>
          </w:tcPr>
          <w:p w14:paraId="12F84DB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746" w:type="dxa"/>
          </w:tcPr>
          <w:p w14:paraId="5AC989B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701" w:type="dxa"/>
          </w:tcPr>
          <w:p w14:paraId="00B44EF4"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5160,83</w:t>
            </w:r>
          </w:p>
        </w:tc>
      </w:tr>
      <w:tr w:rsidR="004F1A39" w:rsidRPr="004F1A39" w14:paraId="1FFF1B59" w14:textId="77777777" w:rsidTr="00B5030B">
        <w:tc>
          <w:tcPr>
            <w:tcW w:w="680" w:type="dxa"/>
          </w:tcPr>
          <w:p w14:paraId="2A08192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746" w:type="dxa"/>
          </w:tcPr>
          <w:p w14:paraId="13B8F1F4"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тела (останков) умершего на кладбище</w:t>
            </w:r>
          </w:p>
        </w:tc>
        <w:tc>
          <w:tcPr>
            <w:tcW w:w="1701" w:type="dxa"/>
          </w:tcPr>
          <w:p w14:paraId="3926C92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843,38</w:t>
            </w:r>
          </w:p>
        </w:tc>
      </w:tr>
      <w:tr w:rsidR="004F1A39" w:rsidRPr="004F1A39" w14:paraId="28109824" w14:textId="77777777" w:rsidTr="00B5030B">
        <w:tc>
          <w:tcPr>
            <w:tcW w:w="680" w:type="dxa"/>
          </w:tcPr>
          <w:p w14:paraId="18C8D60A"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746" w:type="dxa"/>
          </w:tcPr>
          <w:p w14:paraId="6BC7F3A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1701" w:type="dxa"/>
          </w:tcPr>
          <w:p w14:paraId="70DB4C7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1263,34</w:t>
            </w:r>
          </w:p>
        </w:tc>
      </w:tr>
      <w:tr w:rsidR="004F1A39" w:rsidRPr="004F1A39" w14:paraId="15DA2970" w14:textId="77777777" w:rsidTr="00B5030B">
        <w:tc>
          <w:tcPr>
            <w:tcW w:w="680" w:type="dxa"/>
            <w:vAlign w:val="center"/>
          </w:tcPr>
          <w:p w14:paraId="1FA9781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746" w:type="dxa"/>
          </w:tcPr>
          <w:p w14:paraId="4371E4F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701" w:type="dxa"/>
          </w:tcPr>
          <w:p w14:paraId="036A08A4"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7267,55</w:t>
            </w:r>
          </w:p>
        </w:tc>
      </w:tr>
    </w:tbl>
    <w:p w14:paraId="4F380752" w14:textId="0642C311" w:rsidR="00327E98" w:rsidRPr="00111B10" w:rsidRDefault="00327E98" w:rsidP="00327E98">
      <w:pPr>
        <w:pStyle w:val="14"/>
        <w:ind w:firstLine="0"/>
        <w:jc w:val="right"/>
        <w:rPr>
          <w:rFonts w:eastAsia="Calibri"/>
          <w:sz w:val="20"/>
        </w:rPr>
      </w:pPr>
      <w:r w:rsidRPr="00111B10">
        <w:rPr>
          <w:rFonts w:eastAsia="Calibri"/>
          <w:sz w:val="20"/>
        </w:rPr>
        <w:t xml:space="preserve">Приложение № </w:t>
      </w:r>
      <w:r>
        <w:rPr>
          <w:rFonts w:eastAsia="Calibri"/>
          <w:sz w:val="20"/>
        </w:rPr>
        <w:t>4</w:t>
      </w:r>
      <w:r w:rsidRPr="00111B10">
        <w:rPr>
          <w:rFonts w:eastAsia="Calibri"/>
          <w:sz w:val="20"/>
        </w:rPr>
        <w:t xml:space="preserve"> </w:t>
      </w:r>
    </w:p>
    <w:p w14:paraId="337DA4AA" w14:textId="77777777" w:rsidR="00327E98" w:rsidRPr="00111B10" w:rsidRDefault="00327E98" w:rsidP="00327E98">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622D95C" w14:textId="77777777" w:rsidR="00327E98" w:rsidRPr="00111B10" w:rsidRDefault="00327E98" w:rsidP="00327E98">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1F982D4" w14:textId="77777777" w:rsidR="00327E98" w:rsidRPr="00111B10" w:rsidRDefault="00327E98" w:rsidP="00327E98">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w:t>
      </w:r>
    </w:p>
    <w:p w14:paraId="59226864"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Стоимость услуг, предоставляемых</w:t>
      </w:r>
    </w:p>
    <w:p w14:paraId="180BB374" w14:textId="77777777" w:rsidR="004F1A39" w:rsidRPr="004F1A39" w:rsidRDefault="004F1A39" w:rsidP="004F1A39">
      <w:pPr>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4F1A39" w:rsidRPr="004F1A39" w14:paraId="58D65665" w14:textId="77777777" w:rsidTr="00327E98">
        <w:tc>
          <w:tcPr>
            <w:tcW w:w="680" w:type="dxa"/>
          </w:tcPr>
          <w:p w14:paraId="7D5E6CE1"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179" w:type="dxa"/>
          </w:tcPr>
          <w:p w14:paraId="2A83E07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2041" w:type="dxa"/>
          </w:tcPr>
          <w:p w14:paraId="2046D7E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1871C588" w14:textId="77777777" w:rsidTr="00327E98">
        <w:tc>
          <w:tcPr>
            <w:tcW w:w="680" w:type="dxa"/>
          </w:tcPr>
          <w:p w14:paraId="31BD3C7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179" w:type="dxa"/>
          </w:tcPr>
          <w:p w14:paraId="43C601B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1E3CAAD1"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7F1D828F" w14:textId="77777777" w:rsidTr="00327E98">
        <w:tc>
          <w:tcPr>
            <w:tcW w:w="680" w:type="dxa"/>
          </w:tcPr>
          <w:p w14:paraId="5FB3AF5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179" w:type="dxa"/>
          </w:tcPr>
          <w:p w14:paraId="0B59D07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041" w:type="dxa"/>
          </w:tcPr>
          <w:p w14:paraId="0F9FC38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3016,82</w:t>
            </w:r>
          </w:p>
        </w:tc>
      </w:tr>
      <w:tr w:rsidR="004F1A39" w:rsidRPr="004F1A39" w14:paraId="26DB0D26" w14:textId="77777777" w:rsidTr="00327E98">
        <w:tc>
          <w:tcPr>
            <w:tcW w:w="680" w:type="dxa"/>
          </w:tcPr>
          <w:p w14:paraId="2A26AAB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179" w:type="dxa"/>
          </w:tcPr>
          <w:p w14:paraId="286F6D8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тела (останков) умершего на кладбище</w:t>
            </w:r>
          </w:p>
        </w:tc>
        <w:tc>
          <w:tcPr>
            <w:tcW w:w="2041" w:type="dxa"/>
          </w:tcPr>
          <w:p w14:paraId="55C94EA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843,38</w:t>
            </w:r>
          </w:p>
        </w:tc>
      </w:tr>
      <w:tr w:rsidR="004F1A39" w:rsidRPr="004F1A39" w14:paraId="02A9B926" w14:textId="77777777" w:rsidTr="00327E98">
        <w:tc>
          <w:tcPr>
            <w:tcW w:w="680" w:type="dxa"/>
          </w:tcPr>
          <w:p w14:paraId="3C94324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179" w:type="dxa"/>
          </w:tcPr>
          <w:p w14:paraId="1C59FF4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2041" w:type="dxa"/>
          </w:tcPr>
          <w:p w14:paraId="43A3EC3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631,68</w:t>
            </w:r>
          </w:p>
        </w:tc>
      </w:tr>
      <w:tr w:rsidR="004F1A39" w:rsidRPr="004F1A39" w14:paraId="003AB415" w14:textId="77777777" w:rsidTr="00327E98">
        <w:tc>
          <w:tcPr>
            <w:tcW w:w="680" w:type="dxa"/>
          </w:tcPr>
          <w:p w14:paraId="44309F0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179" w:type="dxa"/>
          </w:tcPr>
          <w:p w14:paraId="1850A5B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2041" w:type="dxa"/>
          </w:tcPr>
          <w:p w14:paraId="68F0FD8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4491,88</w:t>
            </w:r>
          </w:p>
        </w:tc>
      </w:tr>
    </w:tbl>
    <w:p w14:paraId="64D9116C" w14:textId="3F233404" w:rsidR="00327E98" w:rsidRPr="00111B10" w:rsidRDefault="00327E98" w:rsidP="00327E98">
      <w:pPr>
        <w:pStyle w:val="14"/>
        <w:ind w:firstLine="0"/>
        <w:jc w:val="right"/>
        <w:rPr>
          <w:rFonts w:eastAsia="Calibri"/>
          <w:sz w:val="20"/>
        </w:rPr>
      </w:pPr>
      <w:r w:rsidRPr="00111B10">
        <w:rPr>
          <w:rFonts w:eastAsia="Calibri"/>
          <w:sz w:val="20"/>
        </w:rPr>
        <w:t xml:space="preserve">Приложение № </w:t>
      </w:r>
      <w:r w:rsidR="0020184A">
        <w:rPr>
          <w:rFonts w:eastAsia="Calibri"/>
          <w:sz w:val="20"/>
        </w:rPr>
        <w:t>5</w:t>
      </w:r>
      <w:r w:rsidRPr="00111B10">
        <w:rPr>
          <w:rFonts w:eastAsia="Calibri"/>
          <w:sz w:val="20"/>
        </w:rPr>
        <w:t xml:space="preserve"> </w:t>
      </w:r>
    </w:p>
    <w:p w14:paraId="767E58D6" w14:textId="77777777" w:rsidR="00327E98" w:rsidRPr="00111B10" w:rsidRDefault="00327E98" w:rsidP="00327E98">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68230C91" w14:textId="77777777" w:rsidR="00327E98" w:rsidRPr="00111B10" w:rsidRDefault="00327E98" w:rsidP="00327E98">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3A5F636" w14:textId="77777777" w:rsidR="00327E98" w:rsidRPr="00111B10" w:rsidRDefault="00327E98" w:rsidP="00327E98">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w:t>
      </w:r>
    </w:p>
    <w:p w14:paraId="46225E04"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Стоимость услуг, предоставляемых</w:t>
      </w:r>
    </w:p>
    <w:p w14:paraId="2F7D9998" w14:textId="77777777" w:rsidR="004F1A39" w:rsidRPr="004F1A39" w:rsidRDefault="004F1A39" w:rsidP="004F1A39">
      <w:pPr>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4F1A39" w:rsidRPr="004F1A39" w14:paraId="7080CB46" w14:textId="77777777" w:rsidTr="00E95936">
        <w:tc>
          <w:tcPr>
            <w:tcW w:w="680" w:type="dxa"/>
          </w:tcPr>
          <w:p w14:paraId="68ACEF5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179" w:type="dxa"/>
          </w:tcPr>
          <w:p w14:paraId="4D6612E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2041" w:type="dxa"/>
          </w:tcPr>
          <w:p w14:paraId="5FEF0AD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6409B8AA" w14:textId="77777777" w:rsidTr="00E95936">
        <w:tc>
          <w:tcPr>
            <w:tcW w:w="680" w:type="dxa"/>
          </w:tcPr>
          <w:p w14:paraId="18033A7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179" w:type="dxa"/>
          </w:tcPr>
          <w:p w14:paraId="4EE6886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7D0C82FA"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0D995E71" w14:textId="77777777" w:rsidTr="00E95936">
        <w:tc>
          <w:tcPr>
            <w:tcW w:w="680" w:type="dxa"/>
          </w:tcPr>
          <w:p w14:paraId="63FE37B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179" w:type="dxa"/>
          </w:tcPr>
          <w:p w14:paraId="2AAD094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Облачение тела</w:t>
            </w:r>
          </w:p>
        </w:tc>
        <w:tc>
          <w:tcPr>
            <w:tcW w:w="2041" w:type="dxa"/>
          </w:tcPr>
          <w:p w14:paraId="4B4ABF4A"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653,59</w:t>
            </w:r>
          </w:p>
        </w:tc>
      </w:tr>
      <w:tr w:rsidR="004F1A39" w:rsidRPr="004F1A39" w14:paraId="4AA96580" w14:textId="77777777" w:rsidTr="00E95936">
        <w:tc>
          <w:tcPr>
            <w:tcW w:w="680" w:type="dxa"/>
          </w:tcPr>
          <w:p w14:paraId="4FC8BF6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179" w:type="dxa"/>
          </w:tcPr>
          <w:p w14:paraId="6363047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гроба</w:t>
            </w:r>
          </w:p>
        </w:tc>
        <w:tc>
          <w:tcPr>
            <w:tcW w:w="2041" w:type="dxa"/>
          </w:tcPr>
          <w:p w14:paraId="68B0333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4289,37</w:t>
            </w:r>
          </w:p>
        </w:tc>
      </w:tr>
      <w:tr w:rsidR="004F1A39" w:rsidRPr="004F1A39" w14:paraId="7851E0DC" w14:textId="77777777" w:rsidTr="00E95936">
        <w:tc>
          <w:tcPr>
            <w:tcW w:w="680" w:type="dxa"/>
          </w:tcPr>
          <w:p w14:paraId="5FA7B2E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179" w:type="dxa"/>
          </w:tcPr>
          <w:p w14:paraId="3F86DB6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умершего на кладбище</w:t>
            </w:r>
          </w:p>
        </w:tc>
        <w:tc>
          <w:tcPr>
            <w:tcW w:w="2041" w:type="dxa"/>
          </w:tcPr>
          <w:p w14:paraId="339BBA96"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843,38</w:t>
            </w:r>
          </w:p>
        </w:tc>
      </w:tr>
      <w:tr w:rsidR="004F1A39" w:rsidRPr="004F1A39" w14:paraId="46696CEB" w14:textId="77777777" w:rsidTr="00E95936">
        <w:tc>
          <w:tcPr>
            <w:tcW w:w="680" w:type="dxa"/>
          </w:tcPr>
          <w:p w14:paraId="782C45FD"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5.</w:t>
            </w:r>
          </w:p>
        </w:tc>
        <w:tc>
          <w:tcPr>
            <w:tcW w:w="7179" w:type="dxa"/>
          </w:tcPr>
          <w:p w14:paraId="5585F4AB"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2041" w:type="dxa"/>
          </w:tcPr>
          <w:p w14:paraId="0F08246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1263,34</w:t>
            </w:r>
          </w:p>
        </w:tc>
      </w:tr>
      <w:tr w:rsidR="004F1A39" w:rsidRPr="004F1A39" w14:paraId="636ED3B3" w14:textId="77777777" w:rsidTr="00E95936">
        <w:tc>
          <w:tcPr>
            <w:tcW w:w="680" w:type="dxa"/>
          </w:tcPr>
          <w:p w14:paraId="5584439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179" w:type="dxa"/>
          </w:tcPr>
          <w:p w14:paraId="4E22F2D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2DCB1845"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7049,68</w:t>
            </w:r>
          </w:p>
        </w:tc>
      </w:tr>
    </w:tbl>
    <w:p w14:paraId="448F4F93" w14:textId="4F20A588" w:rsidR="0020184A" w:rsidRPr="00111B10" w:rsidRDefault="0020184A" w:rsidP="0020184A">
      <w:pPr>
        <w:pStyle w:val="14"/>
        <w:ind w:firstLine="0"/>
        <w:jc w:val="right"/>
        <w:rPr>
          <w:rFonts w:eastAsia="Calibri"/>
          <w:sz w:val="20"/>
        </w:rPr>
      </w:pPr>
      <w:r w:rsidRPr="00111B10">
        <w:rPr>
          <w:rFonts w:eastAsia="Calibri"/>
          <w:sz w:val="20"/>
        </w:rPr>
        <w:t xml:space="preserve">Приложение № </w:t>
      </w:r>
      <w:r>
        <w:rPr>
          <w:rFonts w:eastAsia="Calibri"/>
          <w:sz w:val="20"/>
        </w:rPr>
        <w:t>6</w:t>
      </w:r>
      <w:r w:rsidRPr="00111B10">
        <w:rPr>
          <w:rFonts w:eastAsia="Calibri"/>
          <w:sz w:val="20"/>
        </w:rPr>
        <w:t xml:space="preserve"> </w:t>
      </w:r>
    </w:p>
    <w:p w14:paraId="48ECA2B4" w14:textId="77777777" w:rsidR="0020184A" w:rsidRPr="00111B10" w:rsidRDefault="0020184A" w:rsidP="0020184A">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92AA73C" w14:textId="77777777" w:rsidR="0020184A" w:rsidRPr="00111B10" w:rsidRDefault="0020184A" w:rsidP="0020184A">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45E8C74" w14:textId="77777777" w:rsidR="0020184A" w:rsidRPr="00111B10" w:rsidRDefault="0020184A" w:rsidP="0020184A">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феврал</w:t>
      </w:r>
      <w:r w:rsidRPr="00111B10">
        <w:rPr>
          <w:rFonts w:ascii="Times New Roman" w:eastAsia="Calibri" w:hAnsi="Times New Roman" w:cs="Times New Roman"/>
          <w:sz w:val="20"/>
          <w:szCs w:val="20"/>
          <w:lang w:eastAsia="ru-RU"/>
        </w:rPr>
        <w:t>я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w:t>
      </w:r>
    </w:p>
    <w:p w14:paraId="2F52378B" w14:textId="77777777" w:rsidR="004F1A39" w:rsidRPr="004F1A39" w:rsidRDefault="004F1A39" w:rsidP="004F1A39">
      <w:pPr>
        <w:autoSpaceDE w:val="0"/>
        <w:autoSpaceDN w:val="0"/>
        <w:adjustRightInd w:val="0"/>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Стоимость услуг, предоставляемых</w:t>
      </w:r>
    </w:p>
    <w:p w14:paraId="00298F0A" w14:textId="77777777" w:rsidR="004F1A39" w:rsidRPr="004F1A39" w:rsidRDefault="004F1A39" w:rsidP="004F1A39">
      <w:pPr>
        <w:spacing w:after="0" w:line="240" w:lineRule="auto"/>
        <w:jc w:val="center"/>
        <w:rPr>
          <w:rFonts w:ascii="Times New Roman" w:eastAsia="Times New Roman" w:hAnsi="Times New Roman" w:cs="Times New Roman"/>
          <w:lang w:eastAsia="ru-RU"/>
        </w:rPr>
      </w:pPr>
      <w:r w:rsidRPr="004F1A39">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20"/>
        <w:gridCol w:w="2041"/>
      </w:tblGrid>
      <w:tr w:rsidR="004F1A39" w:rsidRPr="004F1A39" w14:paraId="7B569077" w14:textId="77777777" w:rsidTr="0020184A">
        <w:tc>
          <w:tcPr>
            <w:tcW w:w="680" w:type="dxa"/>
          </w:tcPr>
          <w:p w14:paraId="0B2DCFC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N п/п</w:t>
            </w:r>
          </w:p>
        </w:tc>
        <w:tc>
          <w:tcPr>
            <w:tcW w:w="7320" w:type="dxa"/>
          </w:tcPr>
          <w:p w14:paraId="7788D17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Вид услуг по погребению</w:t>
            </w:r>
          </w:p>
        </w:tc>
        <w:tc>
          <w:tcPr>
            <w:tcW w:w="2041" w:type="dxa"/>
          </w:tcPr>
          <w:p w14:paraId="56D9C48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Тариф, руб.</w:t>
            </w:r>
          </w:p>
        </w:tc>
      </w:tr>
      <w:tr w:rsidR="004F1A39" w:rsidRPr="004F1A39" w14:paraId="6DF2AA3C" w14:textId="77777777" w:rsidTr="0020184A">
        <w:tc>
          <w:tcPr>
            <w:tcW w:w="680" w:type="dxa"/>
          </w:tcPr>
          <w:p w14:paraId="42F1225C"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1.</w:t>
            </w:r>
          </w:p>
        </w:tc>
        <w:tc>
          <w:tcPr>
            <w:tcW w:w="7320" w:type="dxa"/>
          </w:tcPr>
          <w:p w14:paraId="37C00A7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5D5DAE4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Бесплатно</w:t>
            </w:r>
          </w:p>
        </w:tc>
      </w:tr>
      <w:tr w:rsidR="004F1A39" w:rsidRPr="004F1A39" w14:paraId="316C4EF9" w14:textId="77777777" w:rsidTr="0020184A">
        <w:tc>
          <w:tcPr>
            <w:tcW w:w="680" w:type="dxa"/>
          </w:tcPr>
          <w:p w14:paraId="1179A99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2.</w:t>
            </w:r>
          </w:p>
        </w:tc>
        <w:tc>
          <w:tcPr>
            <w:tcW w:w="7320" w:type="dxa"/>
          </w:tcPr>
          <w:p w14:paraId="036C1858"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Облачение тела</w:t>
            </w:r>
          </w:p>
        </w:tc>
        <w:tc>
          <w:tcPr>
            <w:tcW w:w="2041" w:type="dxa"/>
          </w:tcPr>
          <w:p w14:paraId="64EE9F9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418,59</w:t>
            </w:r>
          </w:p>
        </w:tc>
      </w:tr>
      <w:tr w:rsidR="004F1A39" w:rsidRPr="004F1A39" w14:paraId="2FDDF566" w14:textId="77777777" w:rsidTr="0020184A">
        <w:tc>
          <w:tcPr>
            <w:tcW w:w="680" w:type="dxa"/>
          </w:tcPr>
          <w:p w14:paraId="231E835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w:t>
            </w:r>
          </w:p>
        </w:tc>
        <w:tc>
          <w:tcPr>
            <w:tcW w:w="7320" w:type="dxa"/>
          </w:tcPr>
          <w:p w14:paraId="64A28FFA"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Предоставление гроба</w:t>
            </w:r>
          </w:p>
        </w:tc>
        <w:tc>
          <w:tcPr>
            <w:tcW w:w="2041" w:type="dxa"/>
          </w:tcPr>
          <w:p w14:paraId="4B7A5A1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3016,82</w:t>
            </w:r>
          </w:p>
        </w:tc>
      </w:tr>
      <w:tr w:rsidR="004F1A39" w:rsidRPr="004F1A39" w14:paraId="7C8DB95B" w14:textId="77777777" w:rsidTr="0020184A">
        <w:trPr>
          <w:trHeight w:val="150"/>
        </w:trPr>
        <w:tc>
          <w:tcPr>
            <w:tcW w:w="680" w:type="dxa"/>
          </w:tcPr>
          <w:p w14:paraId="711C1ED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w:t>
            </w:r>
          </w:p>
        </w:tc>
        <w:tc>
          <w:tcPr>
            <w:tcW w:w="7320" w:type="dxa"/>
          </w:tcPr>
          <w:p w14:paraId="5ED94287"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Перевозка умершего на кладбище</w:t>
            </w:r>
          </w:p>
        </w:tc>
        <w:tc>
          <w:tcPr>
            <w:tcW w:w="2041" w:type="dxa"/>
          </w:tcPr>
          <w:p w14:paraId="4FDA1613"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843,38</w:t>
            </w:r>
          </w:p>
        </w:tc>
      </w:tr>
      <w:tr w:rsidR="004F1A39" w:rsidRPr="004F1A39" w14:paraId="01653525" w14:textId="77777777" w:rsidTr="0020184A">
        <w:tc>
          <w:tcPr>
            <w:tcW w:w="680" w:type="dxa"/>
          </w:tcPr>
          <w:p w14:paraId="640CCBD2"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5.</w:t>
            </w:r>
          </w:p>
        </w:tc>
        <w:tc>
          <w:tcPr>
            <w:tcW w:w="7320" w:type="dxa"/>
          </w:tcPr>
          <w:p w14:paraId="59F4298E"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Погребение</w:t>
            </w:r>
          </w:p>
        </w:tc>
        <w:tc>
          <w:tcPr>
            <w:tcW w:w="2041" w:type="dxa"/>
          </w:tcPr>
          <w:p w14:paraId="06EB0681"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631,68</w:t>
            </w:r>
          </w:p>
        </w:tc>
      </w:tr>
      <w:tr w:rsidR="004F1A39" w:rsidRPr="004F1A39" w14:paraId="32DE72F9" w14:textId="77777777" w:rsidTr="0020184A">
        <w:tc>
          <w:tcPr>
            <w:tcW w:w="680" w:type="dxa"/>
            <w:vAlign w:val="center"/>
          </w:tcPr>
          <w:p w14:paraId="22B47B59"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p>
        </w:tc>
        <w:tc>
          <w:tcPr>
            <w:tcW w:w="7320" w:type="dxa"/>
          </w:tcPr>
          <w:p w14:paraId="00ECD3F0"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188B4B8F" w14:textId="77777777" w:rsidR="004F1A39" w:rsidRPr="004F1A39" w:rsidRDefault="004F1A39" w:rsidP="004F1A39">
            <w:pPr>
              <w:spacing w:after="0" w:line="240" w:lineRule="auto"/>
              <w:rPr>
                <w:rFonts w:ascii="Times New Roman" w:eastAsia="Times New Roman" w:hAnsi="Times New Roman" w:cs="Times New Roman"/>
                <w:sz w:val="16"/>
                <w:szCs w:val="16"/>
                <w:lang w:eastAsia="ru-RU"/>
              </w:rPr>
            </w:pPr>
            <w:r w:rsidRPr="004F1A39">
              <w:rPr>
                <w:rFonts w:ascii="Times New Roman" w:eastAsia="Times New Roman" w:hAnsi="Times New Roman" w:cs="Times New Roman"/>
                <w:sz w:val="16"/>
                <w:szCs w:val="16"/>
                <w:lang w:eastAsia="ru-RU"/>
              </w:rPr>
              <w:t>4910,47</w:t>
            </w:r>
          </w:p>
        </w:tc>
      </w:tr>
    </w:tbl>
    <w:p w14:paraId="0BB02A8C" w14:textId="005CEBB2" w:rsidR="00BE3A9E" w:rsidRDefault="00BE3A9E" w:rsidP="00A65869">
      <w:pPr>
        <w:spacing w:after="0" w:line="240" w:lineRule="auto"/>
        <w:jc w:val="center"/>
        <w:rPr>
          <w:rFonts w:ascii="Times New Roman" w:eastAsia="Times New Roman" w:hAnsi="Times New Roman" w:cs="Times New Roman"/>
          <w:b/>
          <w:bCs/>
          <w:sz w:val="8"/>
          <w:szCs w:val="8"/>
          <w:lang w:eastAsia="ru-RU"/>
        </w:rPr>
      </w:pPr>
    </w:p>
    <w:p w14:paraId="1C0659E0" w14:textId="61EE3F56" w:rsidR="00340AD4" w:rsidRPr="00111B10" w:rsidRDefault="00340AD4" w:rsidP="00340AD4">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06</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6</w:t>
      </w:r>
    </w:p>
    <w:p w14:paraId="6196622A" w14:textId="77777777" w:rsidR="00EA4F71" w:rsidRPr="00EA4F71" w:rsidRDefault="00340AD4" w:rsidP="00EA4F71">
      <w:pPr>
        <w:spacing w:after="0" w:line="240" w:lineRule="auto"/>
        <w:jc w:val="both"/>
        <w:rPr>
          <w:rFonts w:ascii="Times New Roman" w:eastAsia="Times New Roman" w:hAnsi="Times New Roman" w:cs="Times New Roman"/>
          <w:lang w:eastAsia="ru-RU"/>
        </w:rPr>
      </w:pPr>
      <w:r w:rsidRPr="00EA4F71">
        <w:rPr>
          <w:rFonts w:ascii="Times New Roman" w:hAnsi="Times New Roman" w:cs="Times New Roman"/>
        </w:rPr>
        <w:t>«</w:t>
      </w:r>
      <w:r w:rsidR="00EA4F71" w:rsidRPr="00EA4F71">
        <w:rPr>
          <w:rFonts w:ascii="Times New Roman" w:eastAsia="Times New Roman" w:hAnsi="Times New Roman" w:cs="Times New Roman"/>
          <w:lang w:eastAsia="ru-RU"/>
        </w:rPr>
        <w:t xml:space="preserve">О внесении </w:t>
      </w:r>
      <w:bookmarkStart w:id="6" w:name="_Hlk24980941"/>
      <w:r w:rsidR="00EA4F71" w:rsidRPr="00EA4F71">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0EB5F3D0" w14:textId="77777777" w:rsidR="00EA4F71" w:rsidRPr="00EA4F71" w:rsidRDefault="00EA4F71" w:rsidP="00EA4F71">
      <w:pPr>
        <w:widowControl w:val="0"/>
        <w:autoSpaceDE w:val="0"/>
        <w:autoSpaceDN w:val="0"/>
        <w:spacing w:after="0" w:line="240" w:lineRule="auto"/>
        <w:ind w:firstLine="708"/>
        <w:jc w:val="both"/>
        <w:rPr>
          <w:rFonts w:ascii="Times New Roman" w:hAnsi="Times New Roman" w:cs="Times New Roman"/>
        </w:rPr>
      </w:pPr>
      <w:bookmarkStart w:id="7" w:name="_Hlk24985744"/>
      <w:bookmarkEnd w:id="6"/>
      <w:r w:rsidRPr="00EA4F71">
        <w:rPr>
          <w:rFonts w:ascii="Times New Roman" w:hAnsi="Times New Roman" w:cs="Times New Roman"/>
        </w:rPr>
        <w:lastRenderedPageBreak/>
        <w:t>В соответствии с Федеральным законом «Об отходах производства и потребления»</w:t>
      </w:r>
      <w:bookmarkEnd w:id="7"/>
      <w:r w:rsidRPr="00EA4F71">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EA4F71">
        <w:rPr>
          <w:rFonts w:ascii="Times New Roman" w:eastAsia="Times New Roman" w:hAnsi="Times New Roman" w:cs="Times New Roman"/>
          <w:lang w:eastAsia="ru-RU"/>
        </w:rPr>
        <w:t>мест (площадок) накопления твердых коммунальных отходов</w:t>
      </w:r>
      <w:r w:rsidRPr="00EA4F71">
        <w:rPr>
          <w:rFonts w:ascii="Times New Roman" w:hAnsi="Times New Roman" w:cs="Times New Roman"/>
        </w:rPr>
        <w:t xml:space="preserve"> и ведения их реестра, </w:t>
      </w:r>
      <w:r w:rsidRPr="00EA4F71">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EA4F71">
        <w:rPr>
          <w:rFonts w:ascii="Times New Roman" w:eastAsia="Times New Roman" w:hAnsi="Times New Roman" w:cs="Times New Roman"/>
          <w:bCs/>
          <w:lang w:eastAsia="ru-RU"/>
        </w:rPr>
        <w:t>от 12.10.2017г № 3/25 «Об утверждении Правил благоустройства территории</w:t>
      </w:r>
      <w:r w:rsidRPr="00EA4F71">
        <w:rPr>
          <w:rFonts w:ascii="Times New Roman" w:eastAsia="Times New Roman" w:hAnsi="Times New Roman" w:cs="Times New Roman"/>
          <w:lang w:eastAsia="ru-RU"/>
        </w:rPr>
        <w:t xml:space="preserve"> городского поселения Безенчук</w:t>
      </w:r>
      <w:r w:rsidRPr="00EA4F71">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EA4F71">
        <w:rPr>
          <w:rFonts w:ascii="Times New Roman" w:eastAsia="Times New Roman" w:hAnsi="Times New Roman" w:cs="Times New Roman"/>
          <w:lang w:eastAsia="ru-RU"/>
        </w:rPr>
        <w:t>01.07.2019г</w:t>
      </w:r>
      <w:r w:rsidRPr="00EA4F71">
        <w:rPr>
          <w:rFonts w:ascii="Times New Roman" w:eastAsia="Times New Roman" w:hAnsi="Times New Roman" w:cs="Times New Roman"/>
          <w:bCs/>
          <w:lang w:eastAsia="ru-RU"/>
        </w:rPr>
        <w:t xml:space="preserve"> № 349 «</w:t>
      </w:r>
      <w:r w:rsidRPr="00EA4F71">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EA4F71">
        <w:rPr>
          <w:rFonts w:ascii="Times New Roman" w:eastAsia="Times New Roman" w:hAnsi="Times New Roman" w:cs="Times New Roman"/>
          <w:spacing w:val="2"/>
          <w:lang w:eastAsia="ru-RU"/>
        </w:rPr>
        <w:t xml:space="preserve">Уставом </w:t>
      </w:r>
      <w:r w:rsidRPr="00EA4F71">
        <w:rPr>
          <w:rFonts w:ascii="Times New Roman" w:eastAsia="Times New Roman" w:hAnsi="Times New Roman" w:cs="Times New Roman"/>
          <w:lang w:eastAsia="ru-RU"/>
        </w:rPr>
        <w:t xml:space="preserve">городского поселения Безенчук </w:t>
      </w:r>
      <w:r w:rsidRPr="00EA4F71">
        <w:rPr>
          <w:rFonts w:ascii="Times New Roman" w:eastAsia="Times New Roman" w:hAnsi="Times New Roman" w:cs="Times New Roman"/>
          <w:spacing w:val="2"/>
          <w:lang w:eastAsia="ru-RU"/>
        </w:rPr>
        <w:t>муниципального района Безенчукский Самарской области:</w:t>
      </w:r>
    </w:p>
    <w:p w14:paraId="2DF8E12C" w14:textId="77777777" w:rsidR="00EA4F71" w:rsidRPr="00EA4F71" w:rsidRDefault="00EA4F71" w:rsidP="00EA4F71">
      <w:pPr>
        <w:spacing w:after="0" w:line="240" w:lineRule="auto"/>
        <w:jc w:val="both"/>
        <w:rPr>
          <w:rFonts w:ascii="Times New Roman" w:eastAsia="Times New Roman" w:hAnsi="Times New Roman" w:cs="Times New Roman"/>
          <w:lang w:eastAsia="ru-RU"/>
        </w:rPr>
      </w:pPr>
      <w:r w:rsidRPr="00EA4F71">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3FE32D53" w14:textId="77777777" w:rsidR="00EA4F71" w:rsidRPr="00EA4F71" w:rsidRDefault="00EA4F71" w:rsidP="00EA4F71">
      <w:pPr>
        <w:spacing w:after="0" w:line="240" w:lineRule="auto"/>
        <w:jc w:val="both"/>
        <w:rPr>
          <w:rFonts w:ascii="Times New Roman" w:eastAsia="Times New Roman" w:hAnsi="Times New Roman" w:cs="Times New Roman"/>
          <w:lang w:eastAsia="ru-RU"/>
        </w:rPr>
      </w:pPr>
      <w:r w:rsidRPr="00EA4F71">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094EA8EA" w14:textId="77777777" w:rsidR="00EA4F71" w:rsidRPr="00EA4F71" w:rsidRDefault="00EA4F71" w:rsidP="00EA4F71">
      <w:pPr>
        <w:spacing w:after="0" w:line="240" w:lineRule="auto"/>
        <w:jc w:val="both"/>
        <w:rPr>
          <w:rFonts w:ascii="Times New Roman" w:hAnsi="Times New Roman" w:cs="Times New Roman"/>
        </w:rPr>
      </w:pPr>
      <w:r w:rsidRPr="00EA4F71">
        <w:rPr>
          <w:rFonts w:ascii="Times New Roman" w:eastAsia="Times New Roman" w:hAnsi="Times New Roman" w:cs="Times New Roman"/>
          <w:lang w:eastAsia="ru-RU"/>
        </w:rPr>
        <w:t xml:space="preserve">2. </w:t>
      </w:r>
      <w:r w:rsidRPr="00EA4F71">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29B2D1BB" w14:textId="77777777" w:rsidR="00EA4F71" w:rsidRPr="00EA4F71" w:rsidRDefault="00EA4F71" w:rsidP="00EA4F71">
      <w:pPr>
        <w:autoSpaceDE w:val="0"/>
        <w:autoSpaceDN w:val="0"/>
        <w:adjustRightInd w:val="0"/>
        <w:spacing w:after="0" w:line="240" w:lineRule="auto"/>
        <w:jc w:val="both"/>
        <w:rPr>
          <w:rFonts w:ascii="Times New Roman" w:hAnsi="Times New Roman" w:cs="Times New Roman"/>
        </w:rPr>
      </w:pPr>
      <w:r w:rsidRPr="00EA4F71">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EA4F71">
        <w:rPr>
          <w:rFonts w:ascii="Times New Roman" w:hAnsi="Times New Roman" w:cs="Times New Roman"/>
        </w:rPr>
        <w:t>И.Н.Левина</w:t>
      </w:r>
      <w:proofErr w:type="spellEnd"/>
      <w:r w:rsidRPr="00EA4F71">
        <w:rPr>
          <w:rFonts w:ascii="Times New Roman" w:hAnsi="Times New Roman" w:cs="Times New Roman"/>
        </w:rPr>
        <w:t>).</w:t>
      </w:r>
    </w:p>
    <w:p w14:paraId="2B64EF99" w14:textId="4C24B9AA" w:rsidR="00340AD4" w:rsidRPr="00111B10" w:rsidRDefault="00340AD4" w:rsidP="00EA4F71">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29C0634" w14:textId="76A6D007" w:rsidR="00BE3A9E" w:rsidRDefault="00BE3A9E" w:rsidP="00A65869">
      <w:pPr>
        <w:spacing w:after="0" w:line="240" w:lineRule="auto"/>
        <w:jc w:val="center"/>
        <w:rPr>
          <w:rFonts w:ascii="Times New Roman" w:eastAsia="Times New Roman" w:hAnsi="Times New Roman" w:cs="Times New Roman"/>
          <w:b/>
          <w:bCs/>
          <w:sz w:val="8"/>
          <w:szCs w:val="8"/>
          <w:lang w:eastAsia="ru-RU"/>
        </w:rPr>
      </w:pPr>
    </w:p>
    <w:p w14:paraId="1A6060DC" w14:textId="77F40E5A"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lastRenderedPageBreak/>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lastRenderedPageBreak/>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5.При переходе водоема группой необходимо соблюдать расстояние друг от друга            (5-6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lastRenderedPageBreak/>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0DF9B638" w14:textId="3106D277" w:rsidR="000F3321" w:rsidRPr="00111B10" w:rsidRDefault="00DA0D03" w:rsidP="000F3321">
      <w:pPr>
        <w:spacing w:after="0" w:line="240" w:lineRule="auto"/>
        <w:jc w:val="center"/>
        <w:rPr>
          <w:rFonts w:ascii="Times New Roman" w:hAnsi="Times New Roman" w:cs="Times New Roman"/>
          <w:sz w:val="24"/>
          <w:szCs w:val="24"/>
        </w:rPr>
      </w:pPr>
      <w:r w:rsidRPr="00111B10">
        <w:rPr>
          <w:rFonts w:ascii="Times New Roman" w:hAnsi="Times New Roman" w:cs="Times New Roman"/>
          <w:b/>
          <w:bCs/>
        </w:rPr>
        <w:t>Основные меры безопасности при обращении с пиротехникой.</w:t>
      </w:r>
    </w:p>
    <w:p w14:paraId="136B4007" w14:textId="3FD03179"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148414B4"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Перед использованием пиротехнических изделий необходимо:</w:t>
      </w:r>
    </w:p>
    <w:p w14:paraId="2A1AEDCC"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111B10">
          <w:rPr>
            <w:rFonts w:ascii="Times New Roman" w:hAnsi="Times New Roman" w:cs="Times New Roman"/>
          </w:rPr>
          <w:t>100 метров</w:t>
        </w:r>
      </w:smartTag>
      <w:r w:rsidRPr="00111B10">
        <w:rPr>
          <w:rFonts w:ascii="Times New Roman" w:hAnsi="Times New Roman" w:cs="Times New Roman"/>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111B10">
          <w:rPr>
            <w:rFonts w:ascii="Times New Roman" w:hAnsi="Times New Roman" w:cs="Times New Roman"/>
          </w:rPr>
          <w:t>50 метров</w:t>
        </w:r>
      </w:smartTag>
      <w:r w:rsidRPr="00111B10">
        <w:rPr>
          <w:rFonts w:ascii="Times New Roman" w:hAnsi="Times New Roman" w:cs="Times New Roman"/>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66216B9F"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Категорически запрещается:</w:t>
      </w:r>
    </w:p>
    <w:p w14:paraId="2B2A9BAA"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приобретённую пиротехнику до ознакомления с инструкцией по применению и данных мер безопасности; </w:t>
      </w:r>
    </w:p>
    <w:p w14:paraId="1CA287A0"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применять пиротехнику при ветре более 5 м/с; </w:t>
      </w:r>
    </w:p>
    <w:p w14:paraId="2D5D31D7" w14:textId="77777777"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электронапряжения; </w:t>
      </w:r>
    </w:p>
    <w:p w14:paraId="2239C7D0" w14:textId="6B4DD25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1DB3435E"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наклоняться над изделием во время его использования; </w:t>
      </w:r>
    </w:p>
    <w:p w14:paraId="5EC1EBF8" w14:textId="5CB17DBD"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использовать изделия с истёкшим сроком годности; с видимыми повреждениями</w:t>
      </w:r>
      <w:r w:rsidR="004B4502" w:rsidRPr="00111B10">
        <w:rPr>
          <w:rFonts w:ascii="Times New Roman" w:hAnsi="Times New Roman" w:cs="Times New Roman"/>
        </w:rPr>
        <w:t>;</w:t>
      </w:r>
      <w:r w:rsidRPr="00111B10">
        <w:rPr>
          <w:rFonts w:ascii="Times New Roman" w:hAnsi="Times New Roman" w:cs="Times New Roman"/>
        </w:rPr>
        <w:t xml:space="preserve"> </w:t>
      </w:r>
    </w:p>
    <w:p w14:paraId="012C2799" w14:textId="50867A16"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15F7BFC6"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пиротехнику в закрытых помещениях, квартирах, офисах (кроме хлопушек, </w:t>
      </w:r>
    </w:p>
    <w:p w14:paraId="5C84C255"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бенгальских огней и фонтанов, разрешённых к применению в закрытых помещениях), а так же запускать салюты с балконов и лоджий; </w:t>
      </w:r>
    </w:p>
    <w:p w14:paraId="68B6F9AF" w14:textId="65708A0F"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разрешать детям самостоятельно приводить в действие пиротехнические изделия</w:t>
      </w:r>
      <w:r w:rsidR="004B4502" w:rsidRPr="00111B10">
        <w:rPr>
          <w:rFonts w:ascii="Times New Roman" w:hAnsi="Times New Roman" w:cs="Times New Roman"/>
        </w:rPr>
        <w:t>;</w:t>
      </w:r>
      <w:r w:rsidRPr="00111B10">
        <w:rPr>
          <w:rFonts w:ascii="Times New Roman" w:hAnsi="Times New Roman" w:cs="Times New Roman"/>
        </w:rPr>
        <w:t xml:space="preserve"> </w:t>
      </w:r>
    </w:p>
    <w:p w14:paraId="6C200D15" w14:textId="19F5B30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сушить намокшие пиротехнические изделия на отопительных приборах-батареях отопления, обогревателях и т.п.</w:t>
      </w:r>
    </w:p>
    <w:p w14:paraId="78574351" w14:textId="46BE6B31"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Pr="00111B10" w:rsidRDefault="004B4DFF" w:rsidP="00B24A79">
      <w:pPr>
        <w:spacing w:after="0" w:line="240" w:lineRule="auto"/>
        <w:jc w:val="both"/>
        <w:rPr>
          <w:rFonts w:ascii="Times New Roman" w:eastAsia="Calibri" w:hAnsi="Times New Roman" w:cs="Times New Roman"/>
          <w:sz w:val="10"/>
          <w:szCs w:val="10"/>
        </w:rPr>
      </w:pPr>
    </w:p>
    <w:p w14:paraId="3C86B8D9" w14:textId="45B55110" w:rsidR="004B4DFF" w:rsidRPr="00111B10" w:rsidRDefault="004B4DFF" w:rsidP="00B24A79">
      <w:pPr>
        <w:spacing w:after="0" w:line="240" w:lineRule="auto"/>
        <w:jc w:val="both"/>
        <w:rPr>
          <w:rFonts w:ascii="Times New Roman" w:eastAsia="Calibri" w:hAnsi="Times New Roman" w:cs="Times New Roman"/>
          <w:sz w:val="10"/>
          <w:szCs w:val="10"/>
        </w:rPr>
      </w:pPr>
    </w:p>
    <w:p w14:paraId="57F3B2B8" w14:textId="3B1C29DD" w:rsidR="001419B9" w:rsidRPr="00111B10" w:rsidRDefault="001419B9" w:rsidP="00B24A79">
      <w:pPr>
        <w:spacing w:after="0" w:line="240" w:lineRule="auto"/>
        <w:jc w:val="both"/>
        <w:rPr>
          <w:rFonts w:ascii="Times New Roman" w:eastAsia="Calibri" w:hAnsi="Times New Roman" w:cs="Times New Roman"/>
          <w:sz w:val="10"/>
          <w:szCs w:val="10"/>
        </w:rPr>
      </w:pPr>
    </w:p>
    <w:p w14:paraId="427EE824" w14:textId="3ADA8B9E" w:rsidR="001419B9" w:rsidRPr="00111B10" w:rsidRDefault="001419B9" w:rsidP="00B24A79">
      <w:pPr>
        <w:spacing w:after="0" w:line="240" w:lineRule="auto"/>
        <w:jc w:val="both"/>
        <w:rPr>
          <w:rFonts w:ascii="Times New Roman" w:eastAsia="Calibri" w:hAnsi="Times New Roman" w:cs="Times New Roman"/>
          <w:sz w:val="10"/>
          <w:szCs w:val="10"/>
        </w:rPr>
      </w:pPr>
    </w:p>
    <w:p w14:paraId="4FACB2B3" w14:textId="77777777" w:rsidR="00D2307F" w:rsidRDefault="00D2307F" w:rsidP="00B24A79">
      <w:pPr>
        <w:spacing w:after="0" w:line="240" w:lineRule="auto"/>
        <w:jc w:val="both"/>
        <w:rPr>
          <w:rFonts w:ascii="Times New Roman" w:eastAsia="Calibri" w:hAnsi="Times New Roman" w:cs="Times New Roman"/>
          <w:sz w:val="10"/>
          <w:szCs w:val="10"/>
        </w:rPr>
      </w:pPr>
    </w:p>
    <w:p w14:paraId="63FDE628" w14:textId="1E738970" w:rsidR="00C302E2" w:rsidRDefault="00C302E2" w:rsidP="00B24A79">
      <w:pPr>
        <w:spacing w:after="0" w:line="240" w:lineRule="auto"/>
        <w:jc w:val="both"/>
        <w:rPr>
          <w:rFonts w:ascii="Times New Roman" w:eastAsia="Calibri" w:hAnsi="Times New Roman" w:cs="Times New Roman"/>
          <w:sz w:val="10"/>
          <w:szCs w:val="10"/>
        </w:rPr>
      </w:pPr>
    </w:p>
    <w:p w14:paraId="516C5FA9" w14:textId="459EA54B" w:rsidR="00C302E2" w:rsidRDefault="00C302E2" w:rsidP="00B24A79">
      <w:pPr>
        <w:spacing w:after="0" w:line="240" w:lineRule="auto"/>
        <w:jc w:val="both"/>
        <w:rPr>
          <w:rFonts w:ascii="Times New Roman" w:eastAsia="Calibri" w:hAnsi="Times New Roman" w:cs="Times New Roman"/>
          <w:sz w:val="10"/>
          <w:szCs w:val="10"/>
        </w:rPr>
      </w:pPr>
    </w:p>
    <w:p w14:paraId="72381259" w14:textId="6C24D3F2" w:rsidR="00C302E2" w:rsidRDefault="00C302E2" w:rsidP="00B24A79">
      <w:pPr>
        <w:spacing w:after="0" w:line="240" w:lineRule="auto"/>
        <w:jc w:val="both"/>
        <w:rPr>
          <w:rFonts w:ascii="Times New Roman" w:eastAsia="Calibri" w:hAnsi="Times New Roman" w:cs="Times New Roman"/>
          <w:sz w:val="10"/>
          <w:szCs w:val="10"/>
        </w:rPr>
      </w:pPr>
    </w:p>
    <w:p w14:paraId="5BE3CF3E" w14:textId="4D925FC1" w:rsidR="00C302E2" w:rsidRDefault="00C302E2"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66174A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17D66">
                              <w:rPr>
                                <w:rFonts w:ascii="Times New Roman" w:hAnsi="Times New Roman" w:cs="Times New Roman"/>
                                <w:sz w:val="20"/>
                                <w:szCs w:val="20"/>
                              </w:rPr>
                              <w:t>0</w:t>
                            </w:r>
                            <w:r w:rsidR="00DE0F29">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w:t>
                            </w:r>
                            <w:r w:rsidR="00917D66">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66174A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17D66">
                        <w:rPr>
                          <w:rFonts w:ascii="Times New Roman" w:hAnsi="Times New Roman" w:cs="Times New Roman"/>
                          <w:sz w:val="20"/>
                          <w:szCs w:val="20"/>
                        </w:rPr>
                        <w:t>0</w:t>
                      </w:r>
                      <w:r w:rsidR="00DE0F29">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w:t>
                      </w:r>
                      <w:r w:rsidR="00917D66">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ED173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8CEE6"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85A801"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4"/>
      <w:footerReference w:type="default" r:id="rId15"/>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755B0" w14:textId="77777777" w:rsidR="00DB06E7" w:rsidRDefault="00DB06E7" w:rsidP="006734D6">
      <w:pPr>
        <w:spacing w:after="0" w:line="240" w:lineRule="auto"/>
      </w:pPr>
      <w:r>
        <w:separator/>
      </w:r>
    </w:p>
  </w:endnote>
  <w:endnote w:type="continuationSeparator" w:id="0">
    <w:p w14:paraId="6E62C0D8" w14:textId="77777777" w:rsidR="00DB06E7" w:rsidRDefault="00DB06E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CA8B05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917D66">
          <w:rPr>
            <w:i/>
            <w:color w:val="262626"/>
          </w:rPr>
          <w:t>3</w:t>
        </w:r>
        <w:r w:rsidR="009571E0" w:rsidRPr="00504E77">
          <w:rPr>
            <w:i/>
            <w:color w:val="262626"/>
          </w:rPr>
          <w:t xml:space="preserve"> </w:t>
        </w:r>
        <w:r w:rsidR="00737F12" w:rsidRPr="00504E77">
          <w:rPr>
            <w:i/>
            <w:color w:val="262626"/>
          </w:rPr>
          <w:t>(2</w:t>
        </w:r>
        <w:r w:rsidR="0072634F">
          <w:rPr>
            <w:i/>
            <w:color w:val="262626"/>
          </w:rPr>
          <w:t>7</w:t>
        </w:r>
        <w:r w:rsidR="00917D66">
          <w:rPr>
            <w:i/>
            <w:color w:val="262626"/>
          </w:rPr>
          <w:t>2</w:t>
        </w:r>
        <w:r w:rsidR="00737F12" w:rsidRPr="00504E77">
          <w:rPr>
            <w:i/>
            <w:color w:val="262626"/>
          </w:rPr>
          <w:t xml:space="preserve">) от </w:t>
        </w:r>
        <w:r w:rsidR="00917D66">
          <w:rPr>
            <w:i/>
            <w:color w:val="262626"/>
          </w:rPr>
          <w:t>0</w:t>
        </w:r>
        <w:r w:rsidR="00DE0F29">
          <w:rPr>
            <w:i/>
            <w:color w:val="262626"/>
          </w:rPr>
          <w:t>7</w:t>
        </w:r>
        <w:r w:rsidR="00737F12">
          <w:rPr>
            <w:i/>
            <w:color w:val="262626"/>
          </w:rPr>
          <w:t>.</w:t>
        </w:r>
        <w:r w:rsidR="0072634F">
          <w:rPr>
            <w:i/>
            <w:color w:val="262626"/>
          </w:rPr>
          <w:t>0</w:t>
        </w:r>
        <w:r w:rsidR="00917D66">
          <w:rPr>
            <w:i/>
            <w:color w:val="262626"/>
          </w:rPr>
          <w:t>2</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3C967AD"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917D66">
          <w:rPr>
            <w:i/>
            <w:color w:val="262626"/>
          </w:rPr>
          <w:t>3</w:t>
        </w:r>
        <w:r w:rsidRPr="00504E77">
          <w:rPr>
            <w:i/>
            <w:color w:val="262626"/>
          </w:rPr>
          <w:t>(2</w:t>
        </w:r>
        <w:r w:rsidR="0072634F">
          <w:rPr>
            <w:i/>
            <w:color w:val="262626"/>
          </w:rPr>
          <w:t>7</w:t>
        </w:r>
        <w:r w:rsidR="00917D66">
          <w:rPr>
            <w:i/>
            <w:color w:val="262626"/>
          </w:rPr>
          <w:t>2</w:t>
        </w:r>
        <w:r w:rsidRPr="00504E77">
          <w:rPr>
            <w:i/>
            <w:color w:val="262626"/>
          </w:rPr>
          <w:t xml:space="preserve">) от </w:t>
        </w:r>
        <w:r w:rsidR="00917D66">
          <w:rPr>
            <w:i/>
            <w:color w:val="262626"/>
          </w:rPr>
          <w:t>0</w:t>
        </w:r>
        <w:r w:rsidR="00DE0F29">
          <w:rPr>
            <w:i/>
            <w:color w:val="262626"/>
          </w:rPr>
          <w:t>7</w:t>
        </w:r>
        <w:r w:rsidR="009868F1">
          <w:rPr>
            <w:i/>
            <w:color w:val="262626"/>
          </w:rPr>
          <w:t>.</w:t>
        </w:r>
        <w:r w:rsidR="0072634F">
          <w:rPr>
            <w:i/>
            <w:color w:val="262626"/>
          </w:rPr>
          <w:t>0</w:t>
        </w:r>
        <w:r w:rsidR="00917D66">
          <w:rPr>
            <w:i/>
            <w:color w:val="262626"/>
          </w:rPr>
          <w:t>2</w:t>
        </w:r>
        <w:r w:rsidRPr="00504E77">
          <w:rPr>
            <w:i/>
            <w:color w:val="262626"/>
          </w:rPr>
          <w:t>.202</w:t>
        </w:r>
        <w:r w:rsidR="0072634F">
          <w:rPr>
            <w:i/>
            <w:color w:val="262626"/>
          </w:rPr>
          <w:t>3</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F413" w14:textId="77777777" w:rsidR="00DB06E7" w:rsidRDefault="00DB06E7" w:rsidP="006734D6">
      <w:pPr>
        <w:spacing w:after="0" w:line="240" w:lineRule="auto"/>
      </w:pPr>
      <w:r>
        <w:separator/>
      </w:r>
    </w:p>
  </w:footnote>
  <w:footnote w:type="continuationSeparator" w:id="0">
    <w:p w14:paraId="2ADE5E7C" w14:textId="77777777" w:rsidR="00DB06E7" w:rsidRDefault="00DB06E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2"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9"/>
  </w:num>
  <w:num w:numId="2" w16cid:durableId="598374520">
    <w:abstractNumId w:val="22"/>
  </w:num>
  <w:num w:numId="3" w16cid:durableId="1602030802">
    <w:abstractNumId w:val="32"/>
  </w:num>
  <w:num w:numId="4" w16cid:durableId="1736119710">
    <w:abstractNumId w:val="26"/>
  </w:num>
  <w:num w:numId="5" w16cid:durableId="1623464136">
    <w:abstractNumId w:val="40"/>
  </w:num>
  <w:num w:numId="6" w16cid:durableId="628633364">
    <w:abstractNumId w:val="30"/>
  </w:num>
  <w:num w:numId="7" w16cid:durableId="979579269">
    <w:abstractNumId w:val="43"/>
  </w:num>
  <w:num w:numId="8" w16cid:durableId="850147505">
    <w:abstractNumId w:val="41"/>
  </w:num>
  <w:num w:numId="9" w16cid:durableId="1920677910">
    <w:abstractNumId w:val="3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4"/>
  </w:num>
  <w:num w:numId="12" w16cid:durableId="1863736753">
    <w:abstractNumId w:val="31"/>
  </w:num>
  <w:num w:numId="13" w16cid:durableId="1544173434">
    <w:abstractNumId w:val="16"/>
  </w:num>
  <w:num w:numId="14" w16cid:durableId="2096197599">
    <w:abstractNumId w:val="36"/>
  </w:num>
  <w:num w:numId="15" w16cid:durableId="468282589">
    <w:abstractNumId w:val="3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39"/>
  </w:num>
  <w:num w:numId="18" w16cid:durableId="40637211">
    <w:abstractNumId w:val="38"/>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4"/>
  </w:num>
  <w:num w:numId="23" w16cid:durableId="669140031">
    <w:abstractNumId w:val="29"/>
  </w:num>
  <w:num w:numId="24" w16cid:durableId="440339847">
    <w:abstractNumId w:val="25"/>
  </w:num>
  <w:num w:numId="25" w16cid:durableId="483208539">
    <w:abstractNumId w:val="20"/>
  </w:num>
  <w:num w:numId="26" w16cid:durableId="24404606">
    <w:abstractNumId w:val="35"/>
  </w:num>
  <w:num w:numId="27" w16cid:durableId="954336506">
    <w:abstractNumId w:val="5"/>
  </w:num>
  <w:num w:numId="28" w16cid:durableId="328992699">
    <w:abstractNumId w:val="28"/>
  </w:num>
  <w:num w:numId="29" w16cid:durableId="694774430">
    <w:abstractNumId w:val="23"/>
  </w:num>
  <w:num w:numId="30" w16cid:durableId="109276373">
    <w:abstractNumId w:val="21"/>
  </w:num>
  <w:num w:numId="31" w16cid:durableId="3284979">
    <w:abstractNumId w:val="42"/>
  </w:num>
  <w:num w:numId="32" w16cid:durableId="1613856730">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1E5"/>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F90CAAEFAE9CD0172ECDFA228BB85287BD30C8F128A2B2383467011D9F7C3CF60B2DF82F5E8FD35AC9F3A9p7RBG"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F9F2E88B50647FFBD2AED24F66518350221BFE62F55A61EFFF9845EBDAAA9B8AFFEFCE45B11291E3CF8D0F339D1187DDaF0DG" TargetMode="External"/><Relationship Id="rId4" Type="http://schemas.openxmlformats.org/officeDocument/2006/relationships/settings" Target="settings.xml"/><Relationship Id="rId9" Type="http://schemas.openxmlformats.org/officeDocument/2006/relationships/hyperlink" Target="consultantplus://offline/ref=F9F2E88B50647FFBD2AED24F66518350221BFE62F55A61EFFF9845EBDAAA9B8AFFEFCE45B11291E3CF8D0F339D1187DDaF0DG"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3746</TotalTime>
  <Pages>9</Pages>
  <Words>5796</Words>
  <Characters>33041</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2758</cp:revision>
  <cp:lastPrinted>2018-07-13T05:55:00Z</cp:lastPrinted>
  <dcterms:created xsi:type="dcterms:W3CDTF">2021-03-30T09:48:00Z</dcterms:created>
  <dcterms:modified xsi:type="dcterms:W3CDTF">2023-02-09T10:50:00Z</dcterms:modified>
</cp:coreProperties>
</file>