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F9E6C" w14:textId="77777777" w:rsidR="003E1CD8" w:rsidRDefault="00136292" w:rsidP="001A3A6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 w14:anchorId="25E549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8" o:title=""/>
          </v:shape>
          <o:OLEObject Type="Embed" ProgID="MSPhotoEd.3" ShapeID="_x0000_i1025" DrawAspect="Content" ObjectID="_1715674815" r:id="rId9"/>
        </w:object>
      </w:r>
    </w:p>
    <w:p w14:paraId="742473F7" w14:textId="77777777" w:rsidR="00136292" w:rsidRPr="00136292" w:rsidRDefault="00136292" w:rsidP="00E771BC">
      <w:pPr>
        <w:spacing w:after="0" w:line="240" w:lineRule="auto"/>
        <w:ind w:right="-5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136292">
        <w:rPr>
          <w:rFonts w:ascii="Times New Roman" w:hAnsi="Times New Roman" w:cs="Times New Roman"/>
          <w:color w:val="000000" w:themeColor="text1"/>
          <w:sz w:val="32"/>
          <w:szCs w:val="32"/>
        </w:rPr>
        <w:t>Собрание представителей городского поселения Безенчук</w:t>
      </w:r>
    </w:p>
    <w:p w14:paraId="3581D187" w14:textId="77777777" w:rsidR="00136292" w:rsidRPr="00136292" w:rsidRDefault="00136292" w:rsidP="00E771BC">
      <w:pPr>
        <w:pStyle w:val="1"/>
        <w:spacing w:before="0" w:after="0"/>
        <w:ind w:right="43"/>
        <w:rPr>
          <w:rFonts w:ascii="Times New Roman" w:hAnsi="Times New Roman"/>
          <w:b w:val="0"/>
          <w:color w:val="000000" w:themeColor="text1"/>
          <w:sz w:val="32"/>
          <w:szCs w:val="32"/>
        </w:rPr>
      </w:pPr>
      <w:r w:rsidRPr="00136292">
        <w:rPr>
          <w:rFonts w:ascii="Times New Roman" w:hAnsi="Times New Roman"/>
          <w:b w:val="0"/>
          <w:color w:val="000000" w:themeColor="text1"/>
          <w:sz w:val="32"/>
          <w:szCs w:val="32"/>
        </w:rPr>
        <w:t>муниципального района Безенчукский</w:t>
      </w:r>
    </w:p>
    <w:p w14:paraId="504FF931" w14:textId="77777777" w:rsidR="00136292" w:rsidRPr="00136292" w:rsidRDefault="00136292" w:rsidP="00E771BC">
      <w:pPr>
        <w:pStyle w:val="1"/>
        <w:spacing w:before="0" w:after="0"/>
        <w:ind w:right="43"/>
        <w:rPr>
          <w:rFonts w:ascii="Times New Roman" w:hAnsi="Times New Roman"/>
          <w:b w:val="0"/>
          <w:color w:val="000000" w:themeColor="text1"/>
          <w:sz w:val="32"/>
          <w:szCs w:val="32"/>
        </w:rPr>
      </w:pPr>
      <w:r w:rsidRPr="00136292">
        <w:rPr>
          <w:rFonts w:ascii="Times New Roman" w:hAnsi="Times New Roman"/>
          <w:b w:val="0"/>
          <w:color w:val="000000" w:themeColor="text1"/>
          <w:sz w:val="32"/>
          <w:szCs w:val="32"/>
        </w:rPr>
        <w:t>Самарской области</w:t>
      </w:r>
    </w:p>
    <w:p w14:paraId="27179BC7" w14:textId="77777777" w:rsidR="003E1CD8" w:rsidRPr="00477DE5" w:rsidRDefault="003E1CD8" w:rsidP="00E771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eastAsia="en-US"/>
        </w:rPr>
      </w:pPr>
    </w:p>
    <w:p w14:paraId="2EA712F1" w14:textId="77777777" w:rsidR="00312B6E" w:rsidRPr="00312B6E" w:rsidRDefault="00312B6E" w:rsidP="00312B6E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12B6E">
        <w:rPr>
          <w:rFonts w:ascii="Times New Roman" w:hAnsi="Times New Roman" w:cs="Times New Roman"/>
          <w:sz w:val="28"/>
          <w:szCs w:val="28"/>
          <w:lang w:val="x-none"/>
        </w:rPr>
        <w:t>РЕШЕНИ</w:t>
      </w:r>
      <w:r w:rsidRPr="00312B6E">
        <w:rPr>
          <w:rFonts w:ascii="Times New Roman" w:hAnsi="Times New Roman" w:cs="Times New Roman"/>
          <w:sz w:val="28"/>
          <w:szCs w:val="28"/>
        </w:rPr>
        <w:t xml:space="preserve">Е </w:t>
      </w:r>
    </w:p>
    <w:p w14:paraId="5A8E6A89" w14:textId="77777777" w:rsidR="00312B6E" w:rsidRPr="00312B6E" w:rsidRDefault="00312B6E" w:rsidP="00312B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99F272" w14:textId="73DAB41E" w:rsidR="00312B6E" w:rsidRPr="00312B6E" w:rsidRDefault="00312B6E" w:rsidP="00312B6E">
      <w:pPr>
        <w:keepNext/>
        <w:spacing w:after="0" w:line="240" w:lineRule="auto"/>
        <w:jc w:val="center"/>
        <w:outlineLvl w:val="2"/>
        <w:rPr>
          <w:rFonts w:ascii="Times New Roman" w:hAnsi="Times New Roman" w:cs="Arial"/>
          <w:bCs/>
          <w:sz w:val="28"/>
          <w:szCs w:val="28"/>
        </w:rPr>
      </w:pPr>
      <w:r w:rsidRPr="00312B6E">
        <w:rPr>
          <w:rFonts w:ascii="Times New Roman" w:hAnsi="Times New Roman" w:cs="Arial"/>
          <w:bCs/>
          <w:sz w:val="28"/>
          <w:szCs w:val="28"/>
        </w:rPr>
        <w:t>от   02.06.2022г   № 10</w:t>
      </w:r>
      <w:r>
        <w:rPr>
          <w:rFonts w:ascii="Times New Roman" w:hAnsi="Times New Roman" w:cs="Arial"/>
          <w:bCs/>
          <w:sz w:val="28"/>
          <w:szCs w:val="28"/>
        </w:rPr>
        <w:t>4</w:t>
      </w:r>
      <w:r w:rsidRPr="00312B6E">
        <w:rPr>
          <w:rFonts w:ascii="Times New Roman" w:hAnsi="Times New Roman" w:cs="Arial"/>
          <w:bCs/>
          <w:sz w:val="28"/>
          <w:szCs w:val="28"/>
        </w:rPr>
        <w:t>/21</w:t>
      </w:r>
    </w:p>
    <w:p w14:paraId="522DC566" w14:textId="77777777" w:rsidR="00C96682" w:rsidRPr="00C96682" w:rsidRDefault="00C96682" w:rsidP="0013629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FAB7DD" w14:textId="77777777" w:rsidR="003E1CD8" w:rsidRPr="00312B6E" w:rsidRDefault="003E1CD8" w:rsidP="001362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2B6E">
        <w:rPr>
          <w:rFonts w:ascii="Times New Roman" w:hAnsi="Times New Roman" w:cs="Times New Roman"/>
          <w:sz w:val="24"/>
          <w:szCs w:val="24"/>
        </w:rPr>
        <w:t>О</w:t>
      </w:r>
      <w:r w:rsidR="00C03FF1" w:rsidRPr="00312B6E">
        <w:rPr>
          <w:rFonts w:ascii="Times New Roman" w:hAnsi="Times New Roman" w:cs="Times New Roman"/>
          <w:sz w:val="24"/>
          <w:szCs w:val="24"/>
        </w:rPr>
        <w:t xml:space="preserve"> внесении изменений в</w:t>
      </w:r>
      <w:r w:rsidR="00E771BC" w:rsidRPr="00312B6E">
        <w:rPr>
          <w:rFonts w:ascii="Times New Roman" w:hAnsi="Times New Roman" w:cs="Times New Roman"/>
          <w:sz w:val="24"/>
          <w:szCs w:val="24"/>
        </w:rPr>
        <w:t xml:space="preserve"> </w:t>
      </w:r>
      <w:r w:rsidRPr="00312B6E">
        <w:rPr>
          <w:rFonts w:ascii="Times New Roman" w:hAnsi="Times New Roman" w:cs="Times New Roman"/>
          <w:sz w:val="24"/>
          <w:szCs w:val="24"/>
        </w:rPr>
        <w:t>Правил</w:t>
      </w:r>
      <w:r w:rsidR="00C03FF1" w:rsidRPr="00312B6E">
        <w:rPr>
          <w:rFonts w:ascii="Times New Roman" w:hAnsi="Times New Roman" w:cs="Times New Roman"/>
          <w:sz w:val="24"/>
          <w:szCs w:val="24"/>
        </w:rPr>
        <w:t>а</w:t>
      </w:r>
      <w:r w:rsidRPr="00312B6E">
        <w:rPr>
          <w:rFonts w:ascii="Times New Roman" w:hAnsi="Times New Roman" w:cs="Times New Roman"/>
          <w:sz w:val="24"/>
          <w:szCs w:val="24"/>
        </w:rPr>
        <w:t xml:space="preserve"> благоустройства территории </w:t>
      </w:r>
      <w:r w:rsidR="007C1F95" w:rsidRPr="00312B6E">
        <w:rPr>
          <w:rFonts w:ascii="Times New Roman" w:hAnsi="Times New Roman" w:cs="Times New Roman"/>
          <w:sz w:val="24"/>
          <w:szCs w:val="24"/>
        </w:rPr>
        <w:t>городского</w:t>
      </w:r>
      <w:r w:rsidRPr="00312B6E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7C1F95" w:rsidRPr="00312B6E">
        <w:rPr>
          <w:rFonts w:ascii="Times New Roman" w:hAnsi="Times New Roman" w:cs="Times New Roman"/>
          <w:sz w:val="24"/>
          <w:szCs w:val="24"/>
        </w:rPr>
        <w:t>Безенчук</w:t>
      </w:r>
      <w:r w:rsidRPr="00312B6E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C1F95" w:rsidRPr="00312B6E">
        <w:rPr>
          <w:rFonts w:ascii="Times New Roman" w:hAnsi="Times New Roman" w:cs="Times New Roman"/>
          <w:sz w:val="24"/>
          <w:szCs w:val="24"/>
        </w:rPr>
        <w:t>Безенчукский</w:t>
      </w:r>
      <w:r w:rsidRPr="00312B6E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</w:p>
    <w:p w14:paraId="6D6C8302" w14:textId="77777777" w:rsidR="00DE54A4" w:rsidRPr="00DF4D82" w:rsidRDefault="00DE54A4" w:rsidP="0057591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EAC8E0" w14:textId="3AFE3FF8" w:rsidR="003E1CD8" w:rsidRPr="00DF4D82" w:rsidRDefault="003E1CD8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В целях </w:t>
      </w:r>
      <w:r w:rsidR="00D2523C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учета Методических рекомендаций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хозяйства от 29.12.2021 № 1042/пр, а также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приведения 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Правил </w:t>
      </w:r>
      <w:bookmarkStart w:id="0" w:name="_Hlk97806866"/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>благоустройства</w:t>
      </w:r>
      <w:r w:rsidR="00050EB6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территории </w:t>
      </w:r>
      <w:r w:rsidR="007C1F95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</w:t>
      </w:r>
      <w:r w:rsidR="007C1F95" w:rsidRPr="00DF4D82">
        <w:rPr>
          <w:rFonts w:ascii="Times New Roman" w:hAnsi="Times New Roman" w:cs="Times New Roman"/>
          <w:color w:val="000000"/>
          <w:sz w:val="24"/>
          <w:szCs w:val="24"/>
        </w:rPr>
        <w:t>Безенчук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</w:t>
      </w:r>
      <w:r w:rsidR="007C1F95" w:rsidRPr="00DF4D82">
        <w:rPr>
          <w:rFonts w:ascii="Times New Roman" w:hAnsi="Times New Roman" w:cs="Times New Roman"/>
          <w:color w:val="000000"/>
          <w:sz w:val="24"/>
          <w:szCs w:val="24"/>
        </w:rPr>
        <w:t>Безенчукский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Самарской области, утвержденны</w:t>
      </w:r>
      <w:r w:rsidR="00C6557D" w:rsidRPr="00DF4D82">
        <w:rPr>
          <w:rFonts w:ascii="Times New Roman" w:hAnsi="Times New Roman" w:cs="Times New Roman"/>
          <w:color w:val="000000"/>
          <w:sz w:val="24"/>
          <w:szCs w:val="24"/>
        </w:rPr>
        <w:t>х</w:t>
      </w:r>
      <w:bookmarkStart w:id="1" w:name="_Hlk39494421"/>
      <w:r w:rsidR="005F5197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08A8"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решением Собрания представителей </w:t>
      </w:r>
      <w:r w:rsidR="007C1F95"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городского</w:t>
      </w:r>
      <w:r w:rsidR="005508A8"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поселения </w:t>
      </w:r>
      <w:r w:rsidR="007C1F95"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Безенчук</w:t>
      </w:r>
      <w:r w:rsidR="00501B91"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района </w:t>
      </w:r>
      <w:r w:rsidR="007C1F95" w:rsidRPr="00DF4D82">
        <w:rPr>
          <w:rFonts w:ascii="Times New Roman" w:hAnsi="Times New Roman" w:cs="Times New Roman"/>
          <w:color w:val="000000"/>
          <w:sz w:val="24"/>
          <w:szCs w:val="24"/>
        </w:rPr>
        <w:t>Безенчукский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Самарской области от </w:t>
      </w:r>
      <w:r w:rsidR="00C03FF1" w:rsidRPr="00DF4D82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2612BB" w:rsidRPr="00DF4D8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AD36A2" w:rsidRPr="00DF4D82">
        <w:rPr>
          <w:rFonts w:ascii="Times New Roman" w:hAnsi="Times New Roman" w:cs="Times New Roman"/>
          <w:color w:val="000000"/>
          <w:sz w:val="24"/>
          <w:szCs w:val="24"/>
        </w:rPr>
        <w:t>.10.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2612BB" w:rsidRPr="00DF4D82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5508A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bookmarkEnd w:id="1"/>
      <w:r w:rsidR="002612BB" w:rsidRPr="00DF4D82">
        <w:rPr>
          <w:rFonts w:ascii="Times New Roman" w:hAnsi="Times New Roman" w:cs="Times New Roman"/>
          <w:color w:val="000000"/>
          <w:sz w:val="24"/>
          <w:szCs w:val="24"/>
        </w:rPr>
        <w:t>3/25</w:t>
      </w:r>
      <w:bookmarkEnd w:id="0"/>
      <w:r w:rsidR="000674E2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34E70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соответствие с </w:t>
      </w:r>
      <w:r w:rsidR="00A9149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Законом Самарской области от 12.07.2006 № 90-ГД «О градостроительной деятельности на территории Самарской области» и </w:t>
      </w:r>
      <w:r w:rsidR="00D34E70" w:rsidRPr="00DF4D82">
        <w:rPr>
          <w:rFonts w:ascii="Times New Roman" w:hAnsi="Times New Roman" w:cs="Times New Roman"/>
          <w:color w:val="000000"/>
          <w:sz w:val="24"/>
          <w:szCs w:val="24"/>
        </w:rPr>
        <w:t>Законом Самарской области от 11.02.2022 № 15-ГД «О внесении изменений в Закон Самарской области «Об административных правонарушениях на территории Самарской области»</w:t>
      </w:r>
      <w:r w:rsidR="00666B0F" w:rsidRPr="00DF4D8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471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4D82">
        <w:rPr>
          <w:rFonts w:ascii="Times New Roman" w:hAnsi="Times New Roman" w:cs="Times New Roman"/>
          <w:sz w:val="24"/>
          <w:szCs w:val="24"/>
        </w:rPr>
        <w:t xml:space="preserve">руководствуясь Уставом </w:t>
      </w:r>
      <w:r w:rsidR="007C1F95" w:rsidRPr="00DF4D82">
        <w:rPr>
          <w:rFonts w:ascii="Times New Roman" w:hAnsi="Times New Roman" w:cs="Times New Roman"/>
          <w:sz w:val="24"/>
          <w:szCs w:val="24"/>
        </w:rPr>
        <w:t>городского</w:t>
      </w:r>
      <w:r w:rsidR="000674E2" w:rsidRPr="00DF4D82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7C1F95" w:rsidRPr="00DF4D82">
        <w:rPr>
          <w:rFonts w:ascii="Times New Roman" w:hAnsi="Times New Roman" w:cs="Times New Roman"/>
          <w:sz w:val="24"/>
          <w:szCs w:val="24"/>
        </w:rPr>
        <w:t>Безенчук</w:t>
      </w:r>
      <w:r w:rsidR="000674E2" w:rsidRPr="00DF4D8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C1F95" w:rsidRPr="00DF4D82">
        <w:rPr>
          <w:rFonts w:ascii="Times New Roman" w:hAnsi="Times New Roman" w:cs="Times New Roman"/>
          <w:sz w:val="24"/>
          <w:szCs w:val="24"/>
        </w:rPr>
        <w:t>Безенчукский</w:t>
      </w:r>
      <w:r w:rsidR="000674E2" w:rsidRPr="00DF4D82">
        <w:rPr>
          <w:rFonts w:ascii="Times New Roman" w:hAnsi="Times New Roman" w:cs="Times New Roman"/>
          <w:sz w:val="24"/>
          <w:szCs w:val="24"/>
        </w:rPr>
        <w:t xml:space="preserve"> Самарской области, </w:t>
      </w:r>
      <w:r w:rsidRPr="00DF4D82">
        <w:rPr>
          <w:rFonts w:ascii="Times New Roman" w:hAnsi="Times New Roman" w:cs="Times New Roman"/>
          <w:sz w:val="24"/>
          <w:szCs w:val="24"/>
        </w:rPr>
        <w:t xml:space="preserve">Собрание представителей </w:t>
      </w:r>
      <w:r w:rsidR="007C1F95" w:rsidRPr="00DF4D82">
        <w:rPr>
          <w:rFonts w:ascii="Times New Roman" w:hAnsi="Times New Roman" w:cs="Times New Roman"/>
          <w:sz w:val="24"/>
          <w:szCs w:val="24"/>
        </w:rPr>
        <w:t>городского</w:t>
      </w:r>
      <w:r w:rsidRPr="00DF4D82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7C1F95" w:rsidRPr="00DF4D82">
        <w:rPr>
          <w:rFonts w:ascii="Times New Roman" w:hAnsi="Times New Roman" w:cs="Times New Roman"/>
          <w:sz w:val="24"/>
          <w:szCs w:val="24"/>
        </w:rPr>
        <w:t>Безенчук</w:t>
      </w:r>
      <w:r w:rsidRPr="00DF4D8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C1F95" w:rsidRPr="00DF4D82">
        <w:rPr>
          <w:rFonts w:ascii="Times New Roman" w:hAnsi="Times New Roman" w:cs="Times New Roman"/>
          <w:sz w:val="24"/>
          <w:szCs w:val="24"/>
        </w:rPr>
        <w:t>Безенчукский</w:t>
      </w:r>
      <w:r w:rsidRPr="00DF4D82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547139">
        <w:rPr>
          <w:rFonts w:ascii="Times New Roman" w:hAnsi="Times New Roman" w:cs="Times New Roman"/>
          <w:sz w:val="24"/>
          <w:szCs w:val="24"/>
        </w:rPr>
        <w:t xml:space="preserve"> четвертого созыва</w:t>
      </w:r>
    </w:p>
    <w:p w14:paraId="282941F9" w14:textId="77777777" w:rsidR="00C96682" w:rsidRPr="00F00AD3" w:rsidRDefault="00C96682" w:rsidP="0057591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51D4A607" w14:textId="77777777" w:rsidR="003E1CD8" w:rsidRPr="00DF4D82" w:rsidRDefault="003E1CD8" w:rsidP="005759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F4D82">
        <w:rPr>
          <w:rFonts w:ascii="Times New Roman" w:hAnsi="Times New Roman" w:cs="Times New Roman"/>
          <w:b w:val="0"/>
          <w:bCs w:val="0"/>
          <w:sz w:val="24"/>
          <w:szCs w:val="24"/>
        </w:rPr>
        <w:t>РЕШИЛО:</w:t>
      </w:r>
    </w:p>
    <w:p w14:paraId="65F239B3" w14:textId="77777777" w:rsidR="003E1CD8" w:rsidRPr="00F00AD3" w:rsidRDefault="003E1CD8" w:rsidP="005759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14:paraId="189C7C18" w14:textId="7A718344" w:rsidR="00C77D73" w:rsidRPr="00DF4D82" w:rsidRDefault="00E659F4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1. Внести в</w:t>
      </w:r>
      <w:r w:rsidR="00F46E3E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1CD8" w:rsidRPr="00DF4D82">
        <w:rPr>
          <w:rFonts w:ascii="Times New Roman" w:hAnsi="Times New Roman" w:cs="Times New Roman"/>
          <w:sz w:val="24"/>
          <w:szCs w:val="24"/>
        </w:rPr>
        <w:t>Правил</w:t>
      </w:r>
      <w:r w:rsidR="006075DC" w:rsidRPr="00DF4D82">
        <w:rPr>
          <w:rFonts w:ascii="Times New Roman" w:hAnsi="Times New Roman" w:cs="Times New Roman"/>
          <w:sz w:val="24"/>
          <w:szCs w:val="24"/>
        </w:rPr>
        <w:t>а</w:t>
      </w:r>
      <w:r w:rsidR="003E1CD8" w:rsidRPr="00DF4D82">
        <w:rPr>
          <w:rFonts w:ascii="Times New Roman" w:hAnsi="Times New Roman" w:cs="Times New Roman"/>
          <w:sz w:val="24"/>
          <w:szCs w:val="24"/>
        </w:rPr>
        <w:t xml:space="preserve"> благоустройства территории </w:t>
      </w:r>
      <w:bookmarkStart w:id="2" w:name="_Hlk40451780"/>
      <w:r w:rsidR="007C1F95" w:rsidRPr="00DF4D82">
        <w:rPr>
          <w:rFonts w:ascii="Times New Roman" w:hAnsi="Times New Roman" w:cs="Times New Roman"/>
          <w:sz w:val="24"/>
          <w:szCs w:val="24"/>
        </w:rPr>
        <w:t>городского</w:t>
      </w:r>
      <w:r w:rsidR="003E1CD8" w:rsidRPr="00DF4D82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7C1F95" w:rsidRPr="00DF4D82">
        <w:rPr>
          <w:rFonts w:ascii="Times New Roman" w:hAnsi="Times New Roman" w:cs="Times New Roman"/>
          <w:sz w:val="24"/>
          <w:szCs w:val="24"/>
        </w:rPr>
        <w:t>Безенчук</w:t>
      </w:r>
      <w:bookmarkEnd w:id="2"/>
      <w:r w:rsidR="003E1CD8" w:rsidRPr="00DF4D8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C1F95" w:rsidRPr="00DF4D82">
        <w:rPr>
          <w:rFonts w:ascii="Times New Roman" w:hAnsi="Times New Roman" w:cs="Times New Roman"/>
          <w:sz w:val="24"/>
          <w:szCs w:val="24"/>
        </w:rPr>
        <w:t>Безенчукский</w:t>
      </w:r>
      <w:r w:rsidR="00F34B63" w:rsidRPr="00DF4D82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DF4D82">
        <w:rPr>
          <w:rFonts w:ascii="Times New Roman" w:hAnsi="Times New Roman" w:cs="Times New Roman"/>
          <w:sz w:val="24"/>
          <w:szCs w:val="24"/>
        </w:rPr>
        <w:t xml:space="preserve">, утвержденные решением Собрания представителей </w:t>
      </w:r>
      <w:r w:rsidR="007C1F95" w:rsidRPr="00DF4D82">
        <w:rPr>
          <w:rFonts w:ascii="Times New Roman" w:hAnsi="Times New Roman" w:cs="Times New Roman"/>
          <w:sz w:val="24"/>
          <w:szCs w:val="24"/>
        </w:rPr>
        <w:t>городского</w:t>
      </w:r>
      <w:r w:rsidRPr="00DF4D82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7C1F95" w:rsidRPr="00DF4D82">
        <w:rPr>
          <w:rFonts w:ascii="Times New Roman" w:hAnsi="Times New Roman" w:cs="Times New Roman"/>
          <w:sz w:val="24"/>
          <w:szCs w:val="24"/>
        </w:rPr>
        <w:t>Безенчук</w:t>
      </w:r>
      <w:r w:rsidRPr="00DF4D8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C1F95" w:rsidRPr="00DF4D82">
        <w:rPr>
          <w:rFonts w:ascii="Times New Roman" w:hAnsi="Times New Roman" w:cs="Times New Roman"/>
          <w:sz w:val="24"/>
          <w:szCs w:val="24"/>
        </w:rPr>
        <w:t>Безенчукский</w:t>
      </w:r>
      <w:r w:rsidRPr="00DF4D82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5D5274">
        <w:rPr>
          <w:rFonts w:ascii="Times New Roman" w:hAnsi="Times New Roman" w:cs="Times New Roman"/>
          <w:sz w:val="24"/>
          <w:szCs w:val="24"/>
        </w:rPr>
        <w:t xml:space="preserve"> </w:t>
      </w:r>
      <w:r w:rsidR="002612BB" w:rsidRPr="00DF4D82">
        <w:rPr>
          <w:rFonts w:ascii="Times New Roman" w:hAnsi="Times New Roman" w:cs="Times New Roman"/>
          <w:sz w:val="24"/>
          <w:szCs w:val="24"/>
        </w:rPr>
        <w:t>от 12</w:t>
      </w:r>
      <w:r w:rsidR="00AD36A2" w:rsidRPr="00DF4D82">
        <w:rPr>
          <w:rFonts w:ascii="Times New Roman" w:hAnsi="Times New Roman" w:cs="Times New Roman"/>
          <w:sz w:val="24"/>
          <w:szCs w:val="24"/>
        </w:rPr>
        <w:t>.10.</w:t>
      </w:r>
      <w:r w:rsidR="002612BB" w:rsidRPr="00DF4D82">
        <w:rPr>
          <w:rFonts w:ascii="Times New Roman" w:hAnsi="Times New Roman" w:cs="Times New Roman"/>
          <w:sz w:val="24"/>
          <w:szCs w:val="24"/>
        </w:rPr>
        <w:t xml:space="preserve">2017 № 3/25 </w:t>
      </w:r>
      <w:r w:rsidRPr="00DF4D82">
        <w:rPr>
          <w:rFonts w:ascii="Times New Roman" w:hAnsi="Times New Roman" w:cs="Times New Roman"/>
          <w:sz w:val="24"/>
          <w:szCs w:val="24"/>
        </w:rPr>
        <w:t>(далее – Правила</w:t>
      </w:r>
      <w:proofErr w:type="gramStart"/>
      <w:r w:rsidRPr="00DF4D82">
        <w:rPr>
          <w:rFonts w:ascii="Times New Roman" w:hAnsi="Times New Roman" w:cs="Times New Roman"/>
          <w:sz w:val="24"/>
          <w:szCs w:val="24"/>
        </w:rPr>
        <w:t>),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следующие</w:t>
      </w:r>
      <w:proofErr w:type="gramEnd"/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изменения:</w:t>
      </w:r>
    </w:p>
    <w:p w14:paraId="4651660E" w14:textId="6FC5BBFD" w:rsidR="00D2523C" w:rsidRPr="00DF4D82" w:rsidRDefault="00E469DE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_Hlk35260093"/>
      <w:r w:rsidRPr="00FE49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1.1.</w:t>
      </w:r>
      <w:r w:rsidR="005D52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37ED0" w:rsidRPr="00DF4D82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CD4A94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ополнить Правила </w:t>
      </w:r>
      <w:r w:rsidR="00137ED0" w:rsidRPr="00DF4D82">
        <w:rPr>
          <w:rFonts w:ascii="Times New Roman" w:hAnsi="Times New Roman" w:cs="Times New Roman"/>
          <w:color w:val="000000"/>
          <w:sz w:val="24"/>
          <w:szCs w:val="24"/>
        </w:rPr>
        <w:t>пунктами 15.1 – 15.3 следующего содержания:</w:t>
      </w:r>
    </w:p>
    <w:p w14:paraId="3BC50FE9" w14:textId="77777777" w:rsidR="00137ED0" w:rsidRPr="00DF4D82" w:rsidRDefault="00137ED0" w:rsidP="00137E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«15.1. В зависимости от условий движения транспорта и пешеходов на территории </w:t>
      </w:r>
      <w:bookmarkStart w:id="4" w:name="_Hlk100144634"/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городского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поселения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Безенчук</w:t>
      </w:r>
      <w:bookmarkEnd w:id="4"/>
      <w:r w:rsidR="00F46E3E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определяется</w:t>
      </w:r>
      <w:r w:rsidR="00F46E3E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высота уклона поверхности покрытия в целях обеспечения отвода поверхностных вод.</w:t>
      </w:r>
    </w:p>
    <w:p w14:paraId="12003BE8" w14:textId="77777777" w:rsidR="00137ED0" w:rsidRPr="00DF4D82" w:rsidRDefault="00137ED0" w:rsidP="00137E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Дождеприемные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14:paraId="2E06FA17" w14:textId="77777777" w:rsidR="00137ED0" w:rsidRPr="00DF4D82" w:rsidRDefault="00137ED0" w:rsidP="00137E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14:paraId="5CB510C8" w14:textId="77777777" w:rsidR="00137ED0" w:rsidRPr="00DF4D82" w:rsidRDefault="00137ED0" w:rsidP="00137E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15.2.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14:paraId="2951ACFD" w14:textId="77777777" w:rsidR="00137ED0" w:rsidRPr="00DF4D82" w:rsidRDefault="00137ED0" w:rsidP="00137E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15.3.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Бортовые камни допускается устанавливать на одном уровне с пешеходными коммуникациями.»;</w:t>
      </w:r>
    </w:p>
    <w:p w14:paraId="3D6621B4" w14:textId="01D33FA7" w:rsidR="003D69F6" w:rsidRPr="00F3579B" w:rsidRDefault="00E469DE" w:rsidP="00137E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9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1.2.</w:t>
      </w:r>
      <w:r w:rsidR="00F3579B" w:rsidRPr="00F357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D69F6" w:rsidRPr="00F3579B">
        <w:rPr>
          <w:rFonts w:ascii="Times New Roman" w:hAnsi="Times New Roman" w:cs="Times New Roman"/>
          <w:color w:val="000000"/>
          <w:sz w:val="24"/>
          <w:szCs w:val="24"/>
        </w:rPr>
        <w:t>пункт 21 Правил исключить;</w:t>
      </w:r>
    </w:p>
    <w:p w14:paraId="1227CE49" w14:textId="203DA7DC" w:rsidR="00830D75" w:rsidRPr="00F3579B" w:rsidRDefault="00E469DE" w:rsidP="00E469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9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1.3.</w:t>
      </w:r>
      <w:r w:rsidR="00F3579B" w:rsidRPr="00F357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0D75" w:rsidRPr="00F3579B">
        <w:rPr>
          <w:rFonts w:ascii="Times New Roman" w:hAnsi="Times New Roman" w:cs="Times New Roman"/>
          <w:color w:val="000000"/>
          <w:sz w:val="24"/>
          <w:szCs w:val="24"/>
        </w:rPr>
        <w:t>пункты 41.1 – 41.6 Правил исключить;</w:t>
      </w:r>
    </w:p>
    <w:p w14:paraId="1C217C78" w14:textId="785D739E" w:rsidR="00DD0935" w:rsidRPr="00F3579B" w:rsidRDefault="00830D75" w:rsidP="00E469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9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1.4.</w:t>
      </w:r>
      <w:r w:rsidR="00F3579B" w:rsidRPr="00F357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0935" w:rsidRPr="00F3579B">
        <w:rPr>
          <w:rFonts w:ascii="Times New Roman" w:hAnsi="Times New Roman" w:cs="Times New Roman"/>
          <w:color w:val="000000"/>
          <w:sz w:val="24"/>
          <w:szCs w:val="24"/>
        </w:rPr>
        <w:t>второе предложение абзаца первого пункта 44 Правил изложить в следующей редакции:</w:t>
      </w:r>
    </w:p>
    <w:p w14:paraId="4BB0D90A" w14:textId="77777777" w:rsidR="00DD0935" w:rsidRPr="00F3579B" w:rsidRDefault="00DD0935" w:rsidP="00DD09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579B">
        <w:rPr>
          <w:rFonts w:ascii="Times New Roman" w:hAnsi="Times New Roman" w:cs="Times New Roman"/>
          <w:color w:val="000000"/>
          <w:sz w:val="24"/>
          <w:szCs w:val="24"/>
        </w:rPr>
        <w:t>«Очистка от снега кровель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высоте.»;</w:t>
      </w:r>
    </w:p>
    <w:p w14:paraId="5A833F7B" w14:textId="34297D4B" w:rsidR="00397FF6" w:rsidRPr="00DF4D82" w:rsidRDefault="00E469DE" w:rsidP="00DD09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49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830D75" w:rsidRPr="00FE49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Pr="00FE49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F3579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97FF6" w:rsidRPr="00DF4D82">
        <w:rPr>
          <w:rFonts w:ascii="Times New Roman" w:hAnsi="Times New Roman" w:cs="Times New Roman"/>
          <w:color w:val="000000"/>
          <w:sz w:val="24"/>
          <w:szCs w:val="24"/>
        </w:rPr>
        <w:t>пункт 62 Правил изложить в следующей редакции:</w:t>
      </w:r>
    </w:p>
    <w:p w14:paraId="78272C45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«62. При проектировании освещения и осветительного оборудования следует обеспечивать:</w:t>
      </w:r>
    </w:p>
    <w:p w14:paraId="11DA4410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экономичность и энергоэффективность применяемых осветительных установок, рациональное распределение и использование электроэнергии;</w:t>
      </w:r>
    </w:p>
    <w:p w14:paraId="7D71C9FD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14:paraId="115EE740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удобство обслуживания и управления при разных режимах работы установок.</w:t>
      </w:r>
    </w:p>
    <w:p w14:paraId="00DA2AF1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14:paraId="4CAE04DD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14:paraId="4AFD7DA9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высокомачтовые,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</w:p>
    <w:p w14:paraId="79CA867F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парапетные, светильники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14:paraId="6996A8A0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газонные, которые допускается использовать для освещения газонов, цветников, пешеходных дорожек и площадок;</w:t>
      </w:r>
    </w:p>
    <w:p w14:paraId="53CFF0F1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встроенные, светильники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14:paraId="6B5B4030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14:paraId="26BA6E32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14:paraId="59223846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 стационарных установках утилитарного наружного и архитектурного освещения допускается применять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14:paraId="10D5B38B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14:paraId="7155945D" w14:textId="77777777" w:rsidR="00397FF6" w:rsidRPr="00DF4D82" w:rsidRDefault="00397FF6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В целях рационального использования электроэнергии и обеспечения визуального разнообразия территории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в темное время суток при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режим.»;</w:t>
      </w:r>
    </w:p>
    <w:p w14:paraId="7B29AED0" w14:textId="36B87AB1" w:rsidR="00807C06" w:rsidRPr="00DF4D82" w:rsidRDefault="00E469DE" w:rsidP="00397FF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05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830D75" w:rsidRPr="00D205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D205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F3579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A1600" w:rsidRPr="00DF4D82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807C06" w:rsidRPr="00DF4D82">
        <w:rPr>
          <w:rFonts w:ascii="Times New Roman" w:hAnsi="Times New Roman" w:cs="Times New Roman"/>
          <w:color w:val="000000"/>
          <w:sz w:val="24"/>
          <w:szCs w:val="24"/>
        </w:rPr>
        <w:t>ункт 74 Правил изложить в следующей редакции:</w:t>
      </w:r>
    </w:p>
    <w:p w14:paraId="09246BA9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Содержание нестационарных объектов</w:t>
      </w:r>
    </w:p>
    <w:p w14:paraId="5542DCE1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74. Размещение нестационарных объектов осуществляется согласно схеме размещения таких объектов в порядке, установленном муниципальным правовым актом.</w:t>
      </w:r>
    </w:p>
    <w:p w14:paraId="01207D35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14:paraId="56700915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14:paraId="231958A0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14:paraId="1E69C9F1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Некапитальные сооружения питания могут также оборудоваться туалетными кабинами.</w:t>
      </w:r>
    </w:p>
    <w:p w14:paraId="5B74F7E5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14:paraId="3156E1C3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14:paraId="6D1FB9F2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проектировании мини-маркетов,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14:paraId="752D7D62" w14:textId="77777777" w:rsidR="00807C06" w:rsidRPr="00DF4D82" w:rsidRDefault="00807C06" w:rsidP="00807C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питания.»;</w:t>
      </w:r>
    </w:p>
    <w:p w14:paraId="6D301E32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пункт 92 Правил изложить в следующей редакции:</w:t>
      </w:r>
    </w:p>
    <w:p w14:paraId="6A035F45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Праздничное оформление территории </w:t>
      </w:r>
      <w:r w:rsidR="00330D68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городского поселения Безенчук</w:t>
      </w:r>
    </w:p>
    <w:p w14:paraId="1E6AC4B1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92. Праздничное и (или) тематическое оформление территории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городского поселения Безенчук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14:paraId="01087FFD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 перечень объектов праздничного оформления могут включаться:</w:t>
      </w:r>
    </w:p>
    <w:p w14:paraId="3E22BD8A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площади, улицы, бульвары, мостовые сооружения, магистрали;</w:t>
      </w:r>
    </w:p>
    <w:p w14:paraId="55CE2C8D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места массовых гуляний, парки, скверы, набережные;</w:t>
      </w:r>
    </w:p>
    <w:p w14:paraId="61900539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фасады зданий;</w:t>
      </w:r>
    </w:p>
    <w:p w14:paraId="6D253A0A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14:paraId="483085C6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14:paraId="0888C564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К элементам праздничного оформления относятся:</w:t>
      </w:r>
    </w:p>
    <w:p w14:paraId="0209333F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текстильные или нетканые изделия, в том числе с нанесенными на их поверхности графическими изображениями;</w:t>
      </w:r>
    </w:p>
    <w:p w14:paraId="35FFA7EB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14:paraId="2BD9A669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14:paraId="57D1D1ED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г) праздничное освещение (иллюминация) улиц, площадей, фасадов зданий и сооружений, в том числе:</w:t>
      </w:r>
    </w:p>
    <w:p w14:paraId="276F4B63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праздничная подсветка фасадов зданий;</w:t>
      </w:r>
    </w:p>
    <w:p w14:paraId="73ABEA15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иллюминационные гирлянды и кронштейны;</w:t>
      </w:r>
    </w:p>
    <w:p w14:paraId="25400EA8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14:paraId="257F1395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подсветка зеленых насаждений;</w:t>
      </w:r>
    </w:p>
    <w:p w14:paraId="171EF8B9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праздничное и тематическое оформление пассажирского транспорта;</w:t>
      </w:r>
    </w:p>
    <w:p w14:paraId="1A389086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государственные и муниципальные флаги, государственная и муниципальная символика;</w:t>
      </w:r>
    </w:p>
    <w:p w14:paraId="070D2AD1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декоративные флаги, флажки, стяги;</w:t>
      </w:r>
    </w:p>
    <w:p w14:paraId="1F304801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информационные и тематические материалы на рекламных конструкциях;</w:t>
      </w:r>
    </w:p>
    <w:p w14:paraId="1A470B0F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14:paraId="327FF6DF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Для праздничного оформления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14:paraId="722E9A3B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14:paraId="00DFC5BE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14:paraId="23B1CAB0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14:paraId="76B99269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за счет собственных средств либо в соответствии с муниципальными контрактами, заключенными в пределах средств, предусмотренных на эти цели в бюджете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4832AEA2" w14:textId="77777777" w:rsidR="00E469DE" w:rsidRPr="00DF4D82" w:rsidRDefault="00E469DE" w:rsidP="00E469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благоустройства.»;</w:t>
      </w:r>
    </w:p>
    <w:p w14:paraId="5B624F0C" w14:textId="77777777" w:rsidR="00D2523C" w:rsidRPr="00DF4D82" w:rsidRDefault="00E469DE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CD4A94" w:rsidRPr="00DF4D82">
        <w:rPr>
          <w:rFonts w:ascii="Times New Roman" w:hAnsi="Times New Roman" w:cs="Times New Roman"/>
          <w:color w:val="000000"/>
          <w:sz w:val="24"/>
          <w:szCs w:val="24"/>
        </w:rPr>
        <w:t>пункт 93 Правил дополнить абзацем следующего содержания:</w:t>
      </w:r>
    </w:p>
    <w:p w14:paraId="657F6329" w14:textId="77777777" w:rsidR="00CD4A94" w:rsidRPr="00DF4D82" w:rsidRDefault="00CD4A94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«При уборке территории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в ночное время необходимо принимать меры, предупреждающие шум.»;</w:t>
      </w:r>
    </w:p>
    <w:p w14:paraId="630C19FF" w14:textId="77777777" w:rsidR="00F764C5" w:rsidRPr="00DF4D82" w:rsidRDefault="00E469DE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F764C5" w:rsidRPr="00DF4D82">
        <w:rPr>
          <w:rFonts w:ascii="Times New Roman" w:hAnsi="Times New Roman" w:cs="Times New Roman"/>
          <w:color w:val="000000"/>
          <w:sz w:val="24"/>
          <w:szCs w:val="24"/>
        </w:rPr>
        <w:t>пункты 100.1 – 100.3 Правил изложить в следующей редакции:</w:t>
      </w:r>
    </w:p>
    <w:p w14:paraId="624E4060" w14:textId="77777777" w:rsidR="00F764C5" w:rsidRPr="00DF4D82" w:rsidRDefault="00F764C5" w:rsidP="00F764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«100.1. Прилегающие территории, тротуары, проезды должны быть очищены от снега и наледи (гололеда). </w:t>
      </w:r>
    </w:p>
    <w:p w14:paraId="6F087C90" w14:textId="77777777" w:rsidR="00F764C5" w:rsidRPr="00DF4D82" w:rsidRDefault="00F764C5" w:rsidP="00F764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100.2. Уборку и вывоз снега и льда с общественных территорий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следует начинать немедленно с начала снегопада.</w:t>
      </w:r>
    </w:p>
    <w:p w14:paraId="339F8A69" w14:textId="77777777" w:rsidR="00F764C5" w:rsidRPr="00DF4D82" w:rsidRDefault="00F764C5" w:rsidP="00F764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14:paraId="0A8DBFC8" w14:textId="77777777" w:rsidR="00F764C5" w:rsidRPr="00DF4D82" w:rsidRDefault="00F764C5" w:rsidP="00F764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14:paraId="7B0302C4" w14:textId="77777777" w:rsidR="00F764C5" w:rsidRPr="00DF4D82" w:rsidRDefault="00F764C5" w:rsidP="00F764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На территории интенсивных пешеходных коммуникаций допускается применять природные антигололедные средства.</w:t>
      </w:r>
    </w:p>
    <w:p w14:paraId="3D8E125D" w14:textId="77777777" w:rsidR="00F764C5" w:rsidRPr="00DF4D82" w:rsidRDefault="00F764C5" w:rsidP="00F764C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100.3. 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техники.»;</w:t>
      </w:r>
    </w:p>
    <w:p w14:paraId="0E6348B0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A91498" w:rsidRPr="00DF4D82">
        <w:rPr>
          <w:rFonts w:ascii="Times New Roman" w:hAnsi="Times New Roman" w:cs="Times New Roman"/>
          <w:color w:val="000000"/>
          <w:sz w:val="24"/>
          <w:szCs w:val="24"/>
        </w:rPr>
        <w:t>дополнить Правила пунктами 102.2 и 102.3 следующего содержания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1E845AE" w14:textId="77777777" w:rsidR="00D34E70" w:rsidRPr="00DF4D82" w:rsidRDefault="00D34E70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A91498" w:rsidRPr="00DF4D82">
        <w:rPr>
          <w:rFonts w:ascii="Times New Roman" w:hAnsi="Times New Roman" w:cs="Times New Roman"/>
          <w:color w:val="000000"/>
          <w:sz w:val="24"/>
          <w:szCs w:val="24"/>
        </w:rPr>
        <w:t>102.2.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14:paraId="16C5F177" w14:textId="77777777" w:rsidR="00D34E70" w:rsidRPr="00DF4D82" w:rsidRDefault="00A91498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102.3.</w:t>
      </w:r>
      <w:r w:rsidR="00D34E70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укрытия).»;</w:t>
      </w:r>
    </w:p>
    <w:p w14:paraId="42CD201F" w14:textId="77777777" w:rsidR="00EA1600" w:rsidRPr="00DF4D82" w:rsidRDefault="00E469DE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EA1600" w:rsidRPr="00DF4D82">
        <w:rPr>
          <w:rFonts w:ascii="Times New Roman" w:hAnsi="Times New Roman" w:cs="Times New Roman"/>
          <w:color w:val="000000"/>
          <w:sz w:val="24"/>
          <w:szCs w:val="24"/>
        </w:rPr>
        <w:t>дополнить Правила пунктами 148.1 – 148.5 следующего содержания:</w:t>
      </w:r>
    </w:p>
    <w:p w14:paraId="52562073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«148.1. Мероприятия по озеленению проводятся в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городском поселении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вело-пешеходных дорожек.</w:t>
      </w:r>
    </w:p>
    <w:p w14:paraId="4D27B7CA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148.2.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14:paraId="07C29C53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148.3.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(несмыкание крон).</w:t>
      </w:r>
    </w:p>
    <w:p w14:paraId="4FF3CAC2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148.4.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14:paraId="56B64D91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148.5. При организации озеленения следует сохранять существующие ландшафты.</w:t>
      </w:r>
    </w:p>
    <w:p w14:paraId="2ACA8C64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Для озеленения допускается использовать преимущественно многолетние виды и сорта растений, произрастающие на территории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и не нуждающиеся в специальном укрытии в зимний период.</w:t>
      </w:r>
    </w:p>
    <w:p w14:paraId="3778B491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шипами.»;</w:t>
      </w:r>
    </w:p>
    <w:p w14:paraId="2CB3E928" w14:textId="77777777" w:rsidR="00EA1600" w:rsidRPr="00DF4D82" w:rsidRDefault="00E469DE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EA1600" w:rsidRPr="00DF4D82">
        <w:rPr>
          <w:rFonts w:ascii="Times New Roman" w:hAnsi="Times New Roman" w:cs="Times New Roman"/>
          <w:color w:val="000000"/>
          <w:sz w:val="24"/>
          <w:szCs w:val="24"/>
        </w:rPr>
        <w:t>дополнить Правила пунктами 149.5 – 149.10 следующего содержания:</w:t>
      </w:r>
    </w:p>
    <w:p w14:paraId="0D046C24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«149.5. Содержание озелененных территорий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может осуществляться путем привлечения специализированных организаций, а также жителей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, в том числе добровольцев (волонтеров), и других заинтересованных лиц.</w:t>
      </w:r>
    </w:p>
    <w:p w14:paraId="7DB554ED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149.6. В рамках мероприятий по содержанию озелененных территорий допускается:</w:t>
      </w:r>
    </w:p>
    <w:p w14:paraId="3087FC9D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14:paraId="6BF2D7E4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- осуществлять обрезку и вырубку сухостоя и аварийных деревьев при условии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14:paraId="5E514342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14:paraId="6E8E1783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производить комплексный уход за газонами, систематический покос газонов и иной травянистой растительности;</w:t>
      </w:r>
    </w:p>
    <w:p w14:paraId="5C28E2F1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проводить своевременный ремонт ограждений зеленых насаждений.</w:t>
      </w:r>
    </w:p>
    <w:p w14:paraId="27971630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149.7.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14:paraId="6A3AF2B9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149.8.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14:paraId="727E8164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149.9. Подсев газонных трав на газонах производится по мере необходимости. Допускается использовать устойчивые к вытаптыванию сорта трав. Полив газонов и цветников следует производить в утреннее или вечернее время по мере необходимости.</w:t>
      </w:r>
    </w:p>
    <w:p w14:paraId="7A36BF87" w14:textId="77777777" w:rsidR="00EA1600" w:rsidRPr="00DF4D82" w:rsidRDefault="00EA1600" w:rsidP="00EA160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149.10.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оформлением.»;</w:t>
      </w:r>
    </w:p>
    <w:p w14:paraId="215E94F5" w14:textId="77777777" w:rsidR="003D69F6" w:rsidRPr="00DF4D82" w:rsidRDefault="00E469DE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3D69F6" w:rsidRPr="00DF4D82">
        <w:rPr>
          <w:rFonts w:ascii="Times New Roman" w:hAnsi="Times New Roman" w:cs="Times New Roman"/>
          <w:color w:val="000000"/>
          <w:sz w:val="24"/>
          <w:szCs w:val="24"/>
        </w:rPr>
        <w:t>пункт 154 Правил дополнить абзацем следующего содержания:</w:t>
      </w:r>
    </w:p>
    <w:p w14:paraId="448538AC" w14:textId="77777777" w:rsidR="003D69F6" w:rsidRPr="00DF4D82" w:rsidRDefault="003D69F6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ограждения.»;</w:t>
      </w:r>
    </w:p>
    <w:p w14:paraId="45DBE4C4" w14:textId="77777777" w:rsidR="0098116E" w:rsidRPr="00DF4D82" w:rsidRDefault="00E469DE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98116E" w:rsidRPr="00DF4D82">
        <w:rPr>
          <w:rFonts w:ascii="Times New Roman" w:hAnsi="Times New Roman" w:cs="Times New Roman"/>
          <w:color w:val="000000"/>
          <w:sz w:val="24"/>
          <w:szCs w:val="24"/>
        </w:rPr>
        <w:t>пункты 161 – 164 Правил изложить в следующей редакции:</w:t>
      </w:r>
    </w:p>
    <w:p w14:paraId="1FE41B95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«161.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14:paraId="0D02D795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На общественных и дворовых территориях населенного пункта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городского поселения Безенчук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могут размещаться в том числе площадки следующих видов:</w:t>
      </w:r>
    </w:p>
    <w:p w14:paraId="4115284D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детские игровые площадки;</w:t>
      </w:r>
    </w:p>
    <w:p w14:paraId="63B7DC26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детские спортивные площадки;</w:t>
      </w:r>
    </w:p>
    <w:p w14:paraId="1F859744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спортивные площадки;</w:t>
      </w:r>
    </w:p>
    <w:p w14:paraId="6308D009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детские инклюзивные площадки;</w:t>
      </w:r>
    </w:p>
    <w:p w14:paraId="6421DC48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инклюзивные спортивные площадки;</w:t>
      </w:r>
    </w:p>
    <w:p w14:paraId="020CAF65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- площадки для занятий активными видами спорта, в том числе скейт-площадки.</w:t>
      </w:r>
    </w:p>
    <w:p w14:paraId="3BB1651F" w14:textId="77777777" w:rsidR="0098116E" w:rsidRPr="00DF4D82" w:rsidRDefault="00565EB6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162</w:t>
      </w:r>
      <w:r w:rsidR="0098116E" w:rsidRPr="00DF4D82">
        <w:rPr>
          <w:rFonts w:ascii="Times New Roman" w:hAnsi="Times New Roman" w:cs="Times New Roman"/>
          <w:color w:val="000000"/>
          <w:sz w:val="24"/>
          <w:szCs w:val="24"/>
        </w:rPr>
        <w:t>. При планировании размеров площадок (функциональных зон площадок) следует учитывать:</w:t>
      </w:r>
    </w:p>
    <w:p w14:paraId="1F812F48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размеры территории, на которой будет располагаться площадка;</w:t>
      </w:r>
    </w:p>
    <w:p w14:paraId="39FF9F8B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функциональное предназначение и состав оборудования;</w:t>
      </w:r>
    </w:p>
    <w:p w14:paraId="1E986ECA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требования документов по безопасности площадок (зоны безопасности оборудования);</w:t>
      </w:r>
    </w:p>
    <w:p w14:paraId="58DF064F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г) наличие других элементов благоустройства (разделение различных функциональных зон);</w:t>
      </w:r>
    </w:p>
    <w:p w14:paraId="7F01F71C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д) расположение подходов к площадке;</w:t>
      </w:r>
    </w:p>
    <w:p w14:paraId="0971FB64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е) пропускную способность площадки.</w:t>
      </w:r>
    </w:p>
    <w:p w14:paraId="74C5D583" w14:textId="77777777" w:rsidR="0098116E" w:rsidRPr="00DF4D82" w:rsidRDefault="00565EB6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162.1</w:t>
      </w:r>
      <w:r w:rsidR="0098116E" w:rsidRPr="00DF4D82">
        <w:rPr>
          <w:rFonts w:ascii="Times New Roman" w:hAnsi="Times New Roman" w:cs="Times New Roman"/>
          <w:color w:val="000000"/>
          <w:sz w:val="24"/>
          <w:szCs w:val="24"/>
        </w:rPr>
        <w:t>. Планирование функционала и (или) функциональных зон площадок необходимо осуществлять с учетом:</w:t>
      </w:r>
    </w:p>
    <w:p w14:paraId="649CE68B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площади земельного участка, предназначенного для размещения площадки и (или) реконструкции площадки;</w:t>
      </w:r>
    </w:p>
    <w:p w14:paraId="72454852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предпочтений (выбора) жителей;</w:t>
      </w:r>
    </w:p>
    <w:p w14:paraId="66F46C38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в) развития видов спорта в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городском поселении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(популярность, возможность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обеспечить методическую поддержку, организовать спортивные мероприятия);</w:t>
      </w:r>
    </w:p>
    <w:p w14:paraId="49E8990E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г) экономических возможностей для реализации проектов по благоустройству;</w:t>
      </w:r>
    </w:p>
    <w:p w14:paraId="7B447976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14:paraId="0CF499BC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е) природно-климатических условий;</w:t>
      </w:r>
    </w:p>
    <w:p w14:paraId="1EBA6A23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ж) половозрастных характеристик населения, проживающего на территории квартала, микрорайона;</w:t>
      </w:r>
    </w:p>
    <w:p w14:paraId="708673F7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14:paraId="711BADDC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и) создания условий доступности площадок для всех жителей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, включая маломобильные группы населения;</w:t>
      </w:r>
    </w:p>
    <w:p w14:paraId="4DE9B6C0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к) структуры прилегающей жилой застройки.</w:t>
      </w:r>
    </w:p>
    <w:p w14:paraId="1A14B7E6" w14:textId="77777777" w:rsidR="0098116E" w:rsidRPr="00DF4D82" w:rsidRDefault="00565EB6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163</w:t>
      </w:r>
      <w:r w:rsidR="0098116E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14:paraId="27DFA55C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14:paraId="49D773BE" w14:textId="77777777" w:rsidR="0098116E" w:rsidRPr="00DF4D82" w:rsidRDefault="00565EB6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164</w:t>
      </w:r>
      <w:r w:rsidR="0098116E" w:rsidRPr="00DF4D82">
        <w:rPr>
          <w:rFonts w:ascii="Times New Roman" w:hAnsi="Times New Roman" w:cs="Times New Roman"/>
          <w:color w:val="000000"/>
          <w:sz w:val="24"/>
          <w:szCs w:val="24"/>
        </w:rPr>
        <w:t>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14:paraId="69801823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14:paraId="722AE7EE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14:paraId="731080E8" w14:textId="77777777" w:rsidR="0098116E" w:rsidRPr="00DF4D82" w:rsidRDefault="0098116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площадки.»;</w:t>
      </w:r>
    </w:p>
    <w:p w14:paraId="5B2E3067" w14:textId="77777777" w:rsidR="001D4191" w:rsidRPr="00DF4D82" w:rsidRDefault="00E469DE" w:rsidP="009811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1D4191" w:rsidRPr="00DF4D82">
        <w:rPr>
          <w:rFonts w:ascii="Times New Roman" w:hAnsi="Times New Roman" w:cs="Times New Roman"/>
          <w:color w:val="000000"/>
          <w:sz w:val="24"/>
          <w:szCs w:val="24"/>
        </w:rPr>
        <w:t>пункт 166</w:t>
      </w:r>
      <w:r w:rsidR="00AE27B3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– 168.</w:t>
      </w:r>
      <w:r w:rsidR="00A86DB2" w:rsidRPr="00DF4D82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1D4191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Правил изложить в следующей редакции:</w:t>
      </w:r>
    </w:p>
    <w:p w14:paraId="1603BD75" w14:textId="77777777" w:rsidR="00AE27B3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AE27B3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Площадки для выгула животных</w:t>
      </w:r>
    </w:p>
    <w:p w14:paraId="2887E368" w14:textId="77777777" w:rsidR="001D4191" w:rsidRPr="00DF4D82" w:rsidRDefault="00397FF6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166. </w:t>
      </w:r>
      <w:r w:rsidR="001D4191" w:rsidRPr="00DF4D82">
        <w:rPr>
          <w:rFonts w:ascii="Times New Roman" w:hAnsi="Times New Roman" w:cs="Times New Roman"/>
          <w:color w:val="000000"/>
          <w:sz w:val="24"/>
          <w:szCs w:val="24"/>
        </w:rPr>
        <w:t>Выгул животных разрешается на площадках для выгула животных.</w:t>
      </w:r>
      <w:r w:rsidR="00F46E3E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4191" w:rsidRPr="00DF4D82">
        <w:rPr>
          <w:rFonts w:ascii="Times New Roman" w:hAnsi="Times New Roman" w:cs="Times New Roman"/>
          <w:color w:val="000000"/>
          <w:sz w:val="24"/>
          <w:szCs w:val="24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14:paraId="002BE593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14:paraId="2F12F53F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Размеры площадок для выгула животных не должны превышать 600 кв. м.</w:t>
      </w:r>
    </w:p>
    <w:p w14:paraId="05573840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14:paraId="7E15A040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Ограждение площадки следует выполнять из легкой металлической сетки высотой не менее 1,5 м.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14:paraId="1EB1AF83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На территории площадки должен быть установлен информационный стенд с правилами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пользования площадкой.</w:t>
      </w:r>
    </w:p>
    <w:p w14:paraId="21A6FC99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14:paraId="1E35426A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14:paraId="7C41A543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Подход к площадке следует оборудовать твердым видом покрытия. </w:t>
      </w:r>
    </w:p>
    <w:p w14:paraId="7D6DE37D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Места для размещения площадок, на которых разрешен выгул животных, определяются решением уполномоченного органа.</w:t>
      </w:r>
    </w:p>
    <w:p w14:paraId="7BBD1ED4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14:paraId="2154A4ED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14:paraId="4747DFF4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 перечень видов работ по содержанию площадок для выгула животных допускается включать:</w:t>
      </w:r>
    </w:p>
    <w:p w14:paraId="2B6774E6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содержание покрытия в летний и зимний периоды, в том числе:</w:t>
      </w:r>
    </w:p>
    <w:p w14:paraId="3AFC6C8E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очистку и подметание территории площадки;</w:t>
      </w:r>
    </w:p>
    <w:p w14:paraId="00DD44A1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мойку территории площадки;</w:t>
      </w:r>
    </w:p>
    <w:p w14:paraId="439E7B14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посыпку и обработку территории площадки противогололедными средствами, безопасными для животных (например, песок и мелкая гравийная крошка);</w:t>
      </w:r>
    </w:p>
    <w:p w14:paraId="31E476A6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текущий ремонт;</w:t>
      </w:r>
    </w:p>
    <w:p w14:paraId="24A88F14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содержание элементов благоустройства площадки для выгула животных, в том числе:</w:t>
      </w:r>
    </w:p>
    <w:p w14:paraId="7185C4C2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наполнение ящика для одноразовых пакетов;</w:t>
      </w:r>
    </w:p>
    <w:p w14:paraId="33DA4628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очистку урн;</w:t>
      </w:r>
    </w:p>
    <w:p w14:paraId="57C233C9" w14:textId="77777777" w:rsidR="001D4191" w:rsidRPr="00DF4D82" w:rsidRDefault="001D4191" w:rsidP="001D4191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текущий ремонт.</w:t>
      </w:r>
    </w:p>
    <w:p w14:paraId="50499C41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166.1. Выгул домашних животных на территории городского поселения Безенчук допускается при условии обеспечения безопасности граждан, животных, сохранности имущества физических и юридических лиц.</w:t>
      </w:r>
    </w:p>
    <w:p w14:paraId="32FC5B95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выгуле домашнего животного необходимо соблюдать следующие требования:</w:t>
      </w:r>
    </w:p>
    <w:p w14:paraId="1652212C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1)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14:paraId="67CF57BE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14:paraId="18660E29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3) не допускать выгул животного вне мест, установленных Администрацией городского поселения Безенчук для выгула животных.</w:t>
      </w:r>
    </w:p>
    <w:p w14:paraId="1E39F138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14:paraId="2FE7BF45" w14:textId="77777777" w:rsidR="0046508C" w:rsidRPr="00DF4D82" w:rsidRDefault="0046508C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Парковки (парковочные места)</w:t>
      </w:r>
    </w:p>
    <w:p w14:paraId="68A1904F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AE27B3" w:rsidRPr="00DF4D82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. Парковка (парковочное место) представляет собой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</w:t>
      </w:r>
      <w:bookmarkStart w:id="5" w:name="_Hlk22309439"/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проезжей части и (или) тротуару, обочине, эстакаде или мосту либо являющееся частью подэстакадных или подмостовых пространств, площадей и иных объектов улично-дорожной сети </w:t>
      </w:r>
      <w:bookmarkEnd w:id="5"/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и предназначенное для организованной стоянки транспортных средств на платной основе или без взимания платы по решению </w:t>
      </w:r>
      <w:bookmarkStart w:id="6" w:name="_Hlk22306906"/>
      <w:r w:rsidRPr="00DF4D82">
        <w:rPr>
          <w:rFonts w:ascii="Times New Roman" w:hAnsi="Times New Roman" w:cs="Times New Roman"/>
          <w:color w:val="000000"/>
          <w:sz w:val="24"/>
          <w:szCs w:val="24"/>
        </w:rPr>
        <w:t>собственника или иного владельца автомобильной дороги, собственника земельного участка</w:t>
      </w:r>
      <w:bookmarkEnd w:id="6"/>
      <w:r w:rsidRPr="00DF4D8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92A032A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</w:t>
      </w: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отдельные законодательные акты Российской Федерации», Федеральным законом от 29.12.2017 № 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14:paraId="7BC81B46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На общественных и дворовых территориях населенного пункта могут размещаться в том числе площадки автостоянок и парковок следующих видов:</w:t>
      </w:r>
    </w:p>
    <w:p w14:paraId="46CB5566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автомобильные стоянки (остановки), предназначенные для кратковременного и длительного хранения автотранспорта населения, в том числе приобъектные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</w:t>
      </w:r>
      <w:r w:rsidR="00330D68"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14:paraId="01980565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- парковки (парковочные места), обозначенные разметкой, при необходимости обустроенные и оборудованные, являющееся в том числе частью автомобильной дороги и (или) примыкающие к проезжей части и (или) тротуару, обочине, эстакаде или мосту либо являющиеся частью подэстакадных или подмостовых пространств, площадей и иных объектов улично-дорожной сети и предназначенные для организованной стоянки транспортных средств;</w:t>
      </w:r>
    </w:p>
    <w:p w14:paraId="4013B747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14:paraId="4F6AF27D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Парковка общего пользования должна соответствовать требованиям статьи 12 </w:t>
      </w:r>
      <w:bookmarkStart w:id="7" w:name="_Hlk22548551"/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</w:t>
      </w:r>
      <w:bookmarkEnd w:id="7"/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54E58697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подэстакадных или подмостовых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14:paraId="04693F40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</w:t>
      </w:r>
      <w:r w:rsidR="00330D68"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14:paraId="54AC3F68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14:paraId="6F096BB8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14:paraId="5776641C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Назначение и вместительность (количество машино-мест) парковок общего пользования определяются в соответствии с нормативами градостроительного проектирования.</w:t>
      </w:r>
    </w:p>
    <w:p w14:paraId="73EB6028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парковках общего пользования выделяются места для стоянки транспортных средств, управляемых инвалидами, перевозящих инвалидов, в </w:t>
      </w:r>
      <w:r w:rsidRPr="00DF4D82">
        <w:rPr>
          <w:rFonts w:ascii="Times New Roman" w:hAnsi="Times New Roman" w:cs="Times New Roman"/>
          <w:bCs/>
          <w:sz w:val="24"/>
          <w:szCs w:val="24"/>
        </w:rPr>
        <w:t xml:space="preserve">соответствии с </w:t>
      </w:r>
      <w:hyperlink r:id="rId10" w:anchor="/document/10164504/entry/1509" w:history="1">
        <w:r w:rsidRPr="00DF4D82">
          <w:rPr>
            <w:rStyle w:val="a6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законодательством</w:t>
        </w:r>
      </w:hyperlink>
      <w:r w:rsidRPr="00DF4D82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Федерации.</w:t>
      </w:r>
    </w:p>
    <w:p w14:paraId="27D4E481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 xml:space="preserve">Согласно </w:t>
      </w:r>
      <w:bookmarkStart w:id="8" w:name="_Hlk99626830"/>
      <w:r w:rsidRPr="00DF4D82">
        <w:rPr>
          <w:rFonts w:ascii="Times New Roman" w:hAnsi="Times New Roman" w:cs="Times New Roman"/>
          <w:bCs/>
          <w:sz w:val="24"/>
          <w:szCs w:val="24"/>
        </w:rPr>
        <w:t>статье 15 Федерального закона от 24.11.1995 № 181-ФЗ «О социальной защите инвалидов в Российской Федерации</w:t>
      </w: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 </w:t>
      </w:r>
      <w:bookmarkEnd w:id="8"/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</w:t>
      </w: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14:paraId="2D4EFA03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14:paraId="49DA1410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Платная парковка должна соответствовать требованиям, предусмотренным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статьями 12</w:t>
      </w: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13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 и Законом Самарской области от 24.12.2018 № 105-ГД «Об организации дорожного движения на территории Самарской области».</w:t>
      </w:r>
    </w:p>
    <w:p w14:paraId="4E4094E2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14:paraId="1E9C9199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14:paraId="778A58D8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14:paraId="117F5480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Расстояние от границ парковок (</w:t>
      </w:r>
      <w:r w:rsidRPr="00DF4D82">
        <w:rPr>
          <w:rFonts w:ascii="Times New Roman" w:hAnsi="Times New Roman" w:cs="Times New Roman"/>
          <w:sz w:val="24"/>
          <w:szCs w:val="24"/>
        </w:rPr>
        <w:t xml:space="preserve">парковочных мест) до окон жилых и общественных заданий принимается в соответствии с </w:t>
      </w:r>
      <w:hyperlink r:id="rId11" w:anchor="/document/4179154/entry/0" w:history="1">
        <w:r w:rsidRPr="00DF4D82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СанПиН 2.2.1/2.1.1.1200-03</w:t>
        </w:r>
      </w:hyperlink>
      <w:r w:rsidRPr="00DF4D82">
        <w:rPr>
          <w:rFonts w:ascii="Times New Roman" w:hAnsi="Times New Roman" w:cs="Times New Roman"/>
          <w:sz w:val="24"/>
          <w:szCs w:val="24"/>
        </w:rPr>
        <w:t xml:space="preserve"> «Санитарно-защитные зоны и санитарная классификация предприятий, сооружений и иных объектов».</w:t>
      </w:r>
    </w:p>
    <w:p w14:paraId="5CD97A0E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14:paraId="1E2C56D6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Разделительные элементы на парковках 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(парковочных местах) могут быть выполнены в виде разметки (белых полос), озелененных полос (газонов), контейнерного озеленения.</w:t>
      </w:r>
    </w:p>
    <w:p w14:paraId="260C0ADD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Cs/>
          <w:color w:val="000000"/>
          <w:sz w:val="24"/>
          <w:szCs w:val="24"/>
        </w:rPr>
        <w:t>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14:paraId="37097FD3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14:paraId="02799CB2" w14:textId="77777777" w:rsidR="0046508C" w:rsidRPr="00DF4D82" w:rsidRDefault="0046508C" w:rsidP="0046508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</w:p>
    <w:p w14:paraId="0E7D0061" w14:textId="77777777" w:rsidR="00A86DB2" w:rsidRPr="00DF4D82" w:rsidRDefault="00A86DB2" w:rsidP="00A86DB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Малые архитектурные формы</w:t>
      </w:r>
    </w:p>
    <w:p w14:paraId="6C84470E" w14:textId="77777777" w:rsidR="00AE27B3" w:rsidRPr="00DF4D82" w:rsidRDefault="00A86DB2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168. </w:t>
      </w:r>
      <w:r w:rsidR="00AE27B3" w:rsidRPr="00DF4D82">
        <w:rPr>
          <w:rFonts w:ascii="Times New Roman" w:hAnsi="Times New Roman" w:cs="Times New Roman"/>
          <w:color w:val="000000"/>
          <w:sz w:val="24"/>
          <w:szCs w:val="24"/>
        </w:rPr>
        <w:t>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экологичных материалов, создания условий для ведения здорового образа жизни всех категорий населения.</w:t>
      </w:r>
    </w:p>
    <w:p w14:paraId="29A6CF4F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F6BE0D6" w14:textId="77777777" w:rsidR="00AE27B3" w:rsidRPr="00DF4D82" w:rsidRDefault="00A86DB2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168</w:t>
      </w:r>
      <w:r w:rsidR="00AE27B3" w:rsidRPr="00DF4D82">
        <w:rPr>
          <w:rFonts w:ascii="Times New Roman" w:hAnsi="Times New Roman" w:cs="Times New Roman"/>
          <w:color w:val="000000"/>
          <w:sz w:val="24"/>
          <w:szCs w:val="24"/>
        </w:rPr>
        <w:t>.1. При проектировании и выборе малых архитектурных форм, в том числе уличной мебели, учитываются:</w:t>
      </w:r>
    </w:p>
    <w:p w14:paraId="689D7B75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наличие свободной площади на благоустраиваемой территории;</w:t>
      </w:r>
    </w:p>
    <w:p w14:paraId="7C96324F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14:paraId="2914F5BD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защита от образования наледи и снежных заносов, обеспечение стока воды;</w:t>
      </w:r>
    </w:p>
    <w:p w14:paraId="24242303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г) пропускная способность территории, частота и продолжительность использования малых архитектурных форм;</w:t>
      </w:r>
    </w:p>
    <w:p w14:paraId="195FEB48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д) возраст потенциальных пользователей малых архитектурных форм;</w:t>
      </w:r>
    </w:p>
    <w:p w14:paraId="0FD1DDAF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14:paraId="013242B8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14:paraId="00362C8B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з) возможность ремонта или замены деталей малых архитектурных форм;</w:t>
      </w:r>
    </w:p>
    <w:p w14:paraId="39577D9B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и) интенсивность пешеходного и автомобильного движения, близость транспортных узлов;</w:t>
      </w:r>
    </w:p>
    <w:p w14:paraId="6C7A6F9E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к) эргономичность конструкций (высоту и наклон спинки скамеек, высоту урн и другие характеристики);</w:t>
      </w:r>
    </w:p>
    <w:p w14:paraId="3018FFB4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л) расцветка и стилистическое сочетание с другими малыми архитектурными формами и окружающей архитектурой;</w:t>
      </w:r>
    </w:p>
    <w:p w14:paraId="4A16673E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м) безопасность для потенциальных пользователей.</w:t>
      </w:r>
    </w:p>
    <w:p w14:paraId="5883A0F8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установке малых архитектурных форм и уличной мебели предусматривается обеспечение:</w:t>
      </w:r>
    </w:p>
    <w:p w14:paraId="4CC33611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расположения малых архитектурных форм, не создающего препятствий для пешеходов;</w:t>
      </w:r>
    </w:p>
    <w:p w14:paraId="77FDFA32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14:paraId="65745011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устойчивости конструкции;</w:t>
      </w:r>
    </w:p>
    <w:p w14:paraId="3A30786A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14:paraId="708844FC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14:paraId="36CB6684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При размещении уличной мебели допускается:</w:t>
      </w:r>
    </w:p>
    <w:p w14:paraId="3428B03E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14:paraId="17FE0FA5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14:paraId="08AAED9C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14:paraId="206A23C9" w14:textId="77777777" w:rsidR="00AE27B3" w:rsidRPr="00DF4D82" w:rsidRDefault="00A86DB2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168.2</w:t>
      </w:r>
      <w:r w:rsidR="00AE27B3" w:rsidRPr="00DF4D82">
        <w:rPr>
          <w:rFonts w:ascii="Times New Roman" w:hAnsi="Times New Roman" w:cs="Times New Roman"/>
          <w:color w:val="000000"/>
          <w:sz w:val="24"/>
          <w:szCs w:val="24"/>
        </w:rPr>
        <w:t>. На тротуарах автомобильных дорог допускается использовать следующие типы малых архитектурных форм:</w:t>
      </w:r>
    </w:p>
    <w:p w14:paraId="22EB8CA5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установки освещения;</w:t>
      </w:r>
    </w:p>
    <w:p w14:paraId="417F5961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скамьи без спинок, оборудованные местом для сумок;</w:t>
      </w:r>
    </w:p>
    <w:p w14:paraId="4D94A3FF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опоры у скамеек, предназначенных для людей с ограниченными возможностями;</w:t>
      </w:r>
    </w:p>
    <w:p w14:paraId="5A644B98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г) ограждения (в местах необходимости обеспечения защиты пешеходов от наезда автомобилей);</w:t>
      </w:r>
    </w:p>
    <w:p w14:paraId="54B4FDE1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д) кадки, цветочницы, вазоны, кашпо, в том числе подвесные;</w:t>
      </w:r>
    </w:p>
    <w:p w14:paraId="3E7C7DA6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е) урны.</w:t>
      </w:r>
    </w:p>
    <w:p w14:paraId="48ED2C23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Для пешеходных зон и коммуникаций допускается использовать следующие типы малых архитектурных форм:</w:t>
      </w:r>
    </w:p>
    <w:p w14:paraId="4DC30498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установки освещения;</w:t>
      </w:r>
    </w:p>
    <w:p w14:paraId="4D9418CE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скамьи, предполагающие длительное, комфортное сидение;</w:t>
      </w:r>
    </w:p>
    <w:p w14:paraId="45886BA8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цветочницы, вазоны, кашпо;</w:t>
      </w:r>
    </w:p>
    <w:p w14:paraId="1D96D730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г) информационные стенды;</w:t>
      </w:r>
    </w:p>
    <w:p w14:paraId="3ECA0708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д) ограждения (в местах необходимости обеспечения защиты пешеходов от наезда автомобилей);</w:t>
      </w:r>
    </w:p>
    <w:p w14:paraId="677C9964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е) столы для настольных игр;</w:t>
      </w:r>
    </w:p>
    <w:p w14:paraId="32158937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ж) урны.</w:t>
      </w:r>
    </w:p>
    <w:p w14:paraId="7F3DCE6E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Допускается применение в урнах вставных ведер и мусорных мешков.</w:t>
      </w:r>
    </w:p>
    <w:p w14:paraId="01254ECC" w14:textId="77777777" w:rsidR="00AE27B3" w:rsidRPr="00DF4D82" w:rsidRDefault="00A86DB2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168.3</w:t>
      </w:r>
      <w:r w:rsidR="00AE27B3" w:rsidRPr="00DF4D82">
        <w:rPr>
          <w:rFonts w:ascii="Times New Roman" w:hAnsi="Times New Roman" w:cs="Times New Roman"/>
          <w:color w:val="000000"/>
          <w:sz w:val="24"/>
          <w:szCs w:val="24"/>
        </w:rPr>
        <w:t>. В целях защиты малых архитектурных форм от графического вандализма следует:</w:t>
      </w:r>
    </w:p>
    <w:p w14:paraId="0F4C8CE7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а) минимизировать площадь поверхностей малых архитектурных форм, при этом свободные поверхности разрешается делать с рельефным текстурированием или перфорированием, препятствующим графическому вандализму или облегчающим его устранение;</w:t>
      </w:r>
    </w:p>
    <w:p w14:paraId="06C63484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14:paraId="7CD96C93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14:paraId="3C2749F0" w14:textId="77777777" w:rsidR="00AE27B3" w:rsidRPr="00DF4D82" w:rsidRDefault="00AE27B3" w:rsidP="00AE27B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г) выбирать или проектировать рельефные поверхности опор освещения, в том числе с использованием краски, содержащей рельефные частицы.»;</w:t>
      </w:r>
    </w:p>
    <w:p w14:paraId="4A4C4817" w14:textId="77777777" w:rsidR="00D34E70" w:rsidRPr="00DF4D82" w:rsidRDefault="00D34E70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E469DE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главу </w:t>
      </w:r>
      <w:r w:rsidR="00AE76BE" w:rsidRPr="00DF4D82">
        <w:rPr>
          <w:rFonts w:ascii="Times New Roman" w:hAnsi="Times New Roman" w:cs="Times New Roman"/>
          <w:color w:val="000000"/>
          <w:sz w:val="24"/>
          <w:szCs w:val="24"/>
          <w:lang w:val="en-US"/>
        </w:rPr>
        <w:t>VI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Правил </w:t>
      </w:r>
      <w:r w:rsidR="00AE76BE" w:rsidRPr="00DF4D82">
        <w:rPr>
          <w:rFonts w:ascii="Times New Roman" w:hAnsi="Times New Roman" w:cs="Times New Roman"/>
          <w:color w:val="000000"/>
          <w:sz w:val="24"/>
          <w:szCs w:val="24"/>
        </w:rPr>
        <w:t>изложить в следующей редакции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B767444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VI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DF4D82">
        <w:rPr>
          <w:rFonts w:ascii="Times New Roman" w:hAnsi="Times New Roman" w:cs="Times New Roman"/>
          <w:b/>
          <w:sz w:val="24"/>
          <w:szCs w:val="24"/>
        </w:rPr>
        <w:t>Прокладка, переустройство, ремонт и содержание подземных коммуникаций на территориях общего пользования</w:t>
      </w:r>
    </w:p>
    <w:p w14:paraId="3A5753B5" w14:textId="77777777" w:rsidR="00AE76BE" w:rsidRPr="00DF4D82" w:rsidRDefault="00CC5259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194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14:paraId="43331C19" w14:textId="77777777" w:rsidR="00AE76BE" w:rsidRPr="00DF4D82" w:rsidRDefault="00CC5259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192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14:paraId="1AC9C0A7" w14:textId="77777777" w:rsidR="00AE76BE" w:rsidRPr="00DF4D82" w:rsidRDefault="00CC5259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193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Прокладка </w:t>
      </w:r>
      <w:bookmarkStart w:id="9" w:name="_Hlk22308913"/>
      <w:r w:rsidR="00AE76BE" w:rsidRPr="00DF4D82">
        <w:rPr>
          <w:rFonts w:ascii="Times New Roman" w:hAnsi="Times New Roman" w:cs="Times New Roman"/>
          <w:sz w:val="24"/>
          <w:szCs w:val="24"/>
        </w:rPr>
        <w:t>подземных сооружений и коммуникаций</w:t>
      </w:r>
      <w:bookmarkEnd w:id="9"/>
      <w:r w:rsidR="00AE76BE" w:rsidRPr="00DF4D82">
        <w:rPr>
          <w:rFonts w:ascii="Times New Roman" w:hAnsi="Times New Roman" w:cs="Times New Roman"/>
          <w:sz w:val="24"/>
          <w:szCs w:val="24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14:paraId="48F08AC7" w14:textId="77777777" w:rsidR="00AE76BE" w:rsidRPr="00DF4D82" w:rsidRDefault="00CC5259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194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Процедура предоставления разрешения на осуществление земляных работ осуществляется на территории </w:t>
      </w:r>
      <w:r w:rsidR="00330D68" w:rsidRPr="00DF4D82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уполномоченным органом местного самоуправления </w:t>
      </w:r>
      <w:bookmarkStart w:id="10" w:name="_Hlk10557791"/>
      <w:r w:rsidR="00AE76BE" w:rsidRPr="00DF4D82">
        <w:rPr>
          <w:rFonts w:ascii="Times New Roman" w:hAnsi="Times New Roman" w:cs="Times New Roman"/>
          <w:sz w:val="24"/>
          <w:szCs w:val="24"/>
        </w:rPr>
        <w:t xml:space="preserve">в соответствии с частью 4 статьи 3.2 Закона Самарской области от 12 июля 2006 года № 90-ГД «О градостроительной деятельности на территории Самарской области», Порядком </w:t>
      </w:r>
      <w:bookmarkStart w:id="11" w:name="_Hlk10815505"/>
      <w:r w:rsidR="00AE76BE" w:rsidRPr="00DF4D82">
        <w:rPr>
          <w:rFonts w:ascii="Times New Roman" w:hAnsi="Times New Roman" w:cs="Times New Roman"/>
          <w:sz w:val="24"/>
          <w:szCs w:val="24"/>
        </w:rPr>
        <w:t>предоставления разрешения на осуществление земляных работ, утвержденным приказом министерства строительства Самарской области от 12 апреля 2019 года № 57-п</w:t>
      </w:r>
      <w:bookmarkEnd w:id="11"/>
      <w:r w:rsidR="00AE76BE" w:rsidRPr="00DF4D82">
        <w:rPr>
          <w:rFonts w:ascii="Times New Roman" w:hAnsi="Times New Roman" w:cs="Times New Roman"/>
          <w:sz w:val="24"/>
          <w:szCs w:val="24"/>
        </w:rPr>
        <w:t xml:space="preserve">, настоящими Правилами и </w:t>
      </w:r>
      <w:r w:rsidR="00AE76BE" w:rsidRPr="00DF4D82">
        <w:rPr>
          <w:rFonts w:ascii="Times New Roman" w:eastAsia="MS Mincho" w:hAnsi="Times New Roman" w:cs="Times New Roman"/>
          <w:sz w:val="24"/>
          <w:szCs w:val="24"/>
        </w:rPr>
        <w:t xml:space="preserve">иными муниципальными правовыми актами </w:t>
      </w:r>
      <w:r w:rsidR="00330D68" w:rsidRPr="00DF4D82">
        <w:rPr>
          <w:rFonts w:ascii="Times New Roman" w:eastAsia="MS Mincho" w:hAnsi="Times New Roman" w:cs="Times New Roman"/>
          <w:sz w:val="24"/>
          <w:szCs w:val="24"/>
        </w:rPr>
        <w:t>городского поселения Безенчук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, </w:t>
      </w:r>
      <w:bookmarkEnd w:id="10"/>
      <w:r w:rsidR="00AE76BE" w:rsidRPr="00DF4D82">
        <w:rPr>
          <w:rFonts w:ascii="Times New Roman" w:hAnsi="Times New Roman" w:cs="Times New Roman"/>
          <w:sz w:val="24"/>
          <w:szCs w:val="24"/>
        </w:rPr>
        <w:t>в случае осуществления земляных работ:</w:t>
      </w:r>
    </w:p>
    <w:p w14:paraId="4F08D267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 или в целях строительства (реконструкции) в соответствии с соглашениями об установлении сервитутов;</w:t>
      </w:r>
    </w:p>
    <w:p w14:paraId="207C98A7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2) на земельном участке, относящемся к общему имуществу собственников помещений в многоквартирном доме.</w:t>
      </w:r>
    </w:p>
    <w:p w14:paraId="66F91356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14:paraId="7C67ADD2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10560126"/>
      <w:r w:rsidRPr="00DF4D82">
        <w:rPr>
          <w:rFonts w:ascii="Times New Roman" w:hAnsi="Times New Roman" w:cs="Times New Roman"/>
          <w:sz w:val="24"/>
          <w:szCs w:val="24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городского поселения Безенчук.</w:t>
      </w:r>
    </w:p>
    <w:bookmarkEnd w:id="12"/>
    <w:p w14:paraId="30843A7D" w14:textId="77777777" w:rsidR="00AE76BE" w:rsidRPr="00DF4D82" w:rsidRDefault="00C228C1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195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</w:t>
      </w:r>
      <w:r w:rsidRPr="00DF4D82">
        <w:rPr>
          <w:rFonts w:ascii="Times New Roman" w:hAnsi="Times New Roman" w:cs="Times New Roman"/>
          <w:sz w:val="24"/>
          <w:szCs w:val="24"/>
        </w:rPr>
        <w:t>194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настоящих Правил, направляется уведомление о проведении земляных работ по форме, предусмотренной </w:t>
      </w:r>
      <w:hyperlink w:anchor="sub_20000" w:history="1">
        <w:r w:rsidR="00AE76BE" w:rsidRPr="00DF4D82">
          <w:rPr>
            <w:rFonts w:ascii="Times New Roman" w:hAnsi="Times New Roman" w:cs="Times New Roman"/>
            <w:sz w:val="24"/>
            <w:szCs w:val="24"/>
          </w:rPr>
          <w:t>Приложением</w:t>
        </w:r>
      </w:hyperlink>
      <w:r w:rsidR="00AE76BE" w:rsidRPr="00DF4D82">
        <w:rPr>
          <w:rFonts w:ascii="Times New Roman" w:hAnsi="Times New Roman" w:cs="Times New Roman"/>
          <w:sz w:val="24"/>
          <w:szCs w:val="24"/>
        </w:rPr>
        <w:t xml:space="preserve"> 1 к настоящим Правилам.</w:t>
      </w:r>
    </w:p>
    <w:p w14:paraId="5BC4A826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lastRenderedPageBreak/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14:paraId="2273925F" w14:textId="77777777" w:rsidR="00AE76BE" w:rsidRPr="00DF4D82" w:rsidRDefault="00C228C1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195.1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по форме, предусмотренной </w:t>
      </w:r>
      <w:bookmarkStart w:id="13" w:name="_Hlk10816201"/>
      <w:r w:rsidR="00D44A1F" w:rsidRPr="00DF4D82">
        <w:rPr>
          <w:sz w:val="24"/>
          <w:szCs w:val="24"/>
        </w:rPr>
        <w:fldChar w:fldCharType="begin"/>
      </w:r>
      <w:r w:rsidR="00AE76BE" w:rsidRPr="00DF4D82">
        <w:rPr>
          <w:sz w:val="24"/>
          <w:szCs w:val="24"/>
        </w:rPr>
        <w:instrText xml:space="preserve"> HYPERLINK \l "sub_20000" </w:instrText>
      </w:r>
      <w:r w:rsidR="00D44A1F" w:rsidRPr="00DF4D82">
        <w:rPr>
          <w:sz w:val="24"/>
          <w:szCs w:val="24"/>
        </w:rPr>
        <w:fldChar w:fldCharType="separate"/>
      </w:r>
      <w:r w:rsidR="00AE76BE" w:rsidRPr="00DF4D82">
        <w:rPr>
          <w:rFonts w:ascii="Times New Roman" w:hAnsi="Times New Roman" w:cs="Times New Roman"/>
          <w:sz w:val="24"/>
          <w:szCs w:val="24"/>
        </w:rPr>
        <w:t>Приложением</w:t>
      </w:r>
      <w:r w:rsidR="00D44A1F" w:rsidRPr="00DF4D82">
        <w:rPr>
          <w:rFonts w:ascii="Times New Roman" w:hAnsi="Times New Roman" w:cs="Times New Roman"/>
          <w:sz w:val="24"/>
          <w:szCs w:val="24"/>
        </w:rPr>
        <w:fldChar w:fldCharType="end"/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2 к настоящим Правилам</w:t>
      </w:r>
      <w:bookmarkEnd w:id="13"/>
      <w:r w:rsidR="00AE76BE" w:rsidRPr="00DF4D82">
        <w:rPr>
          <w:rFonts w:ascii="Times New Roman" w:hAnsi="Times New Roman" w:cs="Times New Roman"/>
          <w:sz w:val="24"/>
          <w:szCs w:val="24"/>
        </w:rPr>
        <w:t>, и следующие документы:</w:t>
      </w:r>
    </w:p>
    <w:p w14:paraId="46C314D0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14:paraId="45024249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42"/>
      <w:r w:rsidRPr="00DF4D82">
        <w:rPr>
          <w:rFonts w:ascii="Times New Roman" w:hAnsi="Times New Roman" w:cs="Times New Roman"/>
          <w:sz w:val="24"/>
          <w:szCs w:val="24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14"/>
    <w:p w14:paraId="02B5B261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14:paraId="0F88EE23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4) </w:t>
      </w:r>
      <w:bookmarkStart w:id="15" w:name="_Hlk10556166"/>
      <w:r w:rsidRPr="00DF4D82">
        <w:rPr>
          <w:rFonts w:ascii="Times New Roman" w:hAnsi="Times New Roman" w:cs="Times New Roman"/>
          <w:sz w:val="24"/>
          <w:szCs w:val="24"/>
        </w:rPr>
        <w:t>акт, определяющий состояние элементов благоустройства до начала работ и объемы восстановления</w:t>
      </w:r>
      <w:bookmarkEnd w:id="15"/>
      <w:r w:rsidRPr="00DF4D82">
        <w:rPr>
          <w:rFonts w:ascii="Times New Roman" w:hAnsi="Times New Roman" w:cs="Times New Roman"/>
          <w:sz w:val="24"/>
          <w:szCs w:val="24"/>
        </w:rPr>
        <w:t>;</w:t>
      </w:r>
    </w:p>
    <w:p w14:paraId="13245F5B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5) схема благоустройства земельного участка, на котором предполагается осуществить земляные работы, с графиком проведения земляных работ и последующих работ по благоустройству (далее — схема благоустройства земельного участка);</w:t>
      </w:r>
    </w:p>
    <w:p w14:paraId="756AD7BC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коммуникаций;</w:t>
      </w:r>
    </w:p>
    <w:p w14:paraId="1EE3318C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7) </w:t>
      </w:r>
      <w:bookmarkStart w:id="16" w:name="_Hlk10813309"/>
      <w:r w:rsidRPr="00DF4D82">
        <w:rPr>
          <w:rFonts w:ascii="Times New Roman" w:hAnsi="Times New Roman" w:cs="Times New Roman"/>
          <w:sz w:val="24"/>
          <w:szCs w:val="24"/>
        </w:rPr>
        <w:t>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Самарской области (структурным подразделением (его должностным лицом) управления ГИБДД);</w:t>
      </w:r>
      <w:bookmarkEnd w:id="16"/>
    </w:p>
    <w:p w14:paraId="0CF09138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8) договор со специализированной организацией на восстановление благоустройства.</w:t>
      </w:r>
    </w:p>
    <w:p w14:paraId="03FFBE28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10042"/>
      <w:r w:rsidRPr="00DF4D82">
        <w:rPr>
          <w:rFonts w:ascii="Times New Roman" w:hAnsi="Times New Roman" w:cs="Times New Roman"/>
          <w:sz w:val="24"/>
          <w:szCs w:val="24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14:paraId="052EA97A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10043"/>
      <w:bookmarkEnd w:id="17"/>
      <w:r w:rsidRPr="00DF4D82">
        <w:rPr>
          <w:rFonts w:ascii="Times New Roman" w:hAnsi="Times New Roman" w:cs="Times New Roman"/>
          <w:sz w:val="24"/>
          <w:szCs w:val="24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14:paraId="6A284F7C" w14:textId="77777777" w:rsidR="00AE76BE" w:rsidRPr="00DF4D82" w:rsidRDefault="00C228C1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1005"/>
      <w:bookmarkEnd w:id="18"/>
      <w:r w:rsidRPr="00DF4D82">
        <w:rPr>
          <w:rFonts w:ascii="Times New Roman" w:hAnsi="Times New Roman" w:cs="Times New Roman"/>
          <w:sz w:val="24"/>
          <w:szCs w:val="24"/>
        </w:rPr>
        <w:t>195.2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Документы и информация, указанные в подпункте 2 и 3 пункта </w:t>
      </w:r>
      <w:r w:rsidRPr="00DF4D82">
        <w:rPr>
          <w:rFonts w:ascii="Times New Roman" w:hAnsi="Times New Roman" w:cs="Times New Roman"/>
          <w:sz w:val="24"/>
          <w:szCs w:val="24"/>
        </w:rPr>
        <w:t>195.1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14:paraId="277E41A8" w14:textId="77777777" w:rsidR="00AE76BE" w:rsidRPr="00DF4D82" w:rsidRDefault="00C228C1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1006"/>
      <w:bookmarkEnd w:id="19"/>
      <w:r w:rsidRPr="00DF4D82">
        <w:rPr>
          <w:rFonts w:ascii="Times New Roman" w:hAnsi="Times New Roman" w:cs="Times New Roman"/>
          <w:sz w:val="24"/>
          <w:szCs w:val="24"/>
        </w:rPr>
        <w:t>195.3</w:t>
      </w:r>
      <w:r w:rsidR="00AE76BE" w:rsidRPr="00DF4D82">
        <w:rPr>
          <w:rFonts w:ascii="Times New Roman" w:hAnsi="Times New Roman" w:cs="Times New Roman"/>
          <w:sz w:val="24"/>
          <w:szCs w:val="24"/>
        </w:rPr>
        <w:t>. На схеме благоустройства земельного участка отображаются:</w:t>
      </w:r>
    </w:p>
    <w:p w14:paraId="31A99C4E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- дорожные покрытия, покрытия площадок и других объектов благоустройства;</w:t>
      </w:r>
    </w:p>
    <w:p w14:paraId="52DE20BF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- существующие и проектируемые инженерные сети;</w:t>
      </w:r>
    </w:p>
    <w:p w14:paraId="2E9B1302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14:paraId="0E35027B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14:paraId="22ACD87D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- объекты и элементы благоустройства земельного участка.</w:t>
      </w:r>
    </w:p>
    <w:p w14:paraId="5BFA08E7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lastRenderedPageBreak/>
        <w:t xml:space="preserve">К схеме благоустройства земельного участка прикладывается </w:t>
      </w:r>
      <w:bookmarkStart w:id="21" w:name="_Hlk10636188"/>
      <w:r w:rsidRPr="00DF4D82">
        <w:rPr>
          <w:rFonts w:ascii="Times New Roman" w:hAnsi="Times New Roman" w:cs="Times New Roman"/>
          <w:sz w:val="24"/>
          <w:szCs w:val="24"/>
        </w:rPr>
        <w:t>график проведения земляных работ и последующих работ по благоустройству</w:t>
      </w:r>
      <w:bookmarkEnd w:id="21"/>
      <w:r w:rsidRPr="00DF4D82">
        <w:rPr>
          <w:rFonts w:ascii="Times New Roman" w:hAnsi="Times New Roman" w:cs="Times New Roman"/>
          <w:sz w:val="24"/>
          <w:szCs w:val="24"/>
        </w:rPr>
        <w:t>.</w:t>
      </w:r>
    </w:p>
    <w:p w14:paraId="2234696D" w14:textId="77777777" w:rsidR="00AE76BE" w:rsidRPr="00DF4D82" w:rsidRDefault="00C228C1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195.4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</w:t>
      </w:r>
      <w:r w:rsidR="00CC5259" w:rsidRPr="00DF4D82"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AE76BE" w:rsidRPr="00DF4D82">
        <w:rPr>
          <w:rFonts w:ascii="Times New Roman" w:hAnsi="Times New Roman" w:cs="Times New Roman"/>
          <w:sz w:val="24"/>
          <w:szCs w:val="24"/>
        </w:rPr>
        <w:t>поселения</w:t>
      </w:r>
      <w:r w:rsidR="00CC5259" w:rsidRPr="00DF4D82">
        <w:rPr>
          <w:rFonts w:ascii="Times New Roman" w:hAnsi="Times New Roman" w:cs="Times New Roman"/>
          <w:sz w:val="24"/>
          <w:szCs w:val="24"/>
        </w:rPr>
        <w:t xml:space="preserve"> Безенчук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14:paraId="4FBD3677" w14:textId="77777777" w:rsidR="00AE76BE" w:rsidRPr="00DF4D82" w:rsidRDefault="00C228C1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195.5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Отметку о согласовании </w:t>
      </w:r>
      <w:bookmarkStart w:id="22" w:name="_Hlk10814035"/>
      <w:r w:rsidR="00AE76BE" w:rsidRPr="00DF4D82">
        <w:rPr>
          <w:rFonts w:ascii="Times New Roman" w:hAnsi="Times New Roman" w:cs="Times New Roman"/>
          <w:sz w:val="24"/>
          <w:szCs w:val="24"/>
        </w:rPr>
        <w:t>управлением Государственной инспекции безопасности дорожного движения Главного управления внутренних дел по Самарской области (структурным подразделением (его должностным лицом) управления ГИБДД)</w:t>
      </w:r>
      <w:bookmarkEnd w:id="22"/>
      <w:r w:rsidR="00AE76BE" w:rsidRPr="00DF4D82">
        <w:rPr>
          <w:rFonts w:ascii="Times New Roman" w:hAnsi="Times New Roman" w:cs="Times New Roman"/>
          <w:sz w:val="24"/>
          <w:szCs w:val="24"/>
        </w:rPr>
        <w:t xml:space="preserve"> схемы движения транспорта и (или) пешеходов необходимо получить в случае, если земляные </w:t>
      </w:r>
      <w:bookmarkStart w:id="23" w:name="_Hlk10813944"/>
      <w:r w:rsidR="00AE76BE" w:rsidRPr="00DF4D82">
        <w:rPr>
          <w:rFonts w:ascii="Times New Roman" w:hAnsi="Times New Roman" w:cs="Times New Roman"/>
          <w:sz w:val="24"/>
          <w:szCs w:val="24"/>
        </w:rPr>
        <w:t>работы связаны с вскрытием дорожных покрытий</w:t>
      </w:r>
      <w:r w:rsidR="000F4726" w:rsidRPr="00DF4D82">
        <w:rPr>
          <w:rFonts w:ascii="Times New Roman" w:hAnsi="Times New Roman" w:cs="Times New Roman"/>
          <w:sz w:val="24"/>
          <w:szCs w:val="24"/>
        </w:rPr>
        <w:t xml:space="preserve"> </w:t>
      </w:r>
      <w:r w:rsidR="00AE76BE" w:rsidRPr="00DF4D82">
        <w:rPr>
          <w:rFonts w:ascii="Times New Roman" w:hAnsi="Times New Roman" w:cs="Times New Roman"/>
          <w:sz w:val="24"/>
          <w:szCs w:val="24"/>
        </w:rPr>
        <w:t>в местах движения транспорта и пешеходов</w:t>
      </w:r>
      <w:bookmarkEnd w:id="23"/>
      <w:r w:rsidR="00AE76BE" w:rsidRPr="00DF4D82">
        <w:rPr>
          <w:rFonts w:ascii="Times New Roman" w:hAnsi="Times New Roman" w:cs="Times New Roman"/>
          <w:sz w:val="24"/>
          <w:szCs w:val="24"/>
        </w:rPr>
        <w:t>.</w:t>
      </w:r>
    </w:p>
    <w:p w14:paraId="28DF5217" w14:textId="77777777" w:rsidR="00AE76BE" w:rsidRPr="00DF4D82" w:rsidRDefault="00C228C1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195.6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Решение о предоставлении или об отказе в предоставлении разрешения на осуществление земляных работ принимается уполномоченным органом в течение 7 рабочих дней со дня регистрации уполномоченным органом заявления о выдаче разрешения на осуществление земляных работ и в течение 3 рабочих дней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="00AE76BE" w:rsidRPr="00DF4D82">
          <w:rPr>
            <w:rFonts w:ascii="Times New Roman" w:hAnsi="Times New Roman" w:cs="Times New Roman"/>
            <w:sz w:val="24"/>
            <w:szCs w:val="24"/>
          </w:rPr>
          <w:t>подпунктом</w:t>
        </w:r>
      </w:hyperlink>
      <w:r w:rsidR="00AE76BE" w:rsidRPr="00DF4D82">
        <w:rPr>
          <w:rFonts w:ascii="Times New Roman" w:hAnsi="Times New Roman" w:cs="Times New Roman"/>
          <w:sz w:val="24"/>
          <w:szCs w:val="24"/>
        </w:rPr>
        <w:t xml:space="preserve"> 2 пункта </w:t>
      </w:r>
      <w:r w:rsidR="007F4147" w:rsidRPr="00DF4D82">
        <w:rPr>
          <w:rFonts w:ascii="Times New Roman" w:hAnsi="Times New Roman" w:cs="Times New Roman"/>
          <w:sz w:val="24"/>
          <w:szCs w:val="24"/>
        </w:rPr>
        <w:t>195.1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14:paraId="1A5D148C" w14:textId="77777777" w:rsidR="00AE76BE" w:rsidRPr="00DF4D82" w:rsidRDefault="007F4147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1007"/>
      <w:bookmarkEnd w:id="20"/>
      <w:r w:rsidRPr="00DF4D82">
        <w:rPr>
          <w:rFonts w:ascii="Times New Roman" w:hAnsi="Times New Roman" w:cs="Times New Roman"/>
          <w:sz w:val="24"/>
          <w:szCs w:val="24"/>
        </w:rPr>
        <w:t>195.7</w:t>
      </w:r>
      <w:r w:rsidR="00AE76BE" w:rsidRPr="00DF4D82">
        <w:rPr>
          <w:rFonts w:ascii="Times New Roman" w:hAnsi="Times New Roman" w:cs="Times New Roman"/>
          <w:sz w:val="24"/>
          <w:szCs w:val="24"/>
        </w:rPr>
        <w:t>. Процедура предоставления разрешения на осуществление земляных работ осуществляется без взимания платы с заявителя.</w:t>
      </w:r>
    </w:p>
    <w:p w14:paraId="7FEA10AD" w14:textId="77777777" w:rsidR="00AE76BE" w:rsidRPr="00DF4D82" w:rsidRDefault="007F4147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1008"/>
      <w:bookmarkEnd w:id="24"/>
      <w:r w:rsidRPr="00DF4D82">
        <w:rPr>
          <w:rFonts w:ascii="Times New Roman" w:hAnsi="Times New Roman" w:cs="Times New Roman"/>
          <w:sz w:val="24"/>
          <w:szCs w:val="24"/>
        </w:rPr>
        <w:t>19</w:t>
      </w:r>
      <w:r w:rsidR="00602415" w:rsidRPr="00DF4D82">
        <w:rPr>
          <w:rFonts w:ascii="Times New Roman" w:hAnsi="Times New Roman" w:cs="Times New Roman"/>
          <w:sz w:val="24"/>
          <w:szCs w:val="24"/>
        </w:rPr>
        <w:t>5.8</w:t>
      </w:r>
      <w:r w:rsidR="00AE76BE" w:rsidRPr="00DF4D82">
        <w:rPr>
          <w:rFonts w:ascii="Times New Roman" w:hAnsi="Times New Roman" w:cs="Times New Roman"/>
          <w:sz w:val="24"/>
          <w:szCs w:val="24"/>
        </w:rPr>
        <w:t>. Основаниями для отказа в предоставлении разрешения на осуществление земляных работ являются:</w:t>
      </w:r>
    </w:p>
    <w:bookmarkEnd w:id="25"/>
    <w:p w14:paraId="518ECA89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14:paraId="6DFCD630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2) отсутствие документов, предусмотренных </w:t>
      </w:r>
      <w:hyperlink w:anchor="sub_1004" w:history="1">
        <w:r w:rsidRPr="00DF4D82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="007F4147" w:rsidRPr="00DF4D82">
        <w:rPr>
          <w:rFonts w:ascii="Times New Roman" w:hAnsi="Times New Roman" w:cs="Times New Roman"/>
          <w:sz w:val="24"/>
          <w:szCs w:val="24"/>
        </w:rPr>
        <w:t>195.1</w:t>
      </w:r>
      <w:r w:rsidRPr="00DF4D82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14:paraId="17B1E946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14:paraId="1F4EE365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4) нарушение </w:t>
      </w:r>
      <w:hyperlink r:id="rId12" w:history="1">
        <w:r w:rsidRPr="00DF4D82">
          <w:rPr>
            <w:rFonts w:ascii="Times New Roman" w:hAnsi="Times New Roman" w:cs="Times New Roman"/>
            <w:sz w:val="24"/>
            <w:szCs w:val="24"/>
          </w:rPr>
          <w:t>законодательства</w:t>
        </w:r>
      </w:hyperlink>
      <w:r w:rsidRPr="00DF4D82">
        <w:rPr>
          <w:rFonts w:ascii="Times New Roman" w:hAnsi="Times New Roman" w:cs="Times New Roman"/>
          <w:sz w:val="24"/>
          <w:szCs w:val="24"/>
        </w:rPr>
        <w:t xml:space="preserve"> Российской Федерации о безопасности дорожного движения;</w:t>
      </w:r>
    </w:p>
    <w:p w14:paraId="30765FAD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5) нарушение схемой благоустройства земельного участка требований, установленных настоящими Правилами;</w:t>
      </w:r>
    </w:p>
    <w:p w14:paraId="48413C59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 объектов.</w:t>
      </w:r>
    </w:p>
    <w:p w14:paraId="09B50DA2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14:paraId="01D8B787" w14:textId="77777777" w:rsidR="00AE76BE" w:rsidRPr="00DF4D82" w:rsidRDefault="007F4147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6" w:name="sub_1009"/>
      <w:r w:rsidRPr="00DF4D82">
        <w:rPr>
          <w:rFonts w:ascii="Times New Roman" w:hAnsi="Times New Roman" w:cs="Times New Roman"/>
          <w:sz w:val="24"/>
          <w:szCs w:val="24"/>
        </w:rPr>
        <w:t>19</w:t>
      </w:r>
      <w:r w:rsidR="00602415" w:rsidRPr="00DF4D82">
        <w:rPr>
          <w:rFonts w:ascii="Times New Roman" w:hAnsi="Times New Roman" w:cs="Times New Roman"/>
          <w:sz w:val="24"/>
          <w:szCs w:val="24"/>
        </w:rPr>
        <w:t>5.9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В решении об отказе в предоставлении разрешения на осуществление земляных работ должно быть указано основание такого отказа, предусмотренное </w:t>
      </w:r>
      <w:r w:rsidR="00602415" w:rsidRPr="00DF4D82">
        <w:rPr>
          <w:rFonts w:ascii="Times New Roman" w:hAnsi="Times New Roman" w:cs="Times New Roman"/>
          <w:sz w:val="24"/>
          <w:szCs w:val="24"/>
        </w:rPr>
        <w:t xml:space="preserve">пунктом 195.8. </w:t>
      </w:r>
      <w:r w:rsidR="00AE76BE" w:rsidRPr="00DF4D82">
        <w:rPr>
          <w:rFonts w:ascii="Times New Roman" w:hAnsi="Times New Roman" w:cs="Times New Roman"/>
          <w:sz w:val="24"/>
          <w:szCs w:val="24"/>
        </w:rPr>
        <w:t>настоящих Правил.</w:t>
      </w:r>
      <w:bookmarkStart w:id="27" w:name="sub_1010"/>
      <w:bookmarkEnd w:id="26"/>
    </w:p>
    <w:p w14:paraId="720567F1" w14:textId="77777777" w:rsidR="00AE76BE" w:rsidRPr="00DF4D82" w:rsidRDefault="00602415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196</w:t>
      </w:r>
      <w:r w:rsidR="00AE76BE" w:rsidRPr="00DF4D82">
        <w:rPr>
          <w:rFonts w:ascii="Times New Roman" w:hAnsi="Times New Roman" w:cs="Times New Roman"/>
          <w:sz w:val="24"/>
          <w:szCs w:val="24"/>
        </w:rPr>
        <w:t>. 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три дня до 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трех рабочих дней с даты регистрации обращения заявителя о продлении.</w:t>
      </w:r>
      <w:bookmarkEnd w:id="27"/>
    </w:p>
    <w:p w14:paraId="547187B5" w14:textId="77777777" w:rsidR="00AE76BE" w:rsidRPr="00DF4D82" w:rsidRDefault="00602415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197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(структурное подразделение (его должностное лицо) управления ГИБДД)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</w:p>
    <w:p w14:paraId="226FFE9A" w14:textId="77777777" w:rsidR="00AE76BE" w:rsidRPr="00DF4D82" w:rsidRDefault="00602415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197.1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Для принятия необходимых мер предосторожности и предупреждения повреждений смежных или пересекаемых подземных коммуникаций лицо, ответственное за осуществление </w:t>
      </w:r>
      <w:r w:rsidR="00AE76BE" w:rsidRPr="00DF4D82">
        <w:rPr>
          <w:rFonts w:ascii="Times New Roman" w:hAnsi="Times New Roman" w:cs="Times New Roman"/>
          <w:sz w:val="24"/>
          <w:szCs w:val="24"/>
        </w:rPr>
        <w:lastRenderedPageBreak/>
        <w:t xml:space="preserve">работ, обязано не позднее чем за сутки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14:paraId="3D87173D" w14:textId="77777777" w:rsidR="00AE76BE" w:rsidRPr="00DF4D82" w:rsidRDefault="00602415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197.2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</w:t>
      </w:r>
      <w:r w:rsidR="00CC5259" w:rsidRPr="00DF4D82"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AE76BE" w:rsidRPr="00DF4D82">
        <w:rPr>
          <w:rFonts w:ascii="Times New Roman" w:hAnsi="Times New Roman" w:cs="Times New Roman"/>
          <w:sz w:val="24"/>
          <w:szCs w:val="24"/>
        </w:rPr>
        <w:t>поселения</w:t>
      </w:r>
      <w:r w:rsidR="00CC5259" w:rsidRPr="00DF4D82">
        <w:rPr>
          <w:rFonts w:ascii="Times New Roman" w:hAnsi="Times New Roman" w:cs="Times New Roman"/>
          <w:sz w:val="24"/>
          <w:szCs w:val="24"/>
        </w:rPr>
        <w:t xml:space="preserve"> Безенчук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14:paraId="029348F8" w14:textId="77777777" w:rsidR="00D2523C" w:rsidRPr="00DF4D82" w:rsidRDefault="00602415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197.3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</w:t>
      </w:r>
      <w:r w:rsidR="00D2523C" w:rsidRPr="00DF4D82">
        <w:rPr>
          <w:rFonts w:ascii="Times New Roman" w:hAnsi="Times New Roman" w:cs="Times New Roman"/>
          <w:sz w:val="24"/>
          <w:szCs w:val="24"/>
        </w:rPr>
        <w:t xml:space="preserve">Лицо, осуществляющее работы, обязано: </w:t>
      </w:r>
    </w:p>
    <w:p w14:paraId="67630258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14:paraId="5C5DE946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- высота ограждения - не менее 1,2 м;</w:t>
      </w:r>
    </w:p>
    <w:p w14:paraId="19CB0437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- ограждения, примыкающие к местам массового прохода людей, должны иметь высоту не менее 2 м и оборудованы сплошным защитным козырьком; </w:t>
      </w:r>
    </w:p>
    <w:p w14:paraId="1C6D6708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14:paraId="2C166876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14:paraId="72B24670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14:paraId="3C453325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14:paraId="45C7E10B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4)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14:paraId="20112B3B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5) на участке, на котором разрешено закрытие всего проезда, обозначить направление объезда; </w:t>
      </w:r>
    </w:p>
    <w:p w14:paraId="4DB42DCE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14:paraId="144E1A98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14:paraId="135EFC22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14:paraId="3DFB5FB2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9) 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 территории;</w:t>
      </w:r>
    </w:p>
    <w:p w14:paraId="6F93041B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14:paraId="761174D8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14:paraId="16BC782F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12) при производстве аварийных работ выполнять их круглосуточно, без выходных и праздничных дней;</w:t>
      </w:r>
    </w:p>
    <w:p w14:paraId="575B6456" w14:textId="77777777" w:rsidR="00CC5259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lastRenderedPageBreak/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</w:t>
      </w:r>
      <w:r w:rsidR="00330D68" w:rsidRPr="00DF4D82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sz w:val="24"/>
          <w:szCs w:val="24"/>
        </w:rPr>
        <w:t>, где производились земляные работы.</w:t>
      </w:r>
    </w:p>
    <w:p w14:paraId="68251919" w14:textId="77777777" w:rsidR="00AE76BE" w:rsidRPr="00DF4D82" w:rsidRDefault="00602415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197.4</w:t>
      </w:r>
      <w:r w:rsidR="00CC5259" w:rsidRPr="00DF4D82">
        <w:rPr>
          <w:rFonts w:ascii="Times New Roman" w:hAnsi="Times New Roman" w:cs="Times New Roman"/>
          <w:sz w:val="24"/>
          <w:szCs w:val="24"/>
        </w:rPr>
        <w:t xml:space="preserve">. 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Вскрытие вдоль элементов улично-дорожной сети производится участками длиной: </w:t>
      </w:r>
    </w:p>
    <w:p w14:paraId="7240B676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1) для водопровода, газопровода, канализации и теплотрассы — 200-300 погонных метров; </w:t>
      </w:r>
    </w:p>
    <w:p w14:paraId="37A4B9AA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2) для телефонного и электрического кабелей — 500-600 погонных метров.</w:t>
      </w:r>
    </w:p>
    <w:p w14:paraId="45737EB5" w14:textId="77777777" w:rsidR="00AE76BE" w:rsidRPr="00DF4D82" w:rsidRDefault="00602415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197.5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14:paraId="7AD0B852" w14:textId="77777777" w:rsidR="00AE76BE" w:rsidRPr="00DF4D82" w:rsidRDefault="00DE0407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197.6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14:paraId="343C2870" w14:textId="77777777" w:rsidR="00AE76BE" w:rsidRPr="00DF4D82" w:rsidRDefault="00DE0407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198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При осуществлении земляных работ, в случаях, когда в соответствии с пунктом </w:t>
      </w:r>
      <w:r w:rsidRPr="00DF4D82">
        <w:rPr>
          <w:rFonts w:ascii="Times New Roman" w:hAnsi="Times New Roman" w:cs="Times New Roman"/>
          <w:sz w:val="24"/>
          <w:szCs w:val="24"/>
        </w:rPr>
        <w:t>194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14:paraId="02E813E7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При осуществлении земляных работ также запрещается:</w:t>
      </w:r>
    </w:p>
    <w:p w14:paraId="1C5035C6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14:paraId="4C2BB0E4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2) смещение каких-либо строений и сооружений на трассах существующих подземных сетей; </w:t>
      </w:r>
    </w:p>
    <w:p w14:paraId="432E0201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3) засыпка землёй или строительными материалами зелёных насаждений, крышек колодцев и газовых коверов, подземных сооружений, водосточных решеток, иных сооружений; </w:t>
      </w:r>
    </w:p>
    <w:p w14:paraId="570FBEC6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14:paraId="121686AD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14:paraId="05395F09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6) откачка воды из колодцев, траншей, котлованов на тротуары и проезжую часть улиц;</w:t>
      </w:r>
    </w:p>
    <w:p w14:paraId="04FF9AFD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7) занимать территорию за пределами границ участка производства земляных работ;</w:t>
      </w:r>
    </w:p>
    <w:p w14:paraId="5CE990A9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</w:t>
      </w:r>
      <w:r w:rsidR="00330D68" w:rsidRPr="00DF4D82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sz w:val="24"/>
          <w:szCs w:val="24"/>
        </w:rPr>
        <w:t xml:space="preserve"> через средства массовой информации, в том числе в сети «Интернет», о сроках закрытия маршрута и изменения схемы движения;</w:t>
      </w:r>
    </w:p>
    <w:p w14:paraId="075F7871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14:paraId="749C40BE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14:paraId="296CB3FC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14:paraId="4A4180DF" w14:textId="77777777" w:rsidR="00D2523C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12) перегон по элементам улично-дорожной сети </w:t>
      </w:r>
      <w:r w:rsidR="00330D68" w:rsidRPr="00DF4D82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sz w:val="24"/>
          <w:szCs w:val="24"/>
        </w:rPr>
        <w:t xml:space="preserve"> с твёрдым покрытием тракторов и машин на гусеничном ходу; </w:t>
      </w:r>
    </w:p>
    <w:p w14:paraId="4DF9B8F0" w14:textId="77777777" w:rsidR="00AE76BE" w:rsidRPr="00DF4D82" w:rsidRDefault="00D2523C" w:rsidP="00D252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14:paraId="0038A56F" w14:textId="77777777" w:rsidR="00AE76BE" w:rsidRPr="00DF4D82" w:rsidRDefault="00DE0407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198.1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14:paraId="182F496D" w14:textId="77777777" w:rsidR="00AE76BE" w:rsidRPr="00DF4D82" w:rsidRDefault="00DE0407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198.2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Лица, осуществляющие земляные работы, обязаны: </w:t>
      </w:r>
    </w:p>
    <w:p w14:paraId="6920939E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lastRenderedPageBreak/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14:paraId="21CC0560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14:paraId="2AF6EBEC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3) немедленно устранять течи на коммуникациях.</w:t>
      </w:r>
    </w:p>
    <w:p w14:paraId="5DC5917A" w14:textId="77777777" w:rsidR="00AE76BE" w:rsidRPr="00DF4D82" w:rsidRDefault="00DE0407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1011"/>
      <w:r w:rsidRPr="00DF4D82">
        <w:rPr>
          <w:rFonts w:ascii="Times New Roman" w:hAnsi="Times New Roman" w:cs="Times New Roman"/>
          <w:sz w:val="24"/>
          <w:szCs w:val="24"/>
        </w:rPr>
        <w:t>198.3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Заявитель, а также лицо, направившее уведомление в соответствии с </w:t>
      </w:r>
      <w:hyperlink w:anchor="sub_1003" w:history="1">
        <w:r w:rsidR="00AE76BE" w:rsidRPr="00DF4D82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Pr="00DF4D82">
        <w:rPr>
          <w:rFonts w:ascii="Times New Roman" w:hAnsi="Times New Roman" w:cs="Times New Roman"/>
          <w:sz w:val="24"/>
          <w:szCs w:val="24"/>
        </w:rPr>
        <w:t>195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настоящих Правил,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14:paraId="7F6ADFDD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Заявитель, а также лицо, направившее уведомление в соответствии с </w:t>
      </w:r>
      <w:hyperlink w:anchor="sub_1003" w:history="1">
        <w:r w:rsidRPr="00DF4D82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="00DE0407" w:rsidRPr="00DF4D82">
        <w:rPr>
          <w:rFonts w:ascii="Times New Roman" w:hAnsi="Times New Roman" w:cs="Times New Roman"/>
          <w:sz w:val="24"/>
          <w:szCs w:val="24"/>
        </w:rPr>
        <w:t>195</w:t>
      </w:r>
      <w:r w:rsidRPr="00DF4D82">
        <w:rPr>
          <w:rFonts w:ascii="Times New Roman" w:hAnsi="Times New Roman" w:cs="Times New Roman"/>
          <w:sz w:val="24"/>
          <w:szCs w:val="24"/>
        </w:rPr>
        <w:t xml:space="preserve"> настоящих Правил, обязаны в срок, установленный графиком проведения земляных работ и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5 м в каждую сторону от траншеи, а на тротуаре — не менее 3 м.</w:t>
      </w:r>
    </w:p>
    <w:p w14:paraId="421B2CBA" w14:textId="77777777" w:rsidR="00AE76BE" w:rsidRPr="00DF4D82" w:rsidRDefault="00DE0407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1012"/>
      <w:bookmarkEnd w:id="28"/>
      <w:r w:rsidRPr="00DF4D82">
        <w:rPr>
          <w:rFonts w:ascii="Times New Roman" w:hAnsi="Times New Roman" w:cs="Times New Roman"/>
          <w:sz w:val="24"/>
          <w:szCs w:val="24"/>
        </w:rPr>
        <w:t>198.4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В период с 1 ноября по 15 апреля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</w:t>
      </w:r>
      <w:r w:rsidRPr="00DF4D82">
        <w:rPr>
          <w:rFonts w:ascii="Times New Roman" w:hAnsi="Times New Roman" w:cs="Times New Roman"/>
          <w:sz w:val="24"/>
          <w:szCs w:val="24"/>
        </w:rPr>
        <w:t xml:space="preserve">2.05.02-85 </w:t>
      </w:r>
      <w:r w:rsidR="00AE76BE" w:rsidRPr="00DF4D82">
        <w:rPr>
          <w:rFonts w:ascii="Times New Roman" w:hAnsi="Times New Roman" w:cs="Times New Roman"/>
          <w:sz w:val="24"/>
          <w:szCs w:val="24"/>
        </w:rPr>
        <w:t>«Автомобильные дороги».</w:t>
      </w:r>
    </w:p>
    <w:p w14:paraId="278FB6C3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14:paraId="4F630C7D" w14:textId="77777777" w:rsidR="00AE76BE" w:rsidRPr="00DF4D82" w:rsidRDefault="00AE76BE" w:rsidP="00AE76B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14:paraId="25E2F359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14:paraId="0E9E724E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14:paraId="6F93CD0F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При восстановлении благоустройства после 15 апреля траншеи и 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14:paraId="142EB788" w14:textId="77777777" w:rsidR="00AE76BE" w:rsidRPr="00DF4D82" w:rsidRDefault="00AE76BE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30" w:name="sub_103607"/>
      <w:r w:rsidRPr="00DF4D82">
        <w:rPr>
          <w:rFonts w:ascii="Times New Roman" w:hAnsi="Times New Roman" w:cs="Times New Roman"/>
          <w:sz w:val="24"/>
          <w:szCs w:val="24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до 31 мая. </w:t>
      </w:r>
      <w:bookmarkEnd w:id="30"/>
    </w:p>
    <w:p w14:paraId="5F439247" w14:textId="77777777" w:rsidR="00AE76BE" w:rsidRPr="00DF4D82" w:rsidRDefault="00602415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1013"/>
      <w:bookmarkEnd w:id="29"/>
      <w:r w:rsidRPr="00DF4D82">
        <w:rPr>
          <w:rFonts w:ascii="Times New Roman" w:hAnsi="Times New Roman" w:cs="Times New Roman"/>
          <w:sz w:val="24"/>
          <w:szCs w:val="24"/>
        </w:rPr>
        <w:t>198.5</w:t>
      </w:r>
      <w:r w:rsidR="00AE76BE" w:rsidRPr="00DF4D82">
        <w:rPr>
          <w:rFonts w:ascii="Times New Roman" w:hAnsi="Times New Roman" w:cs="Times New Roman"/>
          <w:sz w:val="24"/>
          <w:szCs w:val="24"/>
        </w:rPr>
        <w:t>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32" w:name="sub_1014"/>
      <w:bookmarkEnd w:id="31"/>
    </w:p>
    <w:p w14:paraId="3E4F9EA3" w14:textId="77777777" w:rsidR="00AE76BE" w:rsidRPr="00DF4D82" w:rsidRDefault="00602415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198.6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После завершения осуществления земляных работ оформляется Акт завершения земляных работ и восстановления элементов благоустройства по форме, предусмотренной </w:t>
      </w:r>
      <w:hyperlink w:anchor="sub_30000" w:history="1">
        <w:r w:rsidR="00AE76BE" w:rsidRPr="00DF4D82">
          <w:rPr>
            <w:rFonts w:ascii="Times New Roman" w:hAnsi="Times New Roman" w:cs="Times New Roman"/>
            <w:sz w:val="24"/>
            <w:szCs w:val="24"/>
          </w:rPr>
          <w:t>Приложением</w:t>
        </w:r>
      </w:hyperlink>
      <w:r w:rsidR="00CC5259" w:rsidRPr="00DF4D82">
        <w:rPr>
          <w:rFonts w:ascii="Times New Roman" w:hAnsi="Times New Roman" w:cs="Times New Roman"/>
          <w:sz w:val="24"/>
          <w:szCs w:val="24"/>
        </w:rPr>
        <w:t>3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 к настоящим Правилам.</w:t>
      </w:r>
    </w:p>
    <w:p w14:paraId="0F859BD3" w14:textId="77777777" w:rsidR="00AE76BE" w:rsidRPr="00DF4D82" w:rsidRDefault="00602415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1015"/>
      <w:bookmarkEnd w:id="32"/>
      <w:r w:rsidRPr="00DF4D82">
        <w:rPr>
          <w:rFonts w:ascii="Times New Roman" w:hAnsi="Times New Roman" w:cs="Times New Roman"/>
          <w:sz w:val="24"/>
          <w:szCs w:val="24"/>
        </w:rPr>
        <w:t>198.7</w:t>
      </w:r>
      <w:r w:rsidR="00AE76BE" w:rsidRPr="00DF4D82">
        <w:rPr>
          <w:rFonts w:ascii="Times New Roman" w:hAnsi="Times New Roman" w:cs="Times New Roman"/>
          <w:sz w:val="24"/>
          <w:szCs w:val="24"/>
        </w:rPr>
        <w:t>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14:paraId="13B7A181" w14:textId="77777777" w:rsidR="00AE76BE" w:rsidRPr="00DF4D82" w:rsidRDefault="00602415" w:rsidP="00AE76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1016"/>
      <w:bookmarkEnd w:id="33"/>
      <w:r w:rsidRPr="00DF4D82">
        <w:rPr>
          <w:rFonts w:ascii="Times New Roman" w:hAnsi="Times New Roman" w:cs="Times New Roman"/>
          <w:sz w:val="24"/>
          <w:szCs w:val="24"/>
        </w:rPr>
        <w:t>198.8</w:t>
      </w:r>
      <w:r w:rsidR="00AE76BE" w:rsidRPr="00DF4D82">
        <w:rPr>
          <w:rFonts w:ascii="Times New Roman" w:hAnsi="Times New Roman" w:cs="Times New Roman"/>
          <w:sz w:val="24"/>
          <w:szCs w:val="24"/>
        </w:rPr>
        <w:t>. 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bookmarkEnd w:id="34"/>
    <w:p w14:paraId="06BBA004" w14:textId="77777777" w:rsidR="00AE76BE" w:rsidRPr="00DF4D82" w:rsidRDefault="00602415" w:rsidP="00AE76B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198.9</w:t>
      </w:r>
      <w:r w:rsidR="00AE76BE" w:rsidRPr="00DF4D82">
        <w:rPr>
          <w:rFonts w:ascii="Times New Roman" w:hAnsi="Times New Roman" w:cs="Times New Roman"/>
          <w:sz w:val="24"/>
          <w:szCs w:val="24"/>
        </w:rPr>
        <w:t xml:space="preserve">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</w:t>
      </w:r>
      <w:r w:rsidR="00AE76BE" w:rsidRPr="00DF4D82">
        <w:rPr>
          <w:rFonts w:ascii="Times New Roman" w:hAnsi="Times New Roman" w:cs="Times New Roman"/>
          <w:sz w:val="24"/>
          <w:szCs w:val="24"/>
        </w:rPr>
        <w:lastRenderedPageBreak/>
        <w:t>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  <w:r w:rsidRPr="00DF4D82">
        <w:rPr>
          <w:rFonts w:ascii="Times New Roman" w:hAnsi="Times New Roman" w:cs="Times New Roman"/>
          <w:sz w:val="24"/>
          <w:szCs w:val="24"/>
        </w:rPr>
        <w:t>»;</w:t>
      </w:r>
    </w:p>
    <w:p w14:paraId="66F67E3C" w14:textId="77777777" w:rsidR="00C503A7" w:rsidRPr="00DF4D82" w:rsidRDefault="00E469DE" w:rsidP="00AE76B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sz w:val="24"/>
          <w:szCs w:val="24"/>
        </w:rPr>
        <w:t>1.1</w:t>
      </w:r>
      <w:r w:rsidR="00830D75" w:rsidRPr="00DF4D8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F4D8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503A7" w:rsidRPr="00DF4D82">
        <w:rPr>
          <w:rFonts w:ascii="Times New Roman" w:hAnsi="Times New Roman" w:cs="Times New Roman"/>
          <w:sz w:val="24"/>
          <w:szCs w:val="24"/>
        </w:rPr>
        <w:t xml:space="preserve">главу </w:t>
      </w:r>
      <w:r w:rsidR="00C503A7" w:rsidRPr="00DF4D82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C503A7" w:rsidRPr="00DF4D82">
        <w:rPr>
          <w:rFonts w:ascii="Times New Roman" w:hAnsi="Times New Roman" w:cs="Times New Roman"/>
          <w:sz w:val="24"/>
          <w:szCs w:val="24"/>
        </w:rPr>
        <w:t xml:space="preserve"> Правил изложить в следующей редакции:</w:t>
      </w:r>
    </w:p>
    <w:p w14:paraId="1955BA43" w14:textId="77777777" w:rsidR="00F764C5" w:rsidRPr="00DF4D82" w:rsidRDefault="00C503A7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sz w:val="24"/>
          <w:szCs w:val="24"/>
        </w:rPr>
        <w:t>«</w:t>
      </w:r>
      <w:r w:rsidR="00F764C5" w:rsidRPr="00DF4D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Глава VII. Обустройство территории </w:t>
      </w:r>
      <w:r w:rsidR="00330D68" w:rsidRPr="00DF4D82">
        <w:rPr>
          <w:rFonts w:ascii="Times New Roman" w:hAnsi="Times New Roman" w:cs="Times New Roman"/>
          <w:b/>
          <w:color w:val="000000"/>
          <w:sz w:val="24"/>
          <w:szCs w:val="24"/>
        </w:rPr>
        <w:t>городского поселения Безенчук</w:t>
      </w:r>
      <w:r w:rsidR="00F764C5" w:rsidRPr="00DF4D8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целях обеспечения беспрепятственного передвижения по ней инвалидов и других маломобильных групп населения</w:t>
      </w:r>
    </w:p>
    <w:p w14:paraId="08D7567D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199.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14:paraId="481DAB16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199.1. 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том числе при новом строительстве в соответствии с утвержденной проектной документацией.</w:t>
      </w:r>
    </w:p>
    <w:p w14:paraId="3539553E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199.2. Проектирование путей движения маломобильных групп населения, входных групп в здания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14:paraId="7387F4BA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199.3.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14:paraId="41C46F2B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14:paraId="27E9982B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противогололедными средствами или укрывать такие поверхности противоскользящими материалами.</w:t>
      </w:r>
    </w:p>
    <w:p w14:paraId="477F7167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199.4. 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14:paraId="7F2E56B4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199.5.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мнемокартами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14:paraId="2FC132E0" w14:textId="77777777" w:rsidR="00F764C5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На тактильных мнемосхемах может размещаться в том числе тактильная пространственная информация, позволяющая определить фактическое положение объектов в пространстве.</w:t>
      </w:r>
    </w:p>
    <w:p w14:paraId="21C97C0A" w14:textId="77777777" w:rsidR="00C503A7" w:rsidRPr="00DF4D82" w:rsidRDefault="00F764C5" w:rsidP="00F764C5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населения.»;</w:t>
      </w:r>
    </w:p>
    <w:p w14:paraId="49A85C1B" w14:textId="77777777" w:rsidR="00210D90" w:rsidRPr="00DF4D82" w:rsidRDefault="00E469DE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</w:t>
      </w:r>
      <w:r w:rsidR="009F665A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210D90" w:rsidRPr="00DF4D82">
        <w:rPr>
          <w:rFonts w:ascii="Times New Roman" w:hAnsi="Times New Roman" w:cs="Times New Roman"/>
          <w:color w:val="000000"/>
          <w:sz w:val="24"/>
          <w:szCs w:val="24"/>
        </w:rPr>
        <w:t>дополнить Правила пункт</w:t>
      </w:r>
      <w:r w:rsidR="00CD4A94" w:rsidRPr="00DF4D82">
        <w:rPr>
          <w:rFonts w:ascii="Times New Roman" w:hAnsi="Times New Roman" w:cs="Times New Roman"/>
          <w:color w:val="000000"/>
          <w:sz w:val="24"/>
          <w:szCs w:val="24"/>
        </w:rPr>
        <w:t>ами</w:t>
      </w:r>
      <w:r w:rsidR="00210D90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204.9</w:t>
      </w:r>
      <w:r w:rsidR="00CD4A94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и 204.10</w:t>
      </w:r>
      <w:r w:rsidR="00210D90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следующего содержания:</w:t>
      </w:r>
    </w:p>
    <w:p w14:paraId="5AE254CB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«204.9. При реализации проектов благоустройства территории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городского поселения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может обеспечиваться:</w:t>
      </w:r>
    </w:p>
    <w:p w14:paraId="37DBD98C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14:paraId="0835959F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б) взаимосвязь пространств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14:paraId="0AB9AC5D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в) создание комфортных пешеходных и велосипедных коммуникаций среды, в том числе путем создания в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городском поселении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14:paraId="101616B9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г) возможность доступа к основным значимым объектам на территории </w:t>
      </w:r>
      <w:r w:rsidR="00330D68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и за его пределами, где находятся наиболее востребованные для жителей </w:t>
      </w:r>
      <w:r w:rsidR="00CC0DDE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14:paraId="3A726DC1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14:paraId="52E967F1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14:paraId="5F4578CB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архитектурно-планировочных приемов;</w:t>
      </w:r>
    </w:p>
    <w:p w14:paraId="0737E156" w14:textId="77777777" w:rsidR="00210D90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з) безопасность и порядок, в том числе путем организации системы освещения и видеонаблюдения.</w:t>
      </w:r>
    </w:p>
    <w:p w14:paraId="05CC4EB4" w14:textId="77777777" w:rsidR="00CD4A94" w:rsidRPr="00DF4D82" w:rsidRDefault="00210D90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Реализация комплексных проектов благоустройства территории </w:t>
      </w:r>
      <w:r w:rsidR="00CC0DDE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14:paraId="09F3F42F" w14:textId="77777777" w:rsidR="00210D90" w:rsidRPr="00DF4D82" w:rsidRDefault="00CD4A94" w:rsidP="00210D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004EA7" w:rsidRPr="00DF4D8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>.10. 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 сооружений.</w:t>
      </w:r>
      <w:r w:rsidR="00210D90" w:rsidRPr="00DF4D82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14:paraId="6EEB69AA" w14:textId="77777777" w:rsidR="00D2523C" w:rsidRPr="00DF4D82" w:rsidRDefault="00E469DE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1.1</w:t>
      </w:r>
      <w:r w:rsidR="009F665A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D2523C" w:rsidRPr="00DF4D82">
        <w:rPr>
          <w:rFonts w:ascii="Times New Roman" w:hAnsi="Times New Roman" w:cs="Times New Roman"/>
          <w:color w:val="000000"/>
          <w:sz w:val="24"/>
          <w:szCs w:val="24"/>
        </w:rPr>
        <w:t>пункт 205 Правил дополнить абзацем следующего содержания:</w:t>
      </w:r>
    </w:p>
    <w:p w14:paraId="5841A09B" w14:textId="77777777" w:rsidR="00D2523C" w:rsidRPr="00DF4D82" w:rsidRDefault="00D2523C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«Граждане и организации привлекаются к участию в реализации мероприятий по благоустройству территории </w:t>
      </w:r>
      <w:r w:rsidR="00CC0DDE" w:rsidRPr="00DF4D82">
        <w:rPr>
          <w:rFonts w:ascii="Times New Roman" w:hAnsi="Times New Roman" w:cs="Times New Roman"/>
          <w:color w:val="000000"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на всех этапах реализации проекта благоустройства.»;</w:t>
      </w:r>
    </w:p>
    <w:p w14:paraId="68BB5244" w14:textId="77777777" w:rsidR="004D0249" w:rsidRPr="00DF4D82" w:rsidRDefault="00D34E70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9F665A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4D0249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главу X Правил «Контроль за соблюдением норм и правил благоустройства» </w:t>
      </w:r>
      <w:r w:rsidR="000366D0" w:rsidRPr="00DF4D82">
        <w:rPr>
          <w:rFonts w:ascii="Times New Roman" w:hAnsi="Times New Roman" w:cs="Times New Roman"/>
          <w:color w:val="000000"/>
          <w:sz w:val="24"/>
          <w:szCs w:val="24"/>
        </w:rPr>
        <w:t>исключить</w:t>
      </w:r>
      <w:r w:rsidR="004D0249" w:rsidRPr="00DF4D8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54FF37C" w14:textId="77777777" w:rsidR="00004EA7" w:rsidRPr="00DF4D82" w:rsidRDefault="00830D75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1.2</w:t>
      </w:r>
      <w:r w:rsidR="009F665A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004EA7" w:rsidRPr="00DF4D82">
        <w:rPr>
          <w:rFonts w:ascii="Times New Roman" w:hAnsi="Times New Roman" w:cs="Times New Roman"/>
          <w:color w:val="000000"/>
          <w:sz w:val="24"/>
          <w:szCs w:val="24"/>
        </w:rPr>
        <w:t>пункт 223 Правил дополнить абзацами следующего содержания:</w:t>
      </w:r>
    </w:p>
    <w:p w14:paraId="173CD4C2" w14:textId="77777777" w:rsidR="00004EA7" w:rsidRPr="00DF4D82" w:rsidRDefault="00004EA7" w:rsidP="00004EA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«Запрещается устраивать ограждение контейнерной площадки из сварной сетки, сетки-рабицы,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14:paraId="13BAE1EF" w14:textId="77777777" w:rsidR="00004EA7" w:rsidRPr="00DF4D82" w:rsidRDefault="00004EA7" w:rsidP="00004EA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14:paraId="037A3DEF" w14:textId="77777777" w:rsidR="00004EA7" w:rsidRPr="00DF4D82" w:rsidRDefault="00004EA7" w:rsidP="00004EA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Контейнерную площадку разрешается освещать в вечерне-ночное время с использованием установок наружного освещения.</w:t>
      </w:r>
    </w:p>
    <w:p w14:paraId="03A69E78" w14:textId="77777777" w:rsidR="00004EA7" w:rsidRPr="00DF4D82" w:rsidRDefault="00004EA7" w:rsidP="00004EA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материалов.»;</w:t>
      </w:r>
    </w:p>
    <w:p w14:paraId="2A1A0E41" w14:textId="77777777" w:rsidR="00D34E70" w:rsidRPr="00DF4D82" w:rsidRDefault="004D0249" w:rsidP="00D34E7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="00830D75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9F665A"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DF4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D34E70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дополнить Правила главой </w:t>
      </w:r>
      <w:r w:rsidRPr="00DF4D82">
        <w:rPr>
          <w:rFonts w:ascii="Times New Roman" w:hAnsi="Times New Roman" w:cs="Times New Roman"/>
          <w:color w:val="000000"/>
          <w:sz w:val="24"/>
          <w:szCs w:val="24"/>
          <w:lang w:val="en-US"/>
        </w:rPr>
        <w:t>XIV</w:t>
      </w:r>
      <w:r w:rsidR="00D34E70" w:rsidRPr="00DF4D82">
        <w:rPr>
          <w:rFonts w:ascii="Times New Roman" w:hAnsi="Times New Roman" w:cs="Times New Roman"/>
          <w:color w:val="000000"/>
          <w:sz w:val="24"/>
          <w:szCs w:val="24"/>
        </w:rPr>
        <w:t xml:space="preserve"> следующего содержания:</w:t>
      </w:r>
    </w:p>
    <w:p w14:paraId="44A190FB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D8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DF4D82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4D0249" w:rsidRPr="00DF4D82">
        <w:rPr>
          <w:rFonts w:ascii="Times New Roman" w:hAnsi="Times New Roman" w:cs="Times New Roman"/>
          <w:b/>
          <w:sz w:val="24"/>
          <w:szCs w:val="24"/>
          <w:lang w:val="en-US"/>
        </w:rPr>
        <w:t>XIV</w:t>
      </w:r>
      <w:r w:rsidRPr="00DF4D82">
        <w:rPr>
          <w:rFonts w:ascii="Times New Roman" w:hAnsi="Times New Roman" w:cs="Times New Roman"/>
          <w:b/>
          <w:sz w:val="24"/>
          <w:szCs w:val="24"/>
        </w:rPr>
        <w:t>. Выпас и прогон сельскохозяйственных животных</w:t>
      </w:r>
    </w:p>
    <w:p w14:paraId="0543BDF6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230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14:paraId="12DB3281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14:paraId="7E2D31D0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231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>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14:paraId="26DCE62F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14:paraId="03776907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232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. Во всех случаях, предусмотренных пунктами </w:t>
      </w:r>
      <w:r w:rsidRPr="00DF4D82">
        <w:rPr>
          <w:rFonts w:ascii="Times New Roman" w:hAnsi="Times New Roman" w:cs="Times New Roman"/>
          <w:bCs/>
          <w:sz w:val="24"/>
          <w:szCs w:val="24"/>
        </w:rPr>
        <w:t>230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Pr="00DF4D82">
        <w:rPr>
          <w:rFonts w:ascii="Times New Roman" w:hAnsi="Times New Roman" w:cs="Times New Roman"/>
          <w:bCs/>
          <w:sz w:val="24"/>
          <w:szCs w:val="24"/>
        </w:rPr>
        <w:t>231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14:paraId="1704DDC1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233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>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14:paraId="30BBEF09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234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>. Прогон сельскохозяйственных животных от мест их постоянного нахождения до мест</w:t>
      </w:r>
      <w:r w:rsidR="000366D0" w:rsidRPr="00DF4D82">
        <w:rPr>
          <w:rFonts w:ascii="Times New Roman" w:hAnsi="Times New Roman" w:cs="Times New Roman"/>
          <w:bCs/>
          <w:sz w:val="24"/>
          <w:szCs w:val="24"/>
        </w:rPr>
        <w:t>а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 сбора в стада и обратно осуществляется </w:t>
      </w:r>
      <w:bookmarkStart w:id="35" w:name="_Hlk96684435"/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на поводе </w:t>
      </w:r>
      <w:bookmarkEnd w:id="35"/>
      <w:r w:rsidR="00D34E70" w:rsidRPr="00DF4D82">
        <w:rPr>
          <w:rFonts w:ascii="Times New Roman" w:hAnsi="Times New Roman" w:cs="Times New Roman"/>
          <w:bCs/>
          <w:sz w:val="24"/>
          <w:szCs w:val="24"/>
        </w:rPr>
        <w:t>собственниками либо иными лицами, определенными собственниками в установленном законом порядке,в соответствии с временем и маршрутами прогона сельскохозяйственных животных.</w:t>
      </w:r>
    </w:p>
    <w:p w14:paraId="34CDEF68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Прогон сельскохозяйственных животных от мест сбора в стада до мест выпаса и обратно осуществляется пастухами в соответствии с временем и маршрутами прогона сельскохозяйственных животных.</w:t>
      </w:r>
    </w:p>
    <w:p w14:paraId="5B663907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235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. Даты начала и окончания выпаса в </w:t>
      </w:r>
      <w:r w:rsidR="00CC0DDE" w:rsidRPr="00DF4D82">
        <w:rPr>
          <w:rFonts w:ascii="Times New Roman" w:hAnsi="Times New Roman" w:cs="Times New Roman"/>
          <w:bCs/>
          <w:sz w:val="24"/>
          <w:szCs w:val="24"/>
        </w:rPr>
        <w:t>городском поселении Безенчук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, маршруты и время прогона и выпаса сельскохозяйственных животных по территории </w:t>
      </w:r>
      <w:r w:rsidR="00CC0DDE" w:rsidRPr="00DF4D82">
        <w:rPr>
          <w:rFonts w:ascii="Times New Roman" w:hAnsi="Times New Roman" w:cs="Times New Roman"/>
          <w:bCs/>
          <w:sz w:val="24"/>
          <w:szCs w:val="24"/>
        </w:rPr>
        <w:t>городского поселения Безенчук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 определяются </w:t>
      </w:r>
      <w:bookmarkStart w:id="36" w:name="_Hlk96673617"/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постановлением Администрации </w:t>
      </w:r>
      <w:r w:rsidR="00C8630F" w:rsidRPr="00DF4D82">
        <w:rPr>
          <w:rFonts w:ascii="Times New Roman" w:hAnsi="Times New Roman" w:cs="Times New Roman"/>
          <w:bCs/>
          <w:sz w:val="24"/>
          <w:szCs w:val="24"/>
        </w:rPr>
        <w:t xml:space="preserve">городского 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>поселения</w:t>
      </w:r>
      <w:bookmarkEnd w:id="36"/>
      <w:r w:rsidR="00C8630F" w:rsidRPr="00DF4D82">
        <w:rPr>
          <w:rFonts w:ascii="Times New Roman" w:hAnsi="Times New Roman" w:cs="Times New Roman"/>
          <w:bCs/>
          <w:sz w:val="24"/>
          <w:szCs w:val="24"/>
        </w:rPr>
        <w:t xml:space="preserve"> Безенчук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BA6AFFC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</w:p>
    <w:p w14:paraId="44BA4CB5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Время прогона и выпаса</w:t>
      </w:r>
      <w:r w:rsidRPr="00DF4D82">
        <w:rPr>
          <w:rFonts w:ascii="Times New Roman" w:hAnsi="Times New Roman" w:cs="Times New Roman"/>
          <w:sz w:val="24"/>
          <w:szCs w:val="24"/>
        </w:rPr>
        <w:t xml:space="preserve"> сельскохозяйственных животных по территории </w:t>
      </w:r>
      <w:r w:rsidR="00CC0DDE" w:rsidRPr="00DF4D82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="0071142F" w:rsidRPr="00DF4D82">
        <w:rPr>
          <w:rFonts w:ascii="Times New Roman" w:hAnsi="Times New Roman" w:cs="Times New Roman"/>
          <w:sz w:val="24"/>
          <w:szCs w:val="24"/>
        </w:rPr>
        <w:t xml:space="preserve"> </w:t>
      </w:r>
      <w:r w:rsidRPr="00DF4D82">
        <w:rPr>
          <w:rFonts w:ascii="Times New Roman" w:hAnsi="Times New Roman" w:cs="Times New Roman"/>
          <w:bCs/>
          <w:sz w:val="24"/>
          <w:szCs w:val="24"/>
        </w:rPr>
        <w:t xml:space="preserve">должно быть определено не ранее 6.00 и не позднее 21.00 по местному </w:t>
      </w:r>
      <w:r w:rsidRPr="00DF4D82">
        <w:rPr>
          <w:rFonts w:ascii="Times New Roman" w:hAnsi="Times New Roman" w:cs="Times New Roman"/>
          <w:bCs/>
          <w:sz w:val="24"/>
          <w:szCs w:val="24"/>
        </w:rPr>
        <w:lastRenderedPageBreak/>
        <w:t>времени в рабочие дни и не ранее 7.00 и не позднее 20.00 по местному времени в выходные и праздничные дни.</w:t>
      </w:r>
    </w:p>
    <w:p w14:paraId="3A1DA6D4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 xml:space="preserve">Для обсуждения и согласования дат начала и окончания выпаса в </w:t>
      </w:r>
      <w:r w:rsidR="00CC0DDE" w:rsidRPr="00DF4D82">
        <w:rPr>
          <w:rFonts w:ascii="Times New Roman" w:hAnsi="Times New Roman" w:cs="Times New Roman"/>
          <w:bCs/>
          <w:sz w:val="24"/>
          <w:szCs w:val="24"/>
        </w:rPr>
        <w:t>городском поселении Безенчук</w:t>
      </w:r>
      <w:r w:rsidRPr="00DF4D82">
        <w:rPr>
          <w:rFonts w:ascii="Times New Roman" w:hAnsi="Times New Roman" w:cs="Times New Roman"/>
          <w:bCs/>
          <w:sz w:val="24"/>
          <w:szCs w:val="24"/>
        </w:rPr>
        <w:t xml:space="preserve">, маршрутов и времени прогона и выпаса сельскохозяйственных животных по территории </w:t>
      </w:r>
      <w:r w:rsidR="00CC0DDE" w:rsidRPr="00DF4D82">
        <w:rPr>
          <w:rFonts w:ascii="Times New Roman" w:hAnsi="Times New Roman" w:cs="Times New Roman"/>
          <w:bCs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bCs/>
          <w:sz w:val="24"/>
          <w:szCs w:val="24"/>
        </w:rPr>
        <w:t xml:space="preserve">, а также для внесения изменений в ранее установленные постановлением Администрации </w:t>
      </w:r>
      <w:r w:rsidR="00C8630F" w:rsidRPr="00DF4D82">
        <w:rPr>
          <w:rFonts w:ascii="Times New Roman" w:hAnsi="Times New Roman" w:cs="Times New Roman"/>
          <w:bCs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bCs/>
          <w:sz w:val="24"/>
          <w:szCs w:val="24"/>
        </w:rPr>
        <w:t xml:space="preserve"> даты начала и окончания выпаса, маршруты и время прогона и выпаса сельскохозяйственных животных по территории </w:t>
      </w:r>
      <w:r w:rsidR="00CC0DDE" w:rsidRPr="00DF4D82">
        <w:rPr>
          <w:rFonts w:ascii="Times New Roman" w:hAnsi="Times New Roman" w:cs="Times New Roman"/>
          <w:bCs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bCs/>
          <w:sz w:val="24"/>
          <w:szCs w:val="24"/>
        </w:rPr>
        <w:t xml:space="preserve"> могут проводиться собрания граждан в порядке, определенном законодательством Российской Федерации и муниципальными правовыми актами </w:t>
      </w:r>
      <w:r w:rsidR="00CC0DDE" w:rsidRPr="00DF4D82">
        <w:rPr>
          <w:rFonts w:ascii="Times New Roman" w:hAnsi="Times New Roman" w:cs="Times New Roman"/>
          <w:bCs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bCs/>
          <w:sz w:val="24"/>
          <w:szCs w:val="24"/>
        </w:rPr>
        <w:t>.</w:t>
      </w:r>
    </w:p>
    <w:p w14:paraId="1E95DC26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 xml:space="preserve">По вопросам, указанным в абзаце четвертом настоящего пункта, граждане также вправе направлять обращения в Администрацию </w:t>
      </w:r>
      <w:r w:rsidR="00C8630F" w:rsidRPr="00DF4D82">
        <w:rPr>
          <w:rFonts w:ascii="Times New Roman" w:hAnsi="Times New Roman" w:cs="Times New Roman"/>
          <w:bCs/>
          <w:sz w:val="24"/>
          <w:szCs w:val="24"/>
        </w:rPr>
        <w:t xml:space="preserve">городского поселения Безенчук </w:t>
      </w:r>
      <w:r w:rsidRPr="00DF4D82">
        <w:rPr>
          <w:rFonts w:ascii="Times New Roman" w:hAnsi="Times New Roman" w:cs="Times New Roman"/>
          <w:bCs/>
          <w:sz w:val="24"/>
          <w:szCs w:val="24"/>
        </w:rPr>
        <w:t>в соответствии с Федеральным законом от 02.05.2006 № 59-ФЗ «О порядке рассмотрения обращений граждан Российской Федерации».</w:t>
      </w:r>
    </w:p>
    <w:p w14:paraId="762B5C11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14:paraId="7877F634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236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 xml:space="preserve">. Пастух обязан своевременно, без опозданий и задержек, собрать сельскохозяйственных животных в определенное время в месте сбора, произвести прогон по установленному маршруту к месту выпаса, осуществить выпас и по установленному маршруту пригнать стадо обратно к месту сбора в определенное время. </w:t>
      </w:r>
    </w:p>
    <w:p w14:paraId="2D2D16D0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Пастух обязан следить и не допускать, чтобы сельскохозяйственные животные отбились от стада во время п</w:t>
      </w:r>
      <w:r w:rsidR="000366D0" w:rsidRPr="00DF4D82">
        <w:rPr>
          <w:rFonts w:ascii="Times New Roman" w:hAnsi="Times New Roman" w:cs="Times New Roman"/>
          <w:bCs/>
          <w:sz w:val="24"/>
          <w:szCs w:val="24"/>
        </w:rPr>
        <w:t>рогона</w:t>
      </w:r>
      <w:r w:rsidRPr="00DF4D82">
        <w:rPr>
          <w:rFonts w:ascii="Times New Roman" w:hAnsi="Times New Roman" w:cs="Times New Roman"/>
          <w:bCs/>
          <w:sz w:val="24"/>
          <w:szCs w:val="24"/>
        </w:rPr>
        <w:t xml:space="preserve">, выпаса. </w:t>
      </w:r>
    </w:p>
    <w:p w14:paraId="35D0EF06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237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>. При осуществлении выпаса сельскохозяйственных животных допускается:</w:t>
      </w:r>
    </w:p>
    <w:p w14:paraId="2B6E7B45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1) свободный выпас сельскохозяйственных животных на огороженной территории;</w:t>
      </w:r>
    </w:p>
    <w:p w14:paraId="487BC17C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14:paraId="4EBA8D75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Выпас лошадей допускается лишь в их стреноженном состоянии.</w:t>
      </w:r>
    </w:p>
    <w:p w14:paraId="65D1B26B" w14:textId="77777777" w:rsidR="00D34E70" w:rsidRPr="00DF4D82" w:rsidRDefault="004D0249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238</w:t>
      </w:r>
      <w:r w:rsidR="00D34E70" w:rsidRPr="00DF4D82">
        <w:rPr>
          <w:rFonts w:ascii="Times New Roman" w:hAnsi="Times New Roman" w:cs="Times New Roman"/>
          <w:bCs/>
          <w:sz w:val="24"/>
          <w:szCs w:val="24"/>
        </w:rPr>
        <w:t>. При осуществлении выпаса и прогона сельскохозяйственных животных запрещается:</w:t>
      </w:r>
    </w:p>
    <w:p w14:paraId="38B6A8CF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безнадзорное пребывание сельскохозяйственных животных вне специально отведенных для выпаса и прогона мест;</w:t>
      </w:r>
    </w:p>
    <w:p w14:paraId="5276E34B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14:paraId="35FA82C6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выпас сельскохозяйственных животных на неогороженных территориях (пастбищах) без надзора;</w:t>
      </w:r>
    </w:p>
    <w:p w14:paraId="6677A731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14:paraId="1755E4A9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 xml:space="preserve">- выпас сельскохозяйственных животных на территориях общего пользования </w:t>
      </w:r>
      <w:r w:rsidR="00CC0DDE" w:rsidRPr="00DF4D82">
        <w:rPr>
          <w:rFonts w:ascii="Times New Roman" w:hAnsi="Times New Roman" w:cs="Times New Roman"/>
          <w:bCs/>
          <w:sz w:val="24"/>
          <w:szCs w:val="24"/>
        </w:rPr>
        <w:t>городского поселения Безенчук</w:t>
      </w:r>
      <w:r w:rsidRPr="00DF4D82">
        <w:rPr>
          <w:rFonts w:ascii="Times New Roman" w:hAnsi="Times New Roman" w:cs="Times New Roman"/>
          <w:bCs/>
          <w:sz w:val="24"/>
          <w:szCs w:val="24"/>
        </w:rPr>
        <w:t>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14:paraId="5531E369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выпас сельскохозяйственных животных в границах полосы отвода автомобильной дороги;</w:t>
      </w:r>
    </w:p>
    <w:p w14:paraId="75EE1FF0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оставлять на автомобильной дороге сельскохозяйственных животных без надзора;</w:t>
      </w:r>
    </w:p>
    <w:p w14:paraId="4B4C3080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14:paraId="44ED7125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вести сельскохозяйственных животных по автомобильной дороге с асфальто- и цементобетонным покрытием при наличии иных путей;</w:t>
      </w:r>
    </w:p>
    <w:p w14:paraId="641A7FB1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>- выпас сельскохозяйственных животных и организация для них летних лагерей, ваннв границах прибрежных защитных полос;</w:t>
      </w:r>
    </w:p>
    <w:p w14:paraId="67A18EAD" w14:textId="77777777" w:rsidR="00D34E70" w:rsidRPr="00DF4D82" w:rsidRDefault="00D34E70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Cs/>
          <w:sz w:val="24"/>
          <w:szCs w:val="24"/>
        </w:rPr>
        <w:t xml:space="preserve"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</w:t>
      </w:r>
      <w:r w:rsidRPr="00DF4D82">
        <w:rPr>
          <w:rFonts w:ascii="Times New Roman" w:hAnsi="Times New Roman" w:cs="Times New Roman"/>
          <w:bCs/>
          <w:sz w:val="24"/>
          <w:szCs w:val="24"/>
        </w:rPr>
        <w:lastRenderedPageBreak/>
        <w:t>скота в пределах второго пояса зоны санитарной охраны поверхностных источников водоснабжения.»</w:t>
      </w:r>
      <w:r w:rsidR="00377495" w:rsidRPr="00DF4D82">
        <w:rPr>
          <w:rFonts w:ascii="Times New Roman" w:hAnsi="Times New Roman" w:cs="Times New Roman"/>
          <w:bCs/>
          <w:sz w:val="24"/>
          <w:szCs w:val="24"/>
        </w:rPr>
        <w:t>;</w:t>
      </w:r>
    </w:p>
    <w:p w14:paraId="3BEB79D6" w14:textId="77777777" w:rsidR="00377495" w:rsidRPr="00DF4D82" w:rsidRDefault="00377495" w:rsidP="00D34E7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4D82">
        <w:rPr>
          <w:rFonts w:ascii="Times New Roman" w:hAnsi="Times New Roman" w:cs="Times New Roman"/>
          <w:b/>
          <w:sz w:val="24"/>
          <w:szCs w:val="24"/>
        </w:rPr>
        <w:t>1.</w:t>
      </w:r>
      <w:r w:rsidR="00830D75" w:rsidRPr="00DF4D82">
        <w:rPr>
          <w:rFonts w:ascii="Times New Roman" w:hAnsi="Times New Roman" w:cs="Times New Roman"/>
          <w:b/>
          <w:sz w:val="24"/>
          <w:szCs w:val="24"/>
        </w:rPr>
        <w:t>2</w:t>
      </w:r>
      <w:r w:rsidR="009F665A" w:rsidRPr="00DF4D82">
        <w:rPr>
          <w:rFonts w:ascii="Times New Roman" w:hAnsi="Times New Roman" w:cs="Times New Roman"/>
          <w:b/>
          <w:sz w:val="24"/>
          <w:szCs w:val="24"/>
        </w:rPr>
        <w:t>3</w:t>
      </w:r>
      <w:r w:rsidRPr="00DF4D82">
        <w:rPr>
          <w:rFonts w:ascii="Times New Roman" w:hAnsi="Times New Roman" w:cs="Times New Roman"/>
          <w:b/>
          <w:sz w:val="24"/>
          <w:szCs w:val="24"/>
        </w:rPr>
        <w:t>.</w:t>
      </w:r>
      <w:r w:rsidRPr="00DF4D82">
        <w:rPr>
          <w:rFonts w:ascii="Times New Roman" w:hAnsi="Times New Roman" w:cs="Times New Roman"/>
          <w:bCs/>
          <w:sz w:val="24"/>
          <w:szCs w:val="24"/>
        </w:rPr>
        <w:t xml:space="preserve"> дополнить Правила приложениями 1, 2, 3 следующего содержания:</w:t>
      </w:r>
    </w:p>
    <w:p w14:paraId="53ADCB4D" w14:textId="77777777" w:rsidR="00377495" w:rsidRPr="00E74E98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E74E9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15935">
        <w:rPr>
          <w:rFonts w:ascii="Times New Roman" w:hAnsi="Times New Roman" w:cs="Times New Roman"/>
          <w:sz w:val="24"/>
          <w:szCs w:val="24"/>
        </w:rPr>
        <w:t>1</w:t>
      </w:r>
    </w:p>
    <w:p w14:paraId="4D5D2A87" w14:textId="77777777" w:rsidR="00D15935" w:rsidRDefault="0037749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E74E98">
        <w:rPr>
          <w:rFonts w:ascii="Times New Roman" w:hAnsi="Times New Roman" w:cs="Times New Roman"/>
          <w:sz w:val="24"/>
          <w:szCs w:val="24"/>
        </w:rPr>
        <w:t xml:space="preserve">к </w:t>
      </w:r>
      <w:bookmarkStart w:id="37" w:name="_Hlk97806953"/>
      <w:r w:rsidRPr="00E74E98">
        <w:rPr>
          <w:rFonts w:ascii="Times New Roman" w:hAnsi="Times New Roman" w:cs="Times New Roman"/>
          <w:sz w:val="24"/>
          <w:szCs w:val="24"/>
        </w:rPr>
        <w:t xml:space="preserve">Правилам </w:t>
      </w:r>
      <w:r w:rsidR="00D15935" w:rsidRPr="00D15935">
        <w:rPr>
          <w:rFonts w:ascii="Times New Roman" w:hAnsi="Times New Roman" w:cs="Times New Roman"/>
          <w:sz w:val="24"/>
          <w:szCs w:val="24"/>
        </w:rPr>
        <w:t xml:space="preserve">благоустройства </w:t>
      </w:r>
    </w:p>
    <w:p w14:paraId="0A3569EB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территории городского поселения Безенчук </w:t>
      </w:r>
    </w:p>
    <w:p w14:paraId="3E2D0CED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области, </w:t>
      </w:r>
    </w:p>
    <w:p w14:paraId="6155AE8C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утвержденных решением Собрания представителей </w:t>
      </w:r>
    </w:p>
    <w:p w14:paraId="2F161185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</w:p>
    <w:p w14:paraId="7CAADAED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 </w:t>
      </w:r>
    </w:p>
    <w:p w14:paraId="419DBE78" w14:textId="77777777" w:rsidR="00377495" w:rsidRPr="00E74E98" w:rsidRDefault="00D15935" w:rsidP="00D15935">
      <w:pPr>
        <w:pStyle w:val="afc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>от 12.10.2017 № 3/25</w:t>
      </w:r>
      <w:bookmarkEnd w:id="37"/>
    </w:p>
    <w:p w14:paraId="5BA0CB8C" w14:textId="77777777" w:rsidR="00377495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14:paraId="19A31935" w14:textId="77777777" w:rsidR="00377495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210AD1C9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Руководителю уполномоченного</w:t>
      </w:r>
    </w:p>
    <w:p w14:paraId="371EC318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</w:p>
    <w:p w14:paraId="322F369A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84E8557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наименование руководителя</w:t>
      </w:r>
    </w:p>
    <w:p w14:paraId="575E3AD0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и уполномоченного органа</w:t>
      </w:r>
    </w:p>
    <w:p w14:paraId="55032018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3F30D16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наименование юридического лица</w:t>
      </w:r>
    </w:p>
    <w:p w14:paraId="4E49F310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с указанием организационно-</w:t>
      </w:r>
    </w:p>
    <w:p w14:paraId="05FE8036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правовой формы,</w:t>
      </w:r>
    </w:p>
    <w:p w14:paraId="0F895177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206FE66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место нахождения, ИНН - для</w:t>
      </w:r>
    </w:p>
    <w:p w14:paraId="015A636E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юридических лиц,</w:t>
      </w:r>
    </w:p>
    <w:p w14:paraId="03A5144F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F08C7A8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ФИО, адрес регистрации (места</w:t>
      </w:r>
    </w:p>
    <w:p w14:paraId="3EE05CC5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жительства),</w:t>
      </w:r>
    </w:p>
    <w:p w14:paraId="4053B8F9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6EC0644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реквизиты документа,</w:t>
      </w:r>
    </w:p>
    <w:p w14:paraId="07B9486E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удостоверяющего личность - для</w:t>
      </w:r>
    </w:p>
    <w:p w14:paraId="6A1C62C0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физических лиц</w:t>
      </w:r>
    </w:p>
    <w:p w14:paraId="5E0541D4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0ABB594E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ФИО. реквизиты документа,</w:t>
      </w:r>
    </w:p>
    <w:p w14:paraId="505DBF68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подтверждающего</w:t>
      </w:r>
    </w:p>
    <w:p w14:paraId="3784C9DB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C409E90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полномочия - для представителей</w:t>
      </w:r>
    </w:p>
    <w:p w14:paraId="560FE981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заявителя</w:t>
      </w:r>
    </w:p>
    <w:p w14:paraId="3B7DE8FC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_____________________________,</w:t>
      </w:r>
    </w:p>
    <w:p w14:paraId="685FCD55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E552227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почтовый адрес, адрес</w:t>
      </w:r>
    </w:p>
    <w:p w14:paraId="630BF7B3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электронной почты,</w:t>
      </w:r>
    </w:p>
    <w:p w14:paraId="5D2A7D72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номер телефона</w:t>
      </w:r>
    </w:p>
    <w:p w14:paraId="421B5C13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2EA820B1" w14:textId="77777777" w:rsidR="00377495" w:rsidRPr="00745BB0" w:rsidRDefault="00377495" w:rsidP="00377495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  <w:r w:rsidRPr="00745BB0">
        <w:rPr>
          <w:rFonts w:ascii="Times New Roman" w:hAnsi="Times New Roman" w:cs="Times New Roman"/>
          <w:b/>
          <w:bCs/>
          <w:sz w:val="24"/>
          <w:szCs w:val="24"/>
        </w:rPr>
        <w:br/>
        <w:t>о проведении земляных работ</w:t>
      </w:r>
    </w:p>
    <w:p w14:paraId="02FAED56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6F6FB735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Настоящим уведомляю о необходимости проведения земляных работ на</w:t>
      </w:r>
      <w:r w:rsidR="002D4AB4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земельном участке по адресу: 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2BD46A96" w14:textId="77777777" w:rsidR="00377495" w:rsidRPr="00745BB0" w:rsidRDefault="00377495" w:rsidP="00377495">
      <w:pPr>
        <w:pStyle w:val="afc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(наименование населённого пункта. улицы, номер участка, указывается</w:t>
      </w:r>
    </w:p>
    <w:p w14:paraId="0F09D07D" w14:textId="77777777" w:rsidR="00377495" w:rsidRPr="00745BB0" w:rsidRDefault="00377495" w:rsidP="00377495">
      <w:pPr>
        <w:pStyle w:val="afc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в том числе кадастровый номер земельного участка, если он имеется)</w:t>
      </w:r>
    </w:p>
    <w:p w14:paraId="069016A4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Необходимость проведения земляных работ обусловлена аварией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60C15324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_____________________________________________(указывается фактически</w:t>
      </w:r>
    </w:p>
    <w:p w14:paraId="739F6371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lastRenderedPageBreak/>
        <w:t>произошедшее повреждение (уничтожение) имущества в результате</w:t>
      </w:r>
      <w:r w:rsidR="0042139F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произошедшей аварии).</w:t>
      </w:r>
    </w:p>
    <w:p w14:paraId="44B6DE50" w14:textId="77777777" w:rsidR="00377495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Представляю график планируемого проведения земляных работ:</w:t>
      </w:r>
    </w:p>
    <w:p w14:paraId="367B6B12" w14:textId="77777777" w:rsidR="00377495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45"/>
        <w:gridCol w:w="4483"/>
        <w:gridCol w:w="4536"/>
      </w:tblGrid>
      <w:tr w:rsidR="00377495" w14:paraId="593DFE9E" w14:textId="77777777" w:rsidTr="00420136">
        <w:tc>
          <w:tcPr>
            <w:tcW w:w="445" w:type="dxa"/>
          </w:tcPr>
          <w:p w14:paraId="37C75A5F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83" w:type="dxa"/>
          </w:tcPr>
          <w:p w14:paraId="75E2B744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4536" w:type="dxa"/>
          </w:tcPr>
          <w:p w14:paraId="159D93DB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и конечные даты и время проведения соответствующего мероприятия</w:t>
            </w:r>
          </w:p>
        </w:tc>
      </w:tr>
      <w:tr w:rsidR="00377495" w14:paraId="2F4A448F" w14:textId="77777777" w:rsidTr="00420136">
        <w:tc>
          <w:tcPr>
            <w:tcW w:w="445" w:type="dxa"/>
          </w:tcPr>
          <w:p w14:paraId="3A5DC6DF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3" w:type="dxa"/>
          </w:tcPr>
          <w:p w14:paraId="3AA319D3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E229210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14:paraId="0D436BF3" w14:textId="77777777" w:rsidTr="00420136">
        <w:tc>
          <w:tcPr>
            <w:tcW w:w="445" w:type="dxa"/>
          </w:tcPr>
          <w:p w14:paraId="4F34E622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3" w:type="dxa"/>
          </w:tcPr>
          <w:p w14:paraId="3B6D8B6E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48AD612" w14:textId="77777777" w:rsidR="00377495" w:rsidRDefault="00377495" w:rsidP="00420136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91030B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4C2EBEEC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Обязуюсь восстановить указанный в настоящем уведомлении земельный участок в первоначальном виде после завершения земляных работ до ________________________ (указывается дата завершения исполнения соответствующей обязанности).</w:t>
      </w:r>
    </w:p>
    <w:p w14:paraId="385F3C60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 xml:space="preserve">Даю согласие на обработку моих персональных данных, указанных взаявлении, в порядке, установленном </w:t>
      </w:r>
      <w:hyperlink r:id="rId13" w:history="1">
        <w:r w:rsidRPr="00745BB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законодательством</w:t>
        </w:r>
      </w:hyperlink>
      <w:r w:rsidRPr="00745BB0">
        <w:rPr>
          <w:rFonts w:ascii="Times New Roman" w:hAnsi="Times New Roman" w:cs="Times New Roman"/>
          <w:sz w:val="24"/>
          <w:szCs w:val="24"/>
        </w:rPr>
        <w:t xml:space="preserve"> Российской</w:t>
      </w:r>
      <w:r w:rsidR="001545F8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Федерации о персональных данных</w:t>
      </w:r>
      <w:r>
        <w:rPr>
          <w:rStyle w:val="afb"/>
          <w:rFonts w:ascii="Times New Roman" w:hAnsi="Times New Roman" w:cs="Times New Roman"/>
          <w:sz w:val="24"/>
          <w:szCs w:val="24"/>
        </w:rPr>
        <w:footnoteReference w:id="1"/>
      </w:r>
      <w:r w:rsidRPr="00745BB0">
        <w:rPr>
          <w:rFonts w:ascii="Times New Roman" w:hAnsi="Times New Roman" w:cs="Times New Roman"/>
          <w:sz w:val="24"/>
          <w:szCs w:val="24"/>
        </w:rPr>
        <w:t>.</w:t>
      </w:r>
    </w:p>
    <w:p w14:paraId="389C0425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  <w:bookmarkStart w:id="39" w:name="_Hlk10815552"/>
      <w:r w:rsidRPr="00745BB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745BB0">
        <w:rPr>
          <w:rFonts w:ascii="Times New Roman" w:hAnsi="Times New Roman" w:cs="Times New Roman"/>
          <w:sz w:val="24"/>
          <w:szCs w:val="24"/>
        </w:rPr>
        <w:t>_____ ___________________________________________________</w:t>
      </w:r>
    </w:p>
    <w:p w14:paraId="5457CE0A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(подпись) (фамилия, имя и (при наличии) отчество подписавшего</w:t>
      </w:r>
      <w:r w:rsidR="002D550C">
        <w:rPr>
          <w:rFonts w:ascii="Times New Roman" w:hAnsi="Times New Roman" w:cs="Times New Roman"/>
          <w:sz w:val="20"/>
          <w:szCs w:val="20"/>
        </w:rPr>
        <w:t xml:space="preserve"> </w:t>
      </w:r>
      <w:r w:rsidRPr="00745BB0">
        <w:rPr>
          <w:rFonts w:ascii="Times New Roman" w:hAnsi="Times New Roman" w:cs="Times New Roman"/>
          <w:sz w:val="20"/>
          <w:szCs w:val="20"/>
        </w:rPr>
        <w:t>лица</w:t>
      </w:r>
    </w:p>
    <w:p w14:paraId="4788443A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51AE42CE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наименование должности подписавшего лица либо</w:t>
      </w:r>
    </w:p>
    <w:p w14:paraId="2545BB98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7F3A7920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М.П.                                                                       </w:t>
      </w:r>
      <w:r w:rsidRPr="00745BB0">
        <w:rPr>
          <w:rFonts w:ascii="Times New Roman" w:hAnsi="Times New Roman" w:cs="Times New Roman"/>
          <w:sz w:val="20"/>
          <w:szCs w:val="20"/>
        </w:rPr>
        <w:t>указание на то, что подписавшее лицо</w:t>
      </w:r>
    </w:p>
    <w:p w14:paraId="0145C8B3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0"/>
          <w:szCs w:val="20"/>
        </w:rPr>
        <w:t>(для юридических</w:t>
      </w: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6D31291B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лиц, при наличии) является представителем по доверенности)</w:t>
      </w:r>
    </w:p>
    <w:p w14:paraId="590F099A" w14:textId="77777777" w:rsidR="00377495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  <w:bookmarkStart w:id="40" w:name="sub_10001"/>
      <w:bookmarkEnd w:id="39"/>
      <w:bookmarkEnd w:id="40"/>
    </w:p>
    <w:p w14:paraId="30F04D9C" w14:textId="77777777" w:rsidR="00377495" w:rsidRPr="00E74E98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E74E9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15935">
        <w:rPr>
          <w:rFonts w:ascii="Times New Roman" w:hAnsi="Times New Roman" w:cs="Times New Roman"/>
          <w:sz w:val="24"/>
          <w:szCs w:val="24"/>
        </w:rPr>
        <w:t>2</w:t>
      </w:r>
    </w:p>
    <w:p w14:paraId="0DDE2C65" w14:textId="77777777" w:rsidR="00D15935" w:rsidRDefault="0037749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E74E98">
        <w:rPr>
          <w:rFonts w:ascii="Times New Roman" w:hAnsi="Times New Roman" w:cs="Times New Roman"/>
          <w:sz w:val="24"/>
          <w:szCs w:val="24"/>
        </w:rPr>
        <w:t xml:space="preserve">к </w:t>
      </w:r>
      <w:r w:rsidR="00D15935" w:rsidRPr="00E74E98">
        <w:rPr>
          <w:rFonts w:ascii="Times New Roman" w:hAnsi="Times New Roman" w:cs="Times New Roman"/>
          <w:sz w:val="24"/>
          <w:szCs w:val="24"/>
        </w:rPr>
        <w:t xml:space="preserve">Правилам </w:t>
      </w:r>
      <w:r w:rsidR="00D15935" w:rsidRPr="00D15935">
        <w:rPr>
          <w:rFonts w:ascii="Times New Roman" w:hAnsi="Times New Roman" w:cs="Times New Roman"/>
          <w:sz w:val="24"/>
          <w:szCs w:val="24"/>
        </w:rPr>
        <w:t xml:space="preserve">благоустройства </w:t>
      </w:r>
    </w:p>
    <w:p w14:paraId="1F59E68D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территории городского поселения Безенчук </w:t>
      </w:r>
    </w:p>
    <w:p w14:paraId="56EE6A1D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области, </w:t>
      </w:r>
    </w:p>
    <w:p w14:paraId="1369D1E6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утвержденных решением Собрания представителей </w:t>
      </w:r>
    </w:p>
    <w:p w14:paraId="5DA62597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</w:p>
    <w:p w14:paraId="49FD052B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 </w:t>
      </w:r>
    </w:p>
    <w:p w14:paraId="0ABC315E" w14:textId="77777777" w:rsidR="00377495" w:rsidRPr="00745BB0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>от 12.10.2017 № 3/25</w:t>
      </w:r>
    </w:p>
    <w:p w14:paraId="70BEA874" w14:textId="77777777" w:rsidR="00377495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1783627B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Руководителю уполномоченного органа</w:t>
      </w:r>
    </w:p>
    <w:p w14:paraId="2665BCFC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80FE125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(наименование руководителя</w:t>
      </w:r>
    </w:p>
    <w:p w14:paraId="043D1ADE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и уполномоченного органа)</w:t>
      </w:r>
    </w:p>
    <w:p w14:paraId="373C62A2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2A0AC3B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Для юридических лиц: наименование,</w:t>
      </w:r>
    </w:p>
    <w:p w14:paraId="08FC22F0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место нахождения,</w:t>
      </w:r>
    </w:p>
    <w:p w14:paraId="4BD4F9F3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85B1EC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ОГРН, ИНН</w:t>
      </w:r>
      <w:r>
        <w:rPr>
          <w:rStyle w:val="afb"/>
          <w:rFonts w:ascii="Times New Roman" w:hAnsi="Times New Roman" w:cs="Times New Roman"/>
          <w:sz w:val="24"/>
          <w:szCs w:val="24"/>
        </w:rPr>
        <w:footnoteReference w:id="2"/>
      </w:r>
    </w:p>
    <w:p w14:paraId="580791FC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57855ED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для физических лиц: фамилия, имя и</w:t>
      </w:r>
    </w:p>
    <w:p w14:paraId="648535B8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(при наличии) отчество,</w:t>
      </w:r>
    </w:p>
    <w:p w14:paraId="656ABEC4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B2546C2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дата и место рождения, адрес места</w:t>
      </w:r>
    </w:p>
    <w:p w14:paraId="70186D58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жительства (регистрации)</w:t>
      </w:r>
    </w:p>
    <w:p w14:paraId="7427C63F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4ED53B3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реквизиты документа,</w:t>
      </w:r>
    </w:p>
    <w:p w14:paraId="0FB0DAC3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удостоверяющего личность</w:t>
      </w:r>
    </w:p>
    <w:p w14:paraId="0EC5316D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E05DA1F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lastRenderedPageBreak/>
        <w:t>(наименование, серия и номер, дата</w:t>
      </w:r>
    </w:p>
    <w:p w14:paraId="018DA198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выдачи, наименование органа,</w:t>
      </w:r>
    </w:p>
    <w:p w14:paraId="317CFEE4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выдавшего документ)</w:t>
      </w:r>
    </w:p>
    <w:p w14:paraId="234B2CED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60732A4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номер телефона, факс</w:t>
      </w:r>
    </w:p>
    <w:p w14:paraId="2D2E71B1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9CC66A8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почтовый адрес и (или) адрес</w:t>
      </w:r>
    </w:p>
    <w:p w14:paraId="618B2AEF" w14:textId="77777777" w:rsidR="00377495" w:rsidRPr="00745BB0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электронной почты для связи</w:t>
      </w:r>
    </w:p>
    <w:p w14:paraId="32FB0A90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63D0F3D4" w14:textId="77777777" w:rsidR="00377495" w:rsidRPr="00745BB0" w:rsidRDefault="00377495" w:rsidP="00377495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  <w:r w:rsidRPr="00745BB0">
        <w:rPr>
          <w:rFonts w:ascii="Times New Roman" w:hAnsi="Times New Roman" w:cs="Times New Roman"/>
          <w:b/>
          <w:bCs/>
          <w:sz w:val="24"/>
          <w:szCs w:val="24"/>
        </w:rPr>
        <w:br/>
        <w:t>о предоставлении разрешения на осуществление земляных работ</w:t>
      </w:r>
    </w:p>
    <w:p w14:paraId="6226EAB9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0A07ABD4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Прошу предоставить разрешение на осуществление земляных работ наследующем земельном участке/на земле, государственная собственность</w:t>
      </w:r>
      <w:r w:rsidR="00774BA9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на которую не разграничена (указывается нужное).</w:t>
      </w:r>
    </w:p>
    <w:p w14:paraId="635797B7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Кадастровый номер земельного участка: ______________________________(если имеется)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642E0F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Местоположение земельного участка (участка земли, государственная</w:t>
      </w:r>
      <w:r w:rsidR="00032360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собственность на которую не разграничена): 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745BB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745BB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___________________________________________(</w:t>
      </w:r>
      <w:r w:rsidRPr="00745BB0">
        <w:rPr>
          <w:rFonts w:ascii="Times New Roman" w:hAnsi="Times New Roman" w:cs="Times New Roman"/>
          <w:sz w:val="24"/>
          <w:szCs w:val="24"/>
        </w:rPr>
        <w:t>указывается адрес земельного участка: адрес земельного участка</w:t>
      </w:r>
      <w:r w:rsidR="00732F63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указывается в соответствии со сведениями Единого государственного</w:t>
      </w:r>
      <w:r w:rsidR="00EA4CBC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реестра недвижимости, если земельный участок поставлен на</w:t>
      </w:r>
      <w:r w:rsidR="000937CF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кадастровый учет: в отношении участка земли, государственная</w:t>
      </w:r>
      <w:r w:rsidR="009F2148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собственность на которую не разграничена, указываются координаты</w:t>
      </w:r>
      <w:r w:rsidR="005A1804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характерных точек границ территории)</w:t>
      </w:r>
    </w:p>
    <w:p w14:paraId="4847C27A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Площадь земельного участка (земли) ___________________________ кв. м(указывается площадь земельного участка (земли); площадь земельногоучастка указывается в соответствии со сведениями Единого</w:t>
      </w:r>
      <w:r w:rsidR="005A1804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государственного реестра недвижимости, если земельный участок</w:t>
      </w:r>
      <w:r w:rsidR="005C0A7A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поставлен на кадастровый учет)</w:t>
      </w:r>
    </w:p>
    <w:p w14:paraId="03FC91AC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 xml:space="preserve">Приложения, согласно </w:t>
      </w:r>
      <w:hyperlink w:anchor="sub_1004" w:history="1">
        <w:r w:rsidRPr="00745BB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пункту 4</w:t>
        </w:r>
      </w:hyperlink>
      <w:r w:rsidRPr="00745BB0">
        <w:rPr>
          <w:rFonts w:ascii="Times New Roman" w:hAnsi="Times New Roman" w:cs="Times New Roman"/>
          <w:sz w:val="24"/>
          <w:szCs w:val="24"/>
        </w:rPr>
        <w:t xml:space="preserve"> Порядк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B7AFF">
        <w:rPr>
          <w:rFonts w:ascii="Times New Roman" w:hAnsi="Times New Roman" w:cs="Times New Roman"/>
          <w:sz w:val="24"/>
          <w:szCs w:val="24"/>
        </w:rPr>
        <w:t xml:space="preserve"> </w:t>
      </w:r>
      <w:r w:rsidRPr="002E0648">
        <w:rPr>
          <w:rFonts w:ascii="Times New Roman" w:hAnsi="Times New Roman" w:cs="Times New Roman"/>
          <w:sz w:val="24"/>
          <w:szCs w:val="24"/>
        </w:rPr>
        <w:t>предоставления разрешения на осуществление земляных работ, утвержденн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2E0648">
        <w:rPr>
          <w:rFonts w:ascii="Times New Roman" w:hAnsi="Times New Roman" w:cs="Times New Roman"/>
          <w:sz w:val="24"/>
          <w:szCs w:val="24"/>
        </w:rPr>
        <w:t xml:space="preserve"> приказом министерства строительства Самарской области от 12 апреля 2019 года № 57-п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6D34AD" w14:textId="77777777" w:rsidR="00377495" w:rsidRPr="00745BB0" w:rsidRDefault="00377495" w:rsidP="00377495">
      <w:pPr>
        <w:pStyle w:val="afc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Даю согласие на обработку моих персональных данных, указанных в</w:t>
      </w:r>
      <w:r w:rsidR="00514C4C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 xml:space="preserve">заявлении в порядке, установленном </w:t>
      </w:r>
      <w:hyperlink r:id="rId14" w:history="1">
        <w:r w:rsidRPr="00745BB0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законодательством</w:t>
        </w:r>
      </w:hyperlink>
      <w:r w:rsidRPr="00745BB0">
        <w:rPr>
          <w:rFonts w:ascii="Times New Roman" w:hAnsi="Times New Roman" w:cs="Times New Roman"/>
          <w:sz w:val="24"/>
          <w:szCs w:val="24"/>
        </w:rPr>
        <w:t xml:space="preserve"> Российской</w:t>
      </w:r>
      <w:r w:rsidR="0044448D">
        <w:rPr>
          <w:rFonts w:ascii="Times New Roman" w:hAnsi="Times New Roman" w:cs="Times New Roman"/>
          <w:sz w:val="24"/>
          <w:szCs w:val="24"/>
        </w:rPr>
        <w:t xml:space="preserve">  </w:t>
      </w:r>
      <w:r w:rsidRPr="00745BB0">
        <w:rPr>
          <w:rFonts w:ascii="Times New Roman" w:hAnsi="Times New Roman" w:cs="Times New Roman"/>
          <w:sz w:val="24"/>
          <w:szCs w:val="24"/>
        </w:rPr>
        <w:t>Федерации о персональных данных</w:t>
      </w:r>
      <w:r w:rsidRPr="002E0648">
        <w:rPr>
          <w:rStyle w:val="afb"/>
          <w:rFonts w:ascii="Times New Roman" w:hAnsi="Times New Roman" w:cs="Times New Roman"/>
          <w:sz w:val="24"/>
          <w:szCs w:val="24"/>
        </w:rPr>
        <w:footnoteReference w:id="3"/>
      </w:r>
      <w:r w:rsidRPr="00745BB0">
        <w:rPr>
          <w:rFonts w:ascii="Times New Roman" w:hAnsi="Times New Roman" w:cs="Times New Roman"/>
          <w:sz w:val="24"/>
          <w:szCs w:val="24"/>
        </w:rPr>
        <w:t>.</w:t>
      </w:r>
    </w:p>
    <w:p w14:paraId="778A855F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  <w:bookmarkStart w:id="43" w:name="sub_20001"/>
      <w:bookmarkStart w:id="44" w:name="_Hlk10818234"/>
      <w:bookmarkEnd w:id="43"/>
      <w:r w:rsidRPr="00745BB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745BB0">
        <w:rPr>
          <w:rFonts w:ascii="Times New Roman" w:hAnsi="Times New Roman" w:cs="Times New Roman"/>
          <w:sz w:val="24"/>
          <w:szCs w:val="24"/>
        </w:rPr>
        <w:t>_____ ___________________________________________________</w:t>
      </w:r>
    </w:p>
    <w:p w14:paraId="182B7404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(подпись) (фамилия, имя и (при наличии) отчество подписавшего</w:t>
      </w:r>
      <w:r w:rsidR="00C16CA9">
        <w:rPr>
          <w:rFonts w:ascii="Times New Roman" w:hAnsi="Times New Roman" w:cs="Times New Roman"/>
          <w:sz w:val="20"/>
          <w:szCs w:val="20"/>
        </w:rPr>
        <w:t xml:space="preserve"> </w:t>
      </w:r>
      <w:r w:rsidRPr="00745BB0">
        <w:rPr>
          <w:rFonts w:ascii="Times New Roman" w:hAnsi="Times New Roman" w:cs="Times New Roman"/>
          <w:sz w:val="20"/>
          <w:szCs w:val="20"/>
        </w:rPr>
        <w:t>лица</w:t>
      </w:r>
    </w:p>
    <w:p w14:paraId="560E8383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05D80C10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наименование должности подписавшего лица либо</w:t>
      </w:r>
    </w:p>
    <w:p w14:paraId="4C5382A0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3AC71289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указание на то, что подписавшее лицо</w:t>
      </w:r>
    </w:p>
    <w:p w14:paraId="021EE684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0"/>
          <w:szCs w:val="20"/>
        </w:rPr>
        <w:t>(для юридических</w:t>
      </w: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767E1A23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лиц) является представителем по доверенности)</w:t>
      </w:r>
    </w:p>
    <w:p w14:paraId="5EBD95CB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6E97B043" w14:textId="77777777" w:rsidR="00377495" w:rsidRPr="00E74E98" w:rsidRDefault="00377495" w:rsidP="0037749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bookmarkStart w:id="45" w:name="sub_30000"/>
      <w:bookmarkStart w:id="46" w:name="_Hlk10817891"/>
      <w:bookmarkEnd w:id="44"/>
      <w:bookmarkEnd w:id="45"/>
      <w:r w:rsidRPr="00E74E9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15935">
        <w:rPr>
          <w:rFonts w:ascii="Times New Roman" w:hAnsi="Times New Roman" w:cs="Times New Roman"/>
          <w:sz w:val="24"/>
          <w:szCs w:val="24"/>
        </w:rPr>
        <w:t>3</w:t>
      </w:r>
    </w:p>
    <w:p w14:paraId="4C51DB39" w14:textId="77777777" w:rsidR="00D15935" w:rsidRDefault="0037749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E74E98">
        <w:rPr>
          <w:rFonts w:ascii="Times New Roman" w:hAnsi="Times New Roman" w:cs="Times New Roman"/>
          <w:sz w:val="24"/>
          <w:szCs w:val="24"/>
        </w:rPr>
        <w:t xml:space="preserve">к </w:t>
      </w:r>
      <w:bookmarkEnd w:id="46"/>
      <w:r w:rsidR="00D15935" w:rsidRPr="00E74E98">
        <w:rPr>
          <w:rFonts w:ascii="Times New Roman" w:hAnsi="Times New Roman" w:cs="Times New Roman"/>
          <w:sz w:val="24"/>
          <w:szCs w:val="24"/>
        </w:rPr>
        <w:t xml:space="preserve">Правилам </w:t>
      </w:r>
      <w:r w:rsidR="00D15935" w:rsidRPr="00D15935">
        <w:rPr>
          <w:rFonts w:ascii="Times New Roman" w:hAnsi="Times New Roman" w:cs="Times New Roman"/>
          <w:sz w:val="24"/>
          <w:szCs w:val="24"/>
        </w:rPr>
        <w:t xml:space="preserve">благоустройства </w:t>
      </w:r>
    </w:p>
    <w:p w14:paraId="7B53EE4C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территории городского поселения Безенчук </w:t>
      </w:r>
    </w:p>
    <w:p w14:paraId="5DE9DC95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области, </w:t>
      </w:r>
    </w:p>
    <w:p w14:paraId="6FC02D72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утвержденных решением Собрания представителей </w:t>
      </w:r>
    </w:p>
    <w:p w14:paraId="3A9C6F24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</w:p>
    <w:p w14:paraId="1E609451" w14:textId="77777777" w:rsidR="00D15935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 </w:t>
      </w:r>
    </w:p>
    <w:p w14:paraId="7A26B1E7" w14:textId="77777777" w:rsidR="00377495" w:rsidRPr="00745BB0" w:rsidRDefault="00D15935" w:rsidP="00D1593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D15935">
        <w:rPr>
          <w:rFonts w:ascii="Times New Roman" w:hAnsi="Times New Roman" w:cs="Times New Roman"/>
          <w:sz w:val="24"/>
          <w:szCs w:val="24"/>
        </w:rPr>
        <w:t>от 12.10.2017 № 3/25</w:t>
      </w:r>
    </w:p>
    <w:p w14:paraId="3983D9E3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124AB3C2" w14:textId="77777777" w:rsidR="00377495" w:rsidRPr="00745BB0" w:rsidRDefault="00377495" w:rsidP="00377495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Pr="00745BB0">
        <w:rPr>
          <w:rFonts w:ascii="Times New Roman" w:hAnsi="Times New Roman" w:cs="Times New Roman"/>
          <w:b/>
          <w:bCs/>
          <w:sz w:val="24"/>
          <w:szCs w:val="24"/>
        </w:rPr>
        <w:br/>
        <w:t>завершения земляных работ</w:t>
      </w:r>
    </w:p>
    <w:p w14:paraId="56DEC83B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3BB46676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745BB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45BB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45BB0">
        <w:rPr>
          <w:rFonts w:ascii="Times New Roman" w:hAnsi="Times New Roman" w:cs="Times New Roman"/>
          <w:sz w:val="24"/>
          <w:szCs w:val="24"/>
        </w:rPr>
        <w:t xml:space="preserve"> 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45BB0">
        <w:rPr>
          <w:rFonts w:ascii="Times New Roman" w:hAnsi="Times New Roman" w:cs="Times New Roman"/>
          <w:sz w:val="24"/>
          <w:szCs w:val="24"/>
        </w:rPr>
        <w:t xml:space="preserve">_______ 20___ г.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№ </w:t>
      </w:r>
      <w:r w:rsidRPr="00745BB0">
        <w:rPr>
          <w:rFonts w:ascii="Times New Roman" w:hAnsi="Times New Roman" w:cs="Times New Roman"/>
          <w:sz w:val="24"/>
          <w:szCs w:val="24"/>
        </w:rPr>
        <w:t>_____</w:t>
      </w:r>
    </w:p>
    <w:p w14:paraId="12CB8D58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Заявитель 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745BB0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25FA1F98" w14:textId="77777777" w:rsidR="00377495" w:rsidRPr="00745BB0" w:rsidRDefault="00377495" w:rsidP="00377495">
      <w:pPr>
        <w:pStyle w:val="afc"/>
        <w:jc w:val="center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(Ф.И.О. наименование, адрес Заявителя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745BB0">
        <w:rPr>
          <w:rFonts w:ascii="Times New Roman" w:hAnsi="Times New Roman" w:cs="Times New Roman"/>
          <w:sz w:val="20"/>
          <w:szCs w:val="20"/>
        </w:rPr>
        <w:t xml:space="preserve"> производящего земляные работы)</w:t>
      </w:r>
    </w:p>
    <w:p w14:paraId="079ACDA8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По объекту: 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745BB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8D06BCA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745BB0">
        <w:rPr>
          <w:rFonts w:ascii="Times New Roman" w:hAnsi="Times New Roman" w:cs="Times New Roman"/>
          <w:sz w:val="24"/>
          <w:szCs w:val="24"/>
        </w:rPr>
        <w:t>________</w:t>
      </w:r>
    </w:p>
    <w:p w14:paraId="4EC40258" w14:textId="77777777" w:rsidR="00377495" w:rsidRPr="00745BB0" w:rsidRDefault="00377495" w:rsidP="00377495">
      <w:pPr>
        <w:pStyle w:val="afc"/>
        <w:jc w:val="center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(наименование объекта, адрес проведения земляных работ)</w:t>
      </w:r>
    </w:p>
    <w:p w14:paraId="509ABB44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Восстановление элементов благоустройства, нарушенных в период низких</w:t>
      </w:r>
      <w:r w:rsidR="0096134A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температур наружного воздуха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45BB0">
        <w:rPr>
          <w:rFonts w:ascii="Times New Roman" w:hAnsi="Times New Roman" w:cs="Times New Roman"/>
          <w:sz w:val="24"/>
          <w:szCs w:val="24"/>
        </w:rPr>
        <w:t xml:space="preserve"> провести до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45BB0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___»</w:t>
      </w:r>
      <w:r w:rsidRPr="00745BB0">
        <w:rPr>
          <w:rFonts w:ascii="Times New Roman" w:hAnsi="Times New Roman" w:cs="Times New Roman"/>
          <w:sz w:val="24"/>
          <w:szCs w:val="24"/>
        </w:rPr>
        <w:t xml:space="preserve"> 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745BB0">
        <w:rPr>
          <w:rFonts w:ascii="Times New Roman" w:hAnsi="Times New Roman" w:cs="Times New Roman"/>
          <w:sz w:val="24"/>
          <w:szCs w:val="24"/>
        </w:rPr>
        <w:t>__________ 20_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45BB0">
        <w:rPr>
          <w:rFonts w:ascii="Times New Roman" w:hAnsi="Times New Roman" w:cs="Times New Roman"/>
          <w:sz w:val="24"/>
          <w:szCs w:val="24"/>
        </w:rPr>
        <w:t>__ г.</w:t>
      </w:r>
    </w:p>
    <w:p w14:paraId="5B0EFC9D" w14:textId="77777777" w:rsidR="00377495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14:paraId="68FDF5DD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Представитель уполномоченного органа</w:t>
      </w:r>
    </w:p>
    <w:p w14:paraId="71CE0F86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bookmarkStart w:id="47" w:name="_Hlk10815843"/>
      <w:r w:rsidRPr="00745BB0">
        <w:rPr>
          <w:rFonts w:ascii="Times New Roman" w:hAnsi="Times New Roman" w:cs="Times New Roman"/>
          <w:sz w:val="24"/>
          <w:szCs w:val="24"/>
        </w:rPr>
        <w:t>______________________ ______________________ ______________________</w:t>
      </w:r>
    </w:p>
    <w:p w14:paraId="09368BA2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должность подпись (Ф.И.О.)</w:t>
      </w:r>
    </w:p>
    <w:bookmarkEnd w:id="47"/>
    <w:p w14:paraId="0C977463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Заявитель</w:t>
      </w:r>
    </w:p>
    <w:p w14:paraId="2958A5BA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 ______________________ ______________________</w:t>
      </w:r>
    </w:p>
    <w:p w14:paraId="48DA870B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должность подпись (Ф.И.О.)</w:t>
      </w:r>
    </w:p>
    <w:p w14:paraId="027B8CDD" w14:textId="77777777" w:rsidR="00377495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14:paraId="58D7A1EC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Работы по восстановлен</w:t>
      </w:r>
      <w:r>
        <w:rPr>
          <w:rFonts w:ascii="Times New Roman" w:hAnsi="Times New Roman" w:cs="Times New Roman"/>
          <w:sz w:val="24"/>
          <w:szCs w:val="24"/>
        </w:rPr>
        <w:t>ию</w:t>
      </w:r>
      <w:r w:rsidRPr="00745BB0">
        <w:rPr>
          <w:rFonts w:ascii="Times New Roman" w:hAnsi="Times New Roman" w:cs="Times New Roman"/>
          <w:sz w:val="24"/>
          <w:szCs w:val="24"/>
        </w:rPr>
        <w:t xml:space="preserve"> и озеленению территории после проведения</w:t>
      </w:r>
      <w:r w:rsidR="004C6465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земляных работ выполнены в полном объеме.</w:t>
      </w:r>
    </w:p>
    <w:p w14:paraId="636BB7F2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tbl>
      <w:tblPr>
        <w:tblW w:w="9334" w:type="dxa"/>
        <w:tblCellSpacing w:w="0" w:type="dxa"/>
        <w:tblInd w:w="12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45"/>
        <w:gridCol w:w="3603"/>
        <w:gridCol w:w="1098"/>
        <w:gridCol w:w="1240"/>
        <w:gridCol w:w="1240"/>
        <w:gridCol w:w="1808"/>
      </w:tblGrid>
      <w:tr w:rsidR="00377495" w:rsidRPr="00745BB0" w14:paraId="3C741E3E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7CAE42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35F0A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Элементы благоустройства и озеленения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5EB007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42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93E990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восстановлено/не восстановлено (нужное подчеркнуть)</w:t>
            </w:r>
          </w:p>
        </w:tc>
      </w:tr>
      <w:tr w:rsidR="00377495" w:rsidRPr="00745BB0" w14:paraId="58EEC139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B8FDB3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E99950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AB715F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292527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щебень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830243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асфальт</w:t>
            </w: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FAADE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газон/грунт</w:t>
            </w:r>
          </w:p>
        </w:tc>
      </w:tr>
      <w:tr w:rsidR="00377495" w:rsidRPr="00745BB0" w14:paraId="40449FBE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779207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9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2A0D15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Дорожная часть</w:t>
            </w:r>
          </w:p>
        </w:tc>
      </w:tr>
      <w:tr w:rsidR="00377495" w:rsidRPr="00745BB0" w14:paraId="064B6EA1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B10FF2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BD7B2C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Проезжая часть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2B3308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5190E6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309CF9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02D8FF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4C22DAD0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DFCE9D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061263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Межквартальные дороги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FC2007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6591FE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9EBB3A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8186F2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1BBEC765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3142CA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DC286F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Пешеходные дорожки (замощение, плитка)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07F747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A6272C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39AEA9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EE3D9F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67C87AB7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F41DE0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2AC5FC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FA2372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2EBC05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EFE7C1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9AAC15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4778356D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18BD90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2CF32F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Отмостки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7A42E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65FA21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3985C7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CDE934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3079C075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A65FA7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B06754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Камни бортовые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78DD4E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CEC05D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B6B77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A9C1B9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5643A83D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D911B5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9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89385A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Элементы благоустройства дворовых территорий</w:t>
            </w:r>
          </w:p>
        </w:tc>
      </w:tr>
      <w:tr w:rsidR="00377495" w:rsidRPr="00745BB0" w14:paraId="6B55DF78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9A1A4D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EFFCA0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Детская площадка, спортивная площадка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BB5B52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AB206D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079B97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E8A6D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340ACF45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6AFC79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648DC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Ограждения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A0646F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39DF4C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3852E1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D06DA4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63E3CE0E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BE67B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9E3D5D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Скамьи, беседки, столы, урны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A4D6C0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CF65E8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854D2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EE6D4B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495" w:rsidRPr="00745BB0" w14:paraId="7C902D22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64D9EF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9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098069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Элементы озеленения</w:t>
            </w:r>
          </w:p>
        </w:tc>
      </w:tr>
      <w:tr w:rsidR="00377495" w:rsidRPr="00745BB0" w14:paraId="4B755BA1" w14:textId="77777777" w:rsidTr="00990E38">
        <w:trPr>
          <w:tblCellSpacing w:w="0" w:type="dxa"/>
        </w:trPr>
        <w:tc>
          <w:tcPr>
            <w:tcW w:w="3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206E42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32AC05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Площадки, газоны и цветники с подсыпкой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FE380C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  <w:r w:rsidRPr="00745BB0">
              <w:rPr>
                <w:rFonts w:ascii="Times New Roman" w:hAnsi="Times New Roman" w:cs="Times New Roman"/>
                <w:sz w:val="24"/>
                <w:szCs w:val="24"/>
              </w:rPr>
              <w:t>кв. м</w:t>
            </w: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B9047F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EE3156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E788BC" w14:textId="77777777" w:rsidR="00377495" w:rsidRPr="00745BB0" w:rsidRDefault="00377495" w:rsidP="00420136">
            <w:pPr>
              <w:pStyle w:val="af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490654" w14:textId="77777777" w:rsidR="00377495" w:rsidRPr="00745BB0" w:rsidRDefault="00377495" w:rsidP="00377495">
      <w:pPr>
        <w:pStyle w:val="afc"/>
        <w:rPr>
          <w:rFonts w:ascii="Times New Roman" w:hAnsi="Times New Roman" w:cs="Times New Roman"/>
          <w:sz w:val="24"/>
          <w:szCs w:val="24"/>
        </w:rPr>
      </w:pPr>
    </w:p>
    <w:p w14:paraId="3C84B25C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Работы по восстановлению и озеленению (в том числе малых</w:t>
      </w:r>
      <w:r w:rsidR="00C921DF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>архитектурных форм),зеленых насаждений после завершения земляных</w:t>
      </w:r>
      <w:r w:rsidR="00623D69">
        <w:rPr>
          <w:rFonts w:ascii="Times New Roman" w:hAnsi="Times New Roman" w:cs="Times New Roman"/>
          <w:sz w:val="24"/>
          <w:szCs w:val="24"/>
        </w:rPr>
        <w:t xml:space="preserve"> </w:t>
      </w:r>
      <w:r w:rsidRPr="00745BB0">
        <w:rPr>
          <w:rFonts w:ascii="Times New Roman" w:hAnsi="Times New Roman" w:cs="Times New Roman"/>
          <w:sz w:val="24"/>
          <w:szCs w:val="24"/>
        </w:rPr>
        <w:t xml:space="preserve">работ согласно разрешению на осуществление </w:t>
      </w:r>
      <w:r w:rsidRPr="00745BB0">
        <w:rPr>
          <w:rFonts w:ascii="Times New Roman" w:hAnsi="Times New Roman" w:cs="Times New Roman"/>
          <w:sz w:val="24"/>
          <w:szCs w:val="24"/>
        </w:rPr>
        <w:lastRenderedPageBreak/>
        <w:t xml:space="preserve">земляных работ 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45BB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45BB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745BB0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745BB0">
        <w:rPr>
          <w:rFonts w:ascii="Times New Roman" w:hAnsi="Times New Roman" w:cs="Times New Roman"/>
          <w:sz w:val="24"/>
          <w:szCs w:val="24"/>
        </w:rPr>
        <w:t>____________ 20__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45BB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г.№</w:t>
      </w:r>
      <w:r w:rsidRPr="00745BB0">
        <w:rPr>
          <w:rFonts w:ascii="Times New Roman" w:hAnsi="Times New Roman" w:cs="Times New Roman"/>
          <w:sz w:val="24"/>
          <w:szCs w:val="24"/>
        </w:rPr>
        <w:t> 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45BB0">
        <w:rPr>
          <w:rFonts w:ascii="Times New Roman" w:hAnsi="Times New Roman" w:cs="Times New Roman"/>
          <w:sz w:val="24"/>
          <w:szCs w:val="24"/>
        </w:rPr>
        <w:t>___ выполнены полностью.</w:t>
      </w:r>
    </w:p>
    <w:p w14:paraId="49BB585A" w14:textId="77777777" w:rsidR="00377495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14:paraId="333941DF" w14:textId="77777777" w:rsidR="00377495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Заявитель</w:t>
      </w:r>
    </w:p>
    <w:p w14:paraId="36A0E54C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14:paraId="558973EB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 ______________________ ______________________</w:t>
      </w:r>
    </w:p>
    <w:p w14:paraId="1530DA03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должность подпись (Ф.И.О.)</w:t>
      </w:r>
    </w:p>
    <w:p w14:paraId="0E285E30" w14:textId="77777777" w:rsidR="00377495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14:paraId="3DB21AA6" w14:textId="77777777" w:rsidR="00377495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Представитель собственника территории</w:t>
      </w:r>
    </w:p>
    <w:p w14:paraId="74B52985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14:paraId="6506BDA3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 ______________________ ______________________</w:t>
      </w:r>
    </w:p>
    <w:p w14:paraId="4EA60CD3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должность подпись (Ф.И.О.)</w:t>
      </w:r>
    </w:p>
    <w:p w14:paraId="5346E919" w14:textId="77777777" w:rsidR="00377495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14:paraId="626933E1" w14:textId="77777777" w:rsidR="00377495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Представитель уполномоченного органа</w:t>
      </w:r>
    </w:p>
    <w:p w14:paraId="78F829BC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14:paraId="6365F9D2" w14:textId="77777777" w:rsidR="00377495" w:rsidRPr="00745BB0" w:rsidRDefault="00377495" w:rsidP="0037749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745BB0">
        <w:rPr>
          <w:rFonts w:ascii="Times New Roman" w:hAnsi="Times New Roman" w:cs="Times New Roman"/>
          <w:sz w:val="24"/>
          <w:szCs w:val="24"/>
        </w:rPr>
        <w:t>______________________ ______________________ ______________________</w:t>
      </w:r>
    </w:p>
    <w:p w14:paraId="5A2DD61D" w14:textId="77777777" w:rsidR="00377495" w:rsidRPr="009F665A" w:rsidRDefault="00377495" w:rsidP="009F665A">
      <w:pPr>
        <w:pStyle w:val="afc"/>
        <w:jc w:val="both"/>
        <w:rPr>
          <w:rFonts w:ascii="Times New Roman" w:hAnsi="Times New Roman" w:cs="Times New Roman"/>
          <w:sz w:val="20"/>
          <w:szCs w:val="20"/>
        </w:rPr>
      </w:pPr>
      <w:r w:rsidRPr="00745BB0">
        <w:rPr>
          <w:rFonts w:ascii="Times New Roman" w:hAnsi="Times New Roman" w:cs="Times New Roman"/>
          <w:sz w:val="20"/>
          <w:szCs w:val="20"/>
        </w:rPr>
        <w:t>должность подпись (Ф.И.О.)</w:t>
      </w:r>
      <w:r w:rsidR="00D15935">
        <w:rPr>
          <w:rFonts w:ascii="Times New Roman" w:hAnsi="Times New Roman" w:cs="Times New Roman"/>
          <w:sz w:val="20"/>
          <w:szCs w:val="20"/>
        </w:rPr>
        <w:t>».</w:t>
      </w:r>
    </w:p>
    <w:bookmarkEnd w:id="3"/>
    <w:p w14:paraId="70E365D7" w14:textId="77777777" w:rsidR="002E5C8E" w:rsidRDefault="002E5C8E" w:rsidP="007E492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14:paraId="2B7BF4CC" w14:textId="488D542F" w:rsidR="00240C3D" w:rsidRPr="002E5C8E" w:rsidRDefault="00C77D73" w:rsidP="007E492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5C8E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2. </w:t>
      </w:r>
      <w:r w:rsidR="003E1CD8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решение опубликовать </w:t>
      </w:r>
      <w:bookmarkStart w:id="48" w:name="_Hlk8222763"/>
      <w:r w:rsidR="003E1CD8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в газете </w:t>
      </w:r>
      <w:r w:rsidR="007C1F95" w:rsidRPr="002E5C8E">
        <w:rPr>
          <w:rFonts w:ascii="Times New Roman" w:hAnsi="Times New Roman" w:cs="Times New Roman"/>
          <w:color w:val="000000"/>
          <w:sz w:val="24"/>
          <w:szCs w:val="24"/>
        </w:rPr>
        <w:t>городского</w:t>
      </w:r>
      <w:r w:rsidR="003E1CD8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</w:t>
      </w:r>
      <w:r w:rsidR="001D794D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C1F95" w:rsidRPr="002E5C8E">
        <w:rPr>
          <w:rFonts w:ascii="Times New Roman" w:hAnsi="Times New Roman" w:cs="Times New Roman"/>
          <w:bCs/>
          <w:color w:val="000000"/>
          <w:sz w:val="24"/>
          <w:szCs w:val="24"/>
        </w:rPr>
        <w:t>Безенчук</w:t>
      </w:r>
      <w:bookmarkStart w:id="49" w:name="_Hlk19099543"/>
      <w:r w:rsidR="001D794D" w:rsidRPr="002E5C8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F0DDD" w:rsidRPr="002E5C8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муниципального района </w:t>
      </w:r>
      <w:r w:rsidR="007C1F95" w:rsidRPr="002E5C8E">
        <w:rPr>
          <w:rFonts w:ascii="Times New Roman" w:hAnsi="Times New Roman" w:cs="Times New Roman"/>
          <w:bCs/>
          <w:color w:val="000000"/>
          <w:sz w:val="24"/>
          <w:szCs w:val="24"/>
        </w:rPr>
        <w:t>Безенчукский</w:t>
      </w:r>
      <w:r w:rsidR="002F0DDD" w:rsidRPr="002E5C8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Самарской области</w:t>
      </w:r>
      <w:bookmarkStart w:id="50" w:name="_Hlk14086219"/>
      <w:bookmarkEnd w:id="48"/>
      <w:bookmarkEnd w:id="49"/>
      <w:r w:rsidR="00B1655E" w:rsidRPr="002E5C8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951A8" w:rsidRPr="002E5C8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1B5543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Вестник </w:t>
      </w:r>
      <w:r w:rsidR="0040378B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городского </w:t>
      </w:r>
      <w:r w:rsidR="001B5543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поселения </w:t>
      </w:r>
      <w:r w:rsidR="007C1F95" w:rsidRPr="002E5C8E">
        <w:rPr>
          <w:rFonts w:ascii="Times New Roman" w:hAnsi="Times New Roman" w:cs="Times New Roman"/>
          <w:color w:val="000000"/>
          <w:sz w:val="24"/>
          <w:szCs w:val="24"/>
        </w:rPr>
        <w:t>Безенчук</w:t>
      </w:r>
      <w:r w:rsidR="000951A8" w:rsidRPr="002E5C8E">
        <w:rPr>
          <w:rFonts w:ascii="Times New Roman" w:hAnsi="Times New Roman" w:cs="Times New Roman"/>
          <w:color w:val="000000"/>
          <w:sz w:val="24"/>
          <w:szCs w:val="24"/>
        </w:rPr>
        <w:t>»</w:t>
      </w:r>
      <w:bookmarkEnd w:id="50"/>
      <w:r w:rsidR="000951A8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 и разместить </w:t>
      </w:r>
      <w:bookmarkStart w:id="51" w:name="_Hlk20310664"/>
      <w:r w:rsidR="000951A8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на официальном сайте Администрации </w:t>
      </w:r>
      <w:r w:rsidR="007C1F95" w:rsidRPr="002E5C8E">
        <w:rPr>
          <w:rFonts w:ascii="Times New Roman" w:hAnsi="Times New Roman" w:cs="Times New Roman"/>
          <w:color w:val="000000"/>
          <w:sz w:val="24"/>
          <w:szCs w:val="24"/>
        </w:rPr>
        <w:t>городского</w:t>
      </w:r>
      <w:r w:rsidR="000951A8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</w:t>
      </w:r>
      <w:r w:rsidR="007C1F95" w:rsidRPr="002E5C8E">
        <w:rPr>
          <w:rFonts w:ascii="Times New Roman" w:hAnsi="Times New Roman" w:cs="Times New Roman"/>
          <w:color w:val="000000"/>
          <w:sz w:val="24"/>
          <w:szCs w:val="24"/>
        </w:rPr>
        <w:t>Безенчук</w:t>
      </w:r>
      <w:r w:rsidR="000951A8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</w:t>
      </w:r>
      <w:r w:rsidR="007C1F95" w:rsidRPr="002E5C8E">
        <w:rPr>
          <w:rFonts w:ascii="Times New Roman" w:hAnsi="Times New Roman" w:cs="Times New Roman"/>
          <w:color w:val="000000"/>
          <w:sz w:val="24"/>
          <w:szCs w:val="24"/>
        </w:rPr>
        <w:t>Безенчукский</w:t>
      </w:r>
      <w:r w:rsidR="000951A8" w:rsidRPr="002E5C8E">
        <w:rPr>
          <w:rFonts w:ascii="Times New Roman" w:hAnsi="Times New Roman" w:cs="Times New Roman"/>
          <w:color w:val="000000"/>
          <w:sz w:val="24"/>
          <w:szCs w:val="24"/>
        </w:rPr>
        <w:t xml:space="preserve"> Самарской области в информационно-телекоммуникационной сети «Интернет» по адресу: </w:t>
      </w:r>
      <w:bookmarkEnd w:id="51"/>
      <w:r w:rsidR="0040378B" w:rsidRPr="002E5C8E">
        <w:rPr>
          <w:rFonts w:ascii="Times New Roman" w:hAnsi="Times New Roman" w:cs="Times New Roman"/>
          <w:color w:val="000000"/>
          <w:sz w:val="24"/>
          <w:szCs w:val="24"/>
        </w:rPr>
        <w:t>http://www.bezenchukgp.ru/</w:t>
      </w:r>
      <w:r w:rsidR="001736C2" w:rsidRPr="002E5C8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D6AFCEB" w14:textId="77777777" w:rsidR="00F17C2F" w:rsidRPr="002E5C8E" w:rsidRDefault="00E659F4" w:rsidP="00F17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C8E">
        <w:rPr>
          <w:rFonts w:ascii="Times New Roman" w:hAnsi="Times New Roman" w:cs="Times New Roman"/>
          <w:sz w:val="24"/>
          <w:szCs w:val="24"/>
        </w:rPr>
        <w:t>3</w:t>
      </w:r>
      <w:r w:rsidR="00C96682" w:rsidRPr="002E5C8E">
        <w:rPr>
          <w:rFonts w:ascii="Times New Roman" w:hAnsi="Times New Roman" w:cs="Times New Roman"/>
          <w:sz w:val="24"/>
          <w:szCs w:val="24"/>
        </w:rPr>
        <w:t xml:space="preserve">. </w:t>
      </w:r>
      <w:r w:rsidR="00F17C2F" w:rsidRPr="002E5C8E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 w:rsidR="00830D75" w:rsidRPr="002E5C8E">
        <w:rPr>
          <w:rFonts w:ascii="Times New Roman" w:hAnsi="Times New Roman" w:cs="Times New Roman"/>
          <w:sz w:val="24"/>
          <w:szCs w:val="24"/>
        </w:rPr>
        <w:t>по истечении девяноста дней после дня его официального опубликования</w:t>
      </w:r>
      <w:r w:rsidR="00F17C2F" w:rsidRPr="002E5C8E">
        <w:rPr>
          <w:rFonts w:ascii="Times New Roman" w:hAnsi="Times New Roman" w:cs="Times New Roman"/>
          <w:sz w:val="24"/>
          <w:szCs w:val="24"/>
        </w:rPr>
        <w:t>, за исключением подпункт</w:t>
      </w:r>
      <w:r w:rsidR="00830D75" w:rsidRPr="002E5C8E">
        <w:rPr>
          <w:rFonts w:ascii="Times New Roman" w:hAnsi="Times New Roman" w:cs="Times New Roman"/>
          <w:sz w:val="24"/>
          <w:szCs w:val="24"/>
        </w:rPr>
        <w:t>ов 1.2 и</w:t>
      </w:r>
      <w:r w:rsidR="00F17C2F" w:rsidRPr="002E5C8E">
        <w:rPr>
          <w:rFonts w:ascii="Times New Roman" w:hAnsi="Times New Roman" w:cs="Times New Roman"/>
          <w:sz w:val="24"/>
          <w:szCs w:val="24"/>
        </w:rPr>
        <w:t xml:space="preserve"> 1.</w:t>
      </w:r>
      <w:r w:rsidR="009F665A" w:rsidRPr="002E5C8E">
        <w:rPr>
          <w:rFonts w:ascii="Times New Roman" w:hAnsi="Times New Roman" w:cs="Times New Roman"/>
          <w:sz w:val="24"/>
          <w:szCs w:val="24"/>
        </w:rPr>
        <w:t xml:space="preserve">20 </w:t>
      </w:r>
      <w:r w:rsidR="00F17C2F" w:rsidRPr="002E5C8E">
        <w:rPr>
          <w:rFonts w:ascii="Times New Roman" w:hAnsi="Times New Roman" w:cs="Times New Roman"/>
          <w:sz w:val="24"/>
          <w:szCs w:val="24"/>
        </w:rPr>
        <w:t>пункта 1 настоящего решения.</w:t>
      </w:r>
    </w:p>
    <w:p w14:paraId="1C758FCD" w14:textId="77777777" w:rsidR="00C96682" w:rsidRPr="002E5C8E" w:rsidRDefault="00830D75" w:rsidP="00F17C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C8E">
        <w:rPr>
          <w:rFonts w:ascii="Times New Roman" w:hAnsi="Times New Roman" w:cs="Times New Roman"/>
          <w:sz w:val="24"/>
          <w:szCs w:val="24"/>
        </w:rPr>
        <w:t>Подпункты 1.2 и 1.</w:t>
      </w:r>
      <w:r w:rsidR="009F665A" w:rsidRPr="002E5C8E">
        <w:rPr>
          <w:rFonts w:ascii="Times New Roman" w:hAnsi="Times New Roman" w:cs="Times New Roman"/>
          <w:sz w:val="24"/>
          <w:szCs w:val="24"/>
        </w:rPr>
        <w:t>20</w:t>
      </w:r>
      <w:r w:rsidRPr="002E5C8E">
        <w:rPr>
          <w:rFonts w:ascii="Times New Roman" w:hAnsi="Times New Roman" w:cs="Times New Roman"/>
          <w:sz w:val="24"/>
          <w:szCs w:val="24"/>
        </w:rPr>
        <w:t xml:space="preserve"> пункта 1 настоящего решения вступают в силу со дня его официального опубликования.</w:t>
      </w:r>
    </w:p>
    <w:p w14:paraId="651A6970" w14:textId="77777777" w:rsidR="001B17D1" w:rsidRPr="002E5C8E" w:rsidRDefault="00E659F4" w:rsidP="00F625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C8E">
        <w:rPr>
          <w:rFonts w:ascii="Times New Roman" w:hAnsi="Times New Roman" w:cs="Times New Roman"/>
          <w:sz w:val="24"/>
          <w:szCs w:val="24"/>
        </w:rPr>
        <w:t>4</w:t>
      </w:r>
      <w:r w:rsidR="00C96682" w:rsidRPr="002E5C8E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решения возложить </w:t>
      </w:r>
      <w:r w:rsidR="000951A8" w:rsidRPr="002E5C8E">
        <w:rPr>
          <w:rFonts w:ascii="Times New Roman" w:hAnsi="Times New Roman" w:cs="Times New Roman"/>
          <w:sz w:val="24"/>
          <w:szCs w:val="24"/>
        </w:rPr>
        <w:t xml:space="preserve">на </w:t>
      </w:r>
      <w:r w:rsidR="00356717" w:rsidRPr="002E5C8E">
        <w:rPr>
          <w:rFonts w:ascii="Times New Roman" w:hAnsi="Times New Roman" w:cs="Times New Roman"/>
          <w:sz w:val="24"/>
          <w:szCs w:val="24"/>
        </w:rPr>
        <w:t>Главу городского поселения Безенчук муниципального района Безенчукский Самарской области</w:t>
      </w:r>
      <w:r w:rsidR="001B17D1" w:rsidRPr="002E5C8E">
        <w:rPr>
          <w:rFonts w:ascii="Times New Roman" w:hAnsi="Times New Roman" w:cs="Times New Roman"/>
          <w:sz w:val="24"/>
          <w:szCs w:val="24"/>
        </w:rPr>
        <w:t>.</w:t>
      </w:r>
    </w:p>
    <w:p w14:paraId="414BCFD8" w14:textId="77777777" w:rsidR="001B17D1" w:rsidRPr="002E5C8E" w:rsidRDefault="001B17D1" w:rsidP="00C9668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71695D" w14:textId="77777777" w:rsidR="008C505C" w:rsidRPr="002E5C8E" w:rsidRDefault="008C505C" w:rsidP="008B065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E3CABB" w14:textId="77777777" w:rsidR="008C505C" w:rsidRPr="002E5C8E" w:rsidRDefault="008C505C" w:rsidP="008B065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E55FBF" w14:textId="77777777" w:rsidR="008B065A" w:rsidRPr="002E5C8E" w:rsidRDefault="008B065A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5C8E">
        <w:rPr>
          <w:rFonts w:ascii="Times New Roman" w:hAnsi="Times New Roman" w:cs="Times New Roman"/>
          <w:bCs/>
          <w:sz w:val="24"/>
          <w:szCs w:val="24"/>
        </w:rPr>
        <w:t xml:space="preserve">Председатель Собрания представителей </w:t>
      </w:r>
    </w:p>
    <w:p w14:paraId="2896E6DF" w14:textId="77777777" w:rsidR="008B065A" w:rsidRPr="002E5C8E" w:rsidRDefault="007C1F95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52" w:name="_Hlk5355789"/>
      <w:r w:rsidRPr="002E5C8E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="008B065A" w:rsidRPr="002E5C8E">
        <w:rPr>
          <w:rFonts w:ascii="Times New Roman" w:hAnsi="Times New Roman" w:cs="Times New Roman"/>
          <w:bCs/>
          <w:sz w:val="24"/>
          <w:szCs w:val="24"/>
        </w:rPr>
        <w:t xml:space="preserve"> поселения </w:t>
      </w:r>
      <w:r w:rsidRPr="002E5C8E">
        <w:rPr>
          <w:rFonts w:ascii="Times New Roman" w:hAnsi="Times New Roman" w:cs="Times New Roman"/>
          <w:bCs/>
          <w:sz w:val="24"/>
          <w:szCs w:val="24"/>
        </w:rPr>
        <w:t>Безенчук</w:t>
      </w:r>
    </w:p>
    <w:p w14:paraId="4023D39A" w14:textId="77777777" w:rsidR="008B065A" w:rsidRPr="002E5C8E" w:rsidRDefault="008B065A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5C8E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</w:t>
      </w:r>
      <w:r w:rsidR="007C1F95" w:rsidRPr="002E5C8E">
        <w:rPr>
          <w:rFonts w:ascii="Times New Roman" w:hAnsi="Times New Roman" w:cs="Times New Roman"/>
          <w:bCs/>
          <w:sz w:val="24"/>
          <w:szCs w:val="24"/>
        </w:rPr>
        <w:t>Безенчукский</w:t>
      </w:r>
    </w:p>
    <w:p w14:paraId="39798593" w14:textId="30355ADE" w:rsidR="008B065A" w:rsidRPr="002E5C8E" w:rsidRDefault="008B065A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5C8E">
        <w:rPr>
          <w:rFonts w:ascii="Times New Roman" w:hAnsi="Times New Roman" w:cs="Times New Roman"/>
          <w:bCs/>
          <w:sz w:val="24"/>
          <w:szCs w:val="24"/>
        </w:rPr>
        <w:t xml:space="preserve">Самарской области                                                        </w:t>
      </w:r>
      <w:r w:rsidR="002E5C8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</w:t>
      </w:r>
      <w:r w:rsidR="007C2086" w:rsidRPr="002E5C8E">
        <w:rPr>
          <w:rFonts w:ascii="Times New Roman" w:hAnsi="Times New Roman" w:cs="Times New Roman"/>
          <w:bCs/>
          <w:sz w:val="24"/>
          <w:szCs w:val="24"/>
        </w:rPr>
        <w:t>А.Г. Кантеев</w:t>
      </w:r>
    </w:p>
    <w:bookmarkEnd w:id="52"/>
    <w:p w14:paraId="06062EF3" w14:textId="77777777" w:rsidR="008B065A" w:rsidRPr="002E5C8E" w:rsidRDefault="008B065A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43CBE3" w14:textId="77777777" w:rsidR="008B065A" w:rsidRPr="002E5C8E" w:rsidRDefault="00845EAB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5C8E">
        <w:rPr>
          <w:rFonts w:ascii="Times New Roman" w:hAnsi="Times New Roman" w:cs="Times New Roman"/>
          <w:bCs/>
          <w:sz w:val="24"/>
          <w:szCs w:val="24"/>
        </w:rPr>
        <w:t>Г</w:t>
      </w:r>
      <w:r w:rsidR="008B065A" w:rsidRPr="002E5C8E">
        <w:rPr>
          <w:rFonts w:ascii="Times New Roman" w:hAnsi="Times New Roman" w:cs="Times New Roman"/>
          <w:bCs/>
          <w:sz w:val="24"/>
          <w:szCs w:val="24"/>
        </w:rPr>
        <w:t>лав</w:t>
      </w:r>
      <w:r w:rsidRPr="002E5C8E">
        <w:rPr>
          <w:rFonts w:ascii="Times New Roman" w:hAnsi="Times New Roman" w:cs="Times New Roman"/>
          <w:bCs/>
          <w:sz w:val="24"/>
          <w:szCs w:val="24"/>
        </w:rPr>
        <w:t>а</w:t>
      </w:r>
    </w:p>
    <w:p w14:paraId="61F1925D" w14:textId="77777777" w:rsidR="008B065A" w:rsidRPr="002E5C8E" w:rsidRDefault="007C1F95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5C8E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="008B065A" w:rsidRPr="002E5C8E">
        <w:rPr>
          <w:rFonts w:ascii="Times New Roman" w:hAnsi="Times New Roman" w:cs="Times New Roman"/>
          <w:bCs/>
          <w:sz w:val="24"/>
          <w:szCs w:val="24"/>
        </w:rPr>
        <w:t xml:space="preserve"> поселения </w:t>
      </w:r>
      <w:r w:rsidRPr="002E5C8E">
        <w:rPr>
          <w:rFonts w:ascii="Times New Roman" w:hAnsi="Times New Roman" w:cs="Times New Roman"/>
          <w:bCs/>
          <w:sz w:val="24"/>
          <w:szCs w:val="24"/>
        </w:rPr>
        <w:t>Безенчук</w:t>
      </w:r>
    </w:p>
    <w:p w14:paraId="0B88DDE5" w14:textId="77777777" w:rsidR="008B065A" w:rsidRPr="002E5C8E" w:rsidRDefault="008B065A" w:rsidP="008B065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5C8E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</w:t>
      </w:r>
      <w:r w:rsidR="007C1F95" w:rsidRPr="002E5C8E">
        <w:rPr>
          <w:rFonts w:ascii="Times New Roman" w:hAnsi="Times New Roman" w:cs="Times New Roman"/>
          <w:bCs/>
          <w:sz w:val="24"/>
          <w:szCs w:val="24"/>
        </w:rPr>
        <w:t>Безенчукский</w:t>
      </w:r>
    </w:p>
    <w:p w14:paraId="1CB54115" w14:textId="1C4AFC5F" w:rsidR="006075DC" w:rsidRPr="002E5C8E" w:rsidRDefault="008B065A" w:rsidP="00F20B65">
      <w:pPr>
        <w:spacing w:after="0" w:line="240" w:lineRule="auto"/>
        <w:jc w:val="both"/>
        <w:rPr>
          <w:rStyle w:val="a7"/>
          <w:rFonts w:ascii="Times New Roman" w:hAnsi="Times New Roman" w:cs="Times New Roman"/>
          <w:bCs w:val="0"/>
          <w:sz w:val="24"/>
          <w:szCs w:val="24"/>
        </w:rPr>
      </w:pPr>
      <w:r w:rsidRPr="002E5C8E">
        <w:rPr>
          <w:rFonts w:ascii="Times New Roman" w:hAnsi="Times New Roman" w:cs="Times New Roman"/>
          <w:bCs/>
          <w:sz w:val="24"/>
          <w:szCs w:val="24"/>
        </w:rPr>
        <w:t xml:space="preserve">Самарской области                                                           </w:t>
      </w:r>
      <w:r w:rsidR="002E5C8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</w:t>
      </w:r>
      <w:r w:rsidR="00F17C2F" w:rsidRPr="002E5C8E">
        <w:rPr>
          <w:rFonts w:ascii="Times New Roman" w:hAnsi="Times New Roman" w:cs="Times New Roman"/>
          <w:bCs/>
          <w:sz w:val="24"/>
          <w:szCs w:val="24"/>
        </w:rPr>
        <w:t>В.Н. Гуров</w:t>
      </w:r>
    </w:p>
    <w:p w14:paraId="708E8084" w14:textId="31C0B8F5" w:rsidR="00B51B92" w:rsidRDefault="00B51B92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498457C2" w14:textId="51BC99AA" w:rsidR="00B1655E" w:rsidRDefault="00B1655E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4B5FDEC8" w14:textId="37F27832" w:rsidR="00B1655E" w:rsidRDefault="00B1655E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6BF9F253" w14:textId="6ED24406" w:rsidR="00B1655E" w:rsidRDefault="00B1655E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13888D59" w14:textId="78A349D9" w:rsidR="00B1655E" w:rsidRDefault="00B1655E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2B5504B7" w14:textId="77A2B61F" w:rsidR="00B1655E" w:rsidRDefault="00B1655E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3831B4B4" w14:textId="65EE3787" w:rsidR="00B1655E" w:rsidRDefault="00B1655E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7ED52396" w14:textId="51C320C3" w:rsidR="00B1655E" w:rsidRDefault="00B1655E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14:paraId="45CCA8A3" w14:textId="576E6036" w:rsidR="00B1655E" w:rsidRDefault="00B1655E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sectPr w:rsidR="00B1655E" w:rsidSect="00F00AD3">
      <w:headerReference w:type="even" r:id="rId15"/>
      <w:headerReference w:type="default" r:id="rId16"/>
      <w:pgSz w:w="11906" w:h="16838"/>
      <w:pgMar w:top="993" w:right="566" w:bottom="709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8228D" w14:textId="77777777" w:rsidR="003B05CD" w:rsidRDefault="003B05CD" w:rsidP="00F271B1">
      <w:pPr>
        <w:spacing w:after="0" w:line="240" w:lineRule="auto"/>
      </w:pPr>
      <w:r>
        <w:separator/>
      </w:r>
    </w:p>
  </w:endnote>
  <w:endnote w:type="continuationSeparator" w:id="0">
    <w:p w14:paraId="01716836" w14:textId="77777777" w:rsidR="003B05CD" w:rsidRDefault="003B05CD" w:rsidP="00F27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634AA" w14:textId="77777777" w:rsidR="003B05CD" w:rsidRDefault="003B05CD" w:rsidP="00F271B1">
      <w:pPr>
        <w:spacing w:after="0" w:line="240" w:lineRule="auto"/>
      </w:pPr>
      <w:r>
        <w:separator/>
      </w:r>
    </w:p>
  </w:footnote>
  <w:footnote w:type="continuationSeparator" w:id="0">
    <w:p w14:paraId="6BFD08FF" w14:textId="77777777" w:rsidR="003B05CD" w:rsidRDefault="003B05CD" w:rsidP="00F271B1">
      <w:pPr>
        <w:spacing w:after="0" w:line="240" w:lineRule="auto"/>
      </w:pPr>
      <w:r>
        <w:continuationSeparator/>
      </w:r>
    </w:p>
  </w:footnote>
  <w:footnote w:id="1">
    <w:p w14:paraId="73E77FE0" w14:textId="77777777" w:rsidR="00420136" w:rsidRPr="00745BB0" w:rsidRDefault="00420136" w:rsidP="00377495">
      <w:pPr>
        <w:pStyle w:val="af9"/>
      </w:pPr>
      <w:r>
        <w:rPr>
          <w:rStyle w:val="afb"/>
        </w:rPr>
        <w:footnoteRef/>
      </w:r>
      <w:bookmarkStart w:id="38" w:name="_Hlk10815311"/>
      <w:r w:rsidRPr="00745BB0">
        <w:t>Указывается в случае, если заявителем является физическое лицо.</w:t>
      </w:r>
      <w:bookmarkEnd w:id="38"/>
    </w:p>
    <w:p w14:paraId="1321A778" w14:textId="77777777" w:rsidR="00420136" w:rsidRDefault="00420136" w:rsidP="00377495">
      <w:pPr>
        <w:pStyle w:val="af9"/>
      </w:pPr>
    </w:p>
  </w:footnote>
  <w:footnote w:id="2">
    <w:p w14:paraId="0D225A13" w14:textId="77777777" w:rsidR="00420136" w:rsidRDefault="00420136" w:rsidP="00377495">
      <w:pPr>
        <w:pStyle w:val="af9"/>
      </w:pPr>
      <w:r>
        <w:rPr>
          <w:rStyle w:val="afb"/>
        </w:rPr>
        <w:footnoteRef/>
      </w:r>
      <w:bookmarkStart w:id="41" w:name="_Hlk10818001"/>
      <w:r w:rsidRPr="00745BB0">
        <w:t>ОГРН и ИНН не указываются в отношении иностранных юридических лиц</w:t>
      </w:r>
      <w:bookmarkEnd w:id="41"/>
    </w:p>
  </w:footnote>
  <w:footnote w:id="3">
    <w:p w14:paraId="79E63635" w14:textId="77777777" w:rsidR="00420136" w:rsidRDefault="00420136" w:rsidP="00377495">
      <w:pPr>
        <w:pStyle w:val="af9"/>
      </w:pPr>
      <w:r>
        <w:rPr>
          <w:rStyle w:val="afb"/>
        </w:rPr>
        <w:footnoteRef/>
      </w:r>
      <w:bookmarkStart w:id="42" w:name="_Hlk10818212"/>
      <w:r w:rsidRPr="00745BB0">
        <w:t>Указывается в случае, если заявителем является физическое лицо.</w:t>
      </w:r>
      <w:bookmarkEnd w:id="42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67683" w14:textId="77777777" w:rsidR="00420136" w:rsidRDefault="00420136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EAD3397" w14:textId="77777777" w:rsidR="00420136" w:rsidRDefault="0042013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11774" w14:textId="77777777" w:rsidR="00420136" w:rsidRDefault="00420136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C2A4C">
      <w:rPr>
        <w:rStyle w:val="ab"/>
        <w:noProof/>
      </w:rPr>
      <w:t>3</w:t>
    </w:r>
    <w:r>
      <w:rPr>
        <w:rStyle w:val="ab"/>
      </w:rPr>
      <w:fldChar w:fldCharType="end"/>
    </w:r>
  </w:p>
  <w:p w14:paraId="298DB45A" w14:textId="77777777" w:rsidR="00420136" w:rsidRDefault="0042013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 w15:restartNumberingAfterBreak="0">
    <w:nsid w:val="0754561F"/>
    <w:multiLevelType w:val="multilevel"/>
    <w:tmpl w:val="7440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4" w15:restartNumberingAfterBreak="0">
    <w:nsid w:val="11E953ED"/>
    <w:multiLevelType w:val="multilevel"/>
    <w:tmpl w:val="6AC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9" w15:restartNumberingAfterBreak="0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 w15:restartNumberingAfterBreak="0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 w15:restartNumberingAfterBreak="0">
    <w:nsid w:val="7CB33A1F"/>
    <w:multiLevelType w:val="hybridMultilevel"/>
    <w:tmpl w:val="D5DC0E5E"/>
    <w:lvl w:ilvl="0" w:tplc="93F2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 w16cid:durableId="1767067990">
    <w:abstractNumId w:val="7"/>
  </w:num>
  <w:num w:numId="2" w16cid:durableId="748305210">
    <w:abstractNumId w:val="6"/>
  </w:num>
  <w:num w:numId="3" w16cid:durableId="997001983">
    <w:abstractNumId w:val="11"/>
  </w:num>
  <w:num w:numId="4" w16cid:durableId="395321085">
    <w:abstractNumId w:val="9"/>
  </w:num>
  <w:num w:numId="5" w16cid:durableId="1273129441">
    <w:abstractNumId w:val="15"/>
  </w:num>
  <w:num w:numId="6" w16cid:durableId="577593199">
    <w:abstractNumId w:val="13"/>
  </w:num>
  <w:num w:numId="7" w16cid:durableId="1839073090">
    <w:abstractNumId w:val="3"/>
  </w:num>
  <w:num w:numId="8" w16cid:durableId="344865876">
    <w:abstractNumId w:val="2"/>
  </w:num>
  <w:num w:numId="9" w16cid:durableId="1540388654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 w16cid:durableId="730887196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 w16cid:durableId="483011143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 w16cid:durableId="1939870389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 w16cid:durableId="2002611546">
    <w:abstractNumId w:val="8"/>
  </w:num>
  <w:num w:numId="14" w16cid:durableId="813256225">
    <w:abstractNumId w:val="5"/>
  </w:num>
  <w:num w:numId="15" w16cid:durableId="1823229597">
    <w:abstractNumId w:val="10"/>
  </w:num>
  <w:num w:numId="16" w16cid:durableId="981035683">
    <w:abstractNumId w:val="12"/>
  </w:num>
  <w:num w:numId="17" w16cid:durableId="772632814">
    <w:abstractNumId w:val="4"/>
  </w:num>
  <w:num w:numId="18" w16cid:durableId="69011333">
    <w:abstractNumId w:val="1"/>
  </w:num>
  <w:num w:numId="19" w16cid:durableId="152359579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1BF1"/>
    <w:rsid w:val="00000A95"/>
    <w:rsid w:val="000044D5"/>
    <w:rsid w:val="00004A91"/>
    <w:rsid w:val="00004EA7"/>
    <w:rsid w:val="000101B2"/>
    <w:rsid w:val="00010FCA"/>
    <w:rsid w:val="00013656"/>
    <w:rsid w:val="0001470B"/>
    <w:rsid w:val="000153D8"/>
    <w:rsid w:val="000159F7"/>
    <w:rsid w:val="0001618E"/>
    <w:rsid w:val="00023B92"/>
    <w:rsid w:val="000250CF"/>
    <w:rsid w:val="00025368"/>
    <w:rsid w:val="0002580D"/>
    <w:rsid w:val="00026754"/>
    <w:rsid w:val="000269D9"/>
    <w:rsid w:val="0003072D"/>
    <w:rsid w:val="000317D3"/>
    <w:rsid w:val="00031E54"/>
    <w:rsid w:val="00032360"/>
    <w:rsid w:val="000366D0"/>
    <w:rsid w:val="00036D2D"/>
    <w:rsid w:val="000436F3"/>
    <w:rsid w:val="00044980"/>
    <w:rsid w:val="000457FE"/>
    <w:rsid w:val="00050EB6"/>
    <w:rsid w:val="00052864"/>
    <w:rsid w:val="0005413E"/>
    <w:rsid w:val="000547A6"/>
    <w:rsid w:val="00061C28"/>
    <w:rsid w:val="00062E6C"/>
    <w:rsid w:val="00063F2D"/>
    <w:rsid w:val="00066EBF"/>
    <w:rsid w:val="000674E2"/>
    <w:rsid w:val="00074D22"/>
    <w:rsid w:val="00075670"/>
    <w:rsid w:val="000757FA"/>
    <w:rsid w:val="00077C0B"/>
    <w:rsid w:val="0008104E"/>
    <w:rsid w:val="00083167"/>
    <w:rsid w:val="00083740"/>
    <w:rsid w:val="000874B5"/>
    <w:rsid w:val="00087549"/>
    <w:rsid w:val="00090759"/>
    <w:rsid w:val="000931AD"/>
    <w:rsid w:val="000937CF"/>
    <w:rsid w:val="000951A8"/>
    <w:rsid w:val="000A23EE"/>
    <w:rsid w:val="000A34B8"/>
    <w:rsid w:val="000A487A"/>
    <w:rsid w:val="000A4B69"/>
    <w:rsid w:val="000A734F"/>
    <w:rsid w:val="000B169D"/>
    <w:rsid w:val="000B21E4"/>
    <w:rsid w:val="000B25C7"/>
    <w:rsid w:val="000B331C"/>
    <w:rsid w:val="000B4C9F"/>
    <w:rsid w:val="000B5339"/>
    <w:rsid w:val="000B55C7"/>
    <w:rsid w:val="000C2BA9"/>
    <w:rsid w:val="000C5561"/>
    <w:rsid w:val="000C70EC"/>
    <w:rsid w:val="000C7B01"/>
    <w:rsid w:val="000E2287"/>
    <w:rsid w:val="000E57F8"/>
    <w:rsid w:val="000E618C"/>
    <w:rsid w:val="000E6E49"/>
    <w:rsid w:val="000E725C"/>
    <w:rsid w:val="000F19EE"/>
    <w:rsid w:val="000F1F38"/>
    <w:rsid w:val="000F2A52"/>
    <w:rsid w:val="000F2F5D"/>
    <w:rsid w:val="000F41A1"/>
    <w:rsid w:val="000F4726"/>
    <w:rsid w:val="000F560B"/>
    <w:rsid w:val="00100A82"/>
    <w:rsid w:val="00103713"/>
    <w:rsid w:val="00106F94"/>
    <w:rsid w:val="00107DAD"/>
    <w:rsid w:val="00110F34"/>
    <w:rsid w:val="00113BB4"/>
    <w:rsid w:val="001166F4"/>
    <w:rsid w:val="00116846"/>
    <w:rsid w:val="00124900"/>
    <w:rsid w:val="001311DA"/>
    <w:rsid w:val="00131909"/>
    <w:rsid w:val="00132414"/>
    <w:rsid w:val="00133880"/>
    <w:rsid w:val="00136292"/>
    <w:rsid w:val="00136731"/>
    <w:rsid w:val="00137ED0"/>
    <w:rsid w:val="001414C6"/>
    <w:rsid w:val="00142A8F"/>
    <w:rsid w:val="00143F61"/>
    <w:rsid w:val="00145BF6"/>
    <w:rsid w:val="00146738"/>
    <w:rsid w:val="00146A52"/>
    <w:rsid w:val="001472FB"/>
    <w:rsid w:val="0015034D"/>
    <w:rsid w:val="00154060"/>
    <w:rsid w:val="001545F8"/>
    <w:rsid w:val="001550B6"/>
    <w:rsid w:val="00157869"/>
    <w:rsid w:val="00160B81"/>
    <w:rsid w:val="00161CAD"/>
    <w:rsid w:val="00164A75"/>
    <w:rsid w:val="00165B89"/>
    <w:rsid w:val="0016687E"/>
    <w:rsid w:val="00166A98"/>
    <w:rsid w:val="0016786C"/>
    <w:rsid w:val="00167CB1"/>
    <w:rsid w:val="00171F7C"/>
    <w:rsid w:val="001736C2"/>
    <w:rsid w:val="001763FF"/>
    <w:rsid w:val="0018052C"/>
    <w:rsid w:val="0018251D"/>
    <w:rsid w:val="00182B19"/>
    <w:rsid w:val="00183E93"/>
    <w:rsid w:val="0018567B"/>
    <w:rsid w:val="0019369F"/>
    <w:rsid w:val="001958CD"/>
    <w:rsid w:val="00197638"/>
    <w:rsid w:val="00197822"/>
    <w:rsid w:val="001A02F3"/>
    <w:rsid w:val="001A18A4"/>
    <w:rsid w:val="001A2820"/>
    <w:rsid w:val="001A3A6C"/>
    <w:rsid w:val="001B17D1"/>
    <w:rsid w:val="001B3770"/>
    <w:rsid w:val="001B4AA5"/>
    <w:rsid w:val="001B5543"/>
    <w:rsid w:val="001B5CF7"/>
    <w:rsid w:val="001B630D"/>
    <w:rsid w:val="001B7842"/>
    <w:rsid w:val="001B7AFF"/>
    <w:rsid w:val="001B7FEC"/>
    <w:rsid w:val="001C0C37"/>
    <w:rsid w:val="001C1CD0"/>
    <w:rsid w:val="001C20E0"/>
    <w:rsid w:val="001C29A0"/>
    <w:rsid w:val="001C377F"/>
    <w:rsid w:val="001D1223"/>
    <w:rsid w:val="001D24FA"/>
    <w:rsid w:val="001D4191"/>
    <w:rsid w:val="001D4585"/>
    <w:rsid w:val="001D778B"/>
    <w:rsid w:val="001D794D"/>
    <w:rsid w:val="001D7F95"/>
    <w:rsid w:val="001E0D71"/>
    <w:rsid w:val="001E0EAB"/>
    <w:rsid w:val="001E3A49"/>
    <w:rsid w:val="001F0D3E"/>
    <w:rsid w:val="001F1127"/>
    <w:rsid w:val="001F1E6E"/>
    <w:rsid w:val="00200722"/>
    <w:rsid w:val="002017B0"/>
    <w:rsid w:val="00210D90"/>
    <w:rsid w:val="00210E12"/>
    <w:rsid w:val="002114E1"/>
    <w:rsid w:val="00212846"/>
    <w:rsid w:val="002162CF"/>
    <w:rsid w:val="00217C67"/>
    <w:rsid w:val="0022064B"/>
    <w:rsid w:val="00221979"/>
    <w:rsid w:val="00221A4D"/>
    <w:rsid w:val="0022278E"/>
    <w:rsid w:val="00223438"/>
    <w:rsid w:val="00223B0A"/>
    <w:rsid w:val="0022456A"/>
    <w:rsid w:val="00227040"/>
    <w:rsid w:val="0022748A"/>
    <w:rsid w:val="00232349"/>
    <w:rsid w:val="002324F9"/>
    <w:rsid w:val="0023255A"/>
    <w:rsid w:val="00236297"/>
    <w:rsid w:val="00240A45"/>
    <w:rsid w:val="00240C3D"/>
    <w:rsid w:val="00242343"/>
    <w:rsid w:val="0025004B"/>
    <w:rsid w:val="00250972"/>
    <w:rsid w:val="00252EFE"/>
    <w:rsid w:val="002575D0"/>
    <w:rsid w:val="002612BB"/>
    <w:rsid w:val="00264C9D"/>
    <w:rsid w:val="0026617C"/>
    <w:rsid w:val="00266AB4"/>
    <w:rsid w:val="00272828"/>
    <w:rsid w:val="00272C35"/>
    <w:rsid w:val="0027458E"/>
    <w:rsid w:val="00275990"/>
    <w:rsid w:val="00275E24"/>
    <w:rsid w:val="00276313"/>
    <w:rsid w:val="00280CCC"/>
    <w:rsid w:val="00282FFC"/>
    <w:rsid w:val="00283B5F"/>
    <w:rsid w:val="002857DB"/>
    <w:rsid w:val="00286469"/>
    <w:rsid w:val="0029082A"/>
    <w:rsid w:val="00293D9B"/>
    <w:rsid w:val="002948A5"/>
    <w:rsid w:val="00294DE3"/>
    <w:rsid w:val="002970BB"/>
    <w:rsid w:val="002974C4"/>
    <w:rsid w:val="002A0C4C"/>
    <w:rsid w:val="002A1965"/>
    <w:rsid w:val="002A1C84"/>
    <w:rsid w:val="002A47BF"/>
    <w:rsid w:val="002A595F"/>
    <w:rsid w:val="002B0D28"/>
    <w:rsid w:val="002B2850"/>
    <w:rsid w:val="002B2B2C"/>
    <w:rsid w:val="002B343F"/>
    <w:rsid w:val="002B360C"/>
    <w:rsid w:val="002C05D7"/>
    <w:rsid w:val="002C1328"/>
    <w:rsid w:val="002C265F"/>
    <w:rsid w:val="002C2B6D"/>
    <w:rsid w:val="002C3641"/>
    <w:rsid w:val="002C45B1"/>
    <w:rsid w:val="002C4B23"/>
    <w:rsid w:val="002C5345"/>
    <w:rsid w:val="002C5EF2"/>
    <w:rsid w:val="002C736C"/>
    <w:rsid w:val="002C7F9F"/>
    <w:rsid w:val="002D020D"/>
    <w:rsid w:val="002D12D3"/>
    <w:rsid w:val="002D1F14"/>
    <w:rsid w:val="002D37D5"/>
    <w:rsid w:val="002D38D7"/>
    <w:rsid w:val="002D476C"/>
    <w:rsid w:val="002D47B7"/>
    <w:rsid w:val="002D4AB4"/>
    <w:rsid w:val="002D550C"/>
    <w:rsid w:val="002D7EEA"/>
    <w:rsid w:val="002E0648"/>
    <w:rsid w:val="002E3234"/>
    <w:rsid w:val="002E451B"/>
    <w:rsid w:val="002E52C5"/>
    <w:rsid w:val="002E5C8E"/>
    <w:rsid w:val="002E6B41"/>
    <w:rsid w:val="002F0DDD"/>
    <w:rsid w:val="002F162B"/>
    <w:rsid w:val="002F1873"/>
    <w:rsid w:val="002F4833"/>
    <w:rsid w:val="002F6D2F"/>
    <w:rsid w:val="002F7E49"/>
    <w:rsid w:val="00304079"/>
    <w:rsid w:val="00305C54"/>
    <w:rsid w:val="00311C2B"/>
    <w:rsid w:val="003126E7"/>
    <w:rsid w:val="00312B6E"/>
    <w:rsid w:val="00314ED0"/>
    <w:rsid w:val="00320DDD"/>
    <w:rsid w:val="00321A56"/>
    <w:rsid w:val="00323276"/>
    <w:rsid w:val="003270DC"/>
    <w:rsid w:val="00330D68"/>
    <w:rsid w:val="00334722"/>
    <w:rsid w:val="00341328"/>
    <w:rsid w:val="00343929"/>
    <w:rsid w:val="00344527"/>
    <w:rsid w:val="00351C51"/>
    <w:rsid w:val="003531C2"/>
    <w:rsid w:val="003536E7"/>
    <w:rsid w:val="003560D5"/>
    <w:rsid w:val="00356717"/>
    <w:rsid w:val="0035723E"/>
    <w:rsid w:val="00360902"/>
    <w:rsid w:val="00360967"/>
    <w:rsid w:val="00364065"/>
    <w:rsid w:val="00365175"/>
    <w:rsid w:val="0036693D"/>
    <w:rsid w:val="00366CAA"/>
    <w:rsid w:val="003670AA"/>
    <w:rsid w:val="003718FC"/>
    <w:rsid w:val="00371CB2"/>
    <w:rsid w:val="003727C7"/>
    <w:rsid w:val="00374E04"/>
    <w:rsid w:val="00375998"/>
    <w:rsid w:val="00375CA2"/>
    <w:rsid w:val="00377495"/>
    <w:rsid w:val="00380189"/>
    <w:rsid w:val="003817F6"/>
    <w:rsid w:val="00382845"/>
    <w:rsid w:val="00384CCD"/>
    <w:rsid w:val="00384D5C"/>
    <w:rsid w:val="00385B6F"/>
    <w:rsid w:val="00386860"/>
    <w:rsid w:val="00386DAD"/>
    <w:rsid w:val="0039062A"/>
    <w:rsid w:val="00391875"/>
    <w:rsid w:val="00392A27"/>
    <w:rsid w:val="003947DA"/>
    <w:rsid w:val="00397FF6"/>
    <w:rsid w:val="003A2F64"/>
    <w:rsid w:val="003A3338"/>
    <w:rsid w:val="003A57C1"/>
    <w:rsid w:val="003A5E9D"/>
    <w:rsid w:val="003B0383"/>
    <w:rsid w:val="003B05CD"/>
    <w:rsid w:val="003B2813"/>
    <w:rsid w:val="003B5DC8"/>
    <w:rsid w:val="003B7675"/>
    <w:rsid w:val="003C36B5"/>
    <w:rsid w:val="003C3CCA"/>
    <w:rsid w:val="003C498D"/>
    <w:rsid w:val="003C4E37"/>
    <w:rsid w:val="003C5C23"/>
    <w:rsid w:val="003D3269"/>
    <w:rsid w:val="003D69F6"/>
    <w:rsid w:val="003E18FB"/>
    <w:rsid w:val="003E1CD8"/>
    <w:rsid w:val="003E25DC"/>
    <w:rsid w:val="003E3BF9"/>
    <w:rsid w:val="003E3CC0"/>
    <w:rsid w:val="003E3DD6"/>
    <w:rsid w:val="003E5A5D"/>
    <w:rsid w:val="003F5667"/>
    <w:rsid w:val="00400982"/>
    <w:rsid w:val="0040378B"/>
    <w:rsid w:val="004049AD"/>
    <w:rsid w:val="00411807"/>
    <w:rsid w:val="00411936"/>
    <w:rsid w:val="0041275C"/>
    <w:rsid w:val="00414057"/>
    <w:rsid w:val="00414929"/>
    <w:rsid w:val="004155FA"/>
    <w:rsid w:val="004164A1"/>
    <w:rsid w:val="004171AA"/>
    <w:rsid w:val="0041780F"/>
    <w:rsid w:val="00420136"/>
    <w:rsid w:val="0042139F"/>
    <w:rsid w:val="0042752A"/>
    <w:rsid w:val="0043050A"/>
    <w:rsid w:val="00435D24"/>
    <w:rsid w:val="004420EF"/>
    <w:rsid w:val="00442193"/>
    <w:rsid w:val="0044448D"/>
    <w:rsid w:val="0044565C"/>
    <w:rsid w:val="00445984"/>
    <w:rsid w:val="00445DC9"/>
    <w:rsid w:val="00452A1A"/>
    <w:rsid w:val="00452DC2"/>
    <w:rsid w:val="00455BD4"/>
    <w:rsid w:val="004572A6"/>
    <w:rsid w:val="00457769"/>
    <w:rsid w:val="00457D7A"/>
    <w:rsid w:val="00461A54"/>
    <w:rsid w:val="0046508C"/>
    <w:rsid w:val="00466C3A"/>
    <w:rsid w:val="00470C6B"/>
    <w:rsid w:val="00470E01"/>
    <w:rsid w:val="00471C39"/>
    <w:rsid w:val="00472E8E"/>
    <w:rsid w:val="004731D0"/>
    <w:rsid w:val="0047374A"/>
    <w:rsid w:val="004738A3"/>
    <w:rsid w:val="00476380"/>
    <w:rsid w:val="00476D63"/>
    <w:rsid w:val="00477DE5"/>
    <w:rsid w:val="004810DC"/>
    <w:rsid w:val="00481F62"/>
    <w:rsid w:val="00483507"/>
    <w:rsid w:val="004852CA"/>
    <w:rsid w:val="00493B24"/>
    <w:rsid w:val="00497009"/>
    <w:rsid w:val="00497CF4"/>
    <w:rsid w:val="004A19B3"/>
    <w:rsid w:val="004A1EA2"/>
    <w:rsid w:val="004A5262"/>
    <w:rsid w:val="004A6F5E"/>
    <w:rsid w:val="004A7317"/>
    <w:rsid w:val="004A7507"/>
    <w:rsid w:val="004B2449"/>
    <w:rsid w:val="004B312A"/>
    <w:rsid w:val="004B352E"/>
    <w:rsid w:val="004B3BE4"/>
    <w:rsid w:val="004B743C"/>
    <w:rsid w:val="004C0313"/>
    <w:rsid w:val="004C2A7B"/>
    <w:rsid w:val="004C333E"/>
    <w:rsid w:val="004C5205"/>
    <w:rsid w:val="004C5307"/>
    <w:rsid w:val="004C6465"/>
    <w:rsid w:val="004D0249"/>
    <w:rsid w:val="004D42A5"/>
    <w:rsid w:val="004D67EB"/>
    <w:rsid w:val="004E0A70"/>
    <w:rsid w:val="004E0C7D"/>
    <w:rsid w:val="004E1C43"/>
    <w:rsid w:val="004E2FDB"/>
    <w:rsid w:val="004E3629"/>
    <w:rsid w:val="004E367E"/>
    <w:rsid w:val="004E47D0"/>
    <w:rsid w:val="004E4ACA"/>
    <w:rsid w:val="004E4F3B"/>
    <w:rsid w:val="004E6098"/>
    <w:rsid w:val="004E641D"/>
    <w:rsid w:val="004E7B52"/>
    <w:rsid w:val="004E7E8B"/>
    <w:rsid w:val="004F02F3"/>
    <w:rsid w:val="004F0A26"/>
    <w:rsid w:val="004F0F41"/>
    <w:rsid w:val="004F1D3D"/>
    <w:rsid w:val="004F29A1"/>
    <w:rsid w:val="004F30DD"/>
    <w:rsid w:val="004F3B87"/>
    <w:rsid w:val="004F4272"/>
    <w:rsid w:val="004F4E1F"/>
    <w:rsid w:val="0050032D"/>
    <w:rsid w:val="00501B91"/>
    <w:rsid w:val="00502FA5"/>
    <w:rsid w:val="00503377"/>
    <w:rsid w:val="00503CCF"/>
    <w:rsid w:val="00513F87"/>
    <w:rsid w:val="00514C4C"/>
    <w:rsid w:val="0051738B"/>
    <w:rsid w:val="00517D0C"/>
    <w:rsid w:val="00524863"/>
    <w:rsid w:val="00524AD9"/>
    <w:rsid w:val="0052722F"/>
    <w:rsid w:val="0052780D"/>
    <w:rsid w:val="00535C56"/>
    <w:rsid w:val="00536493"/>
    <w:rsid w:val="00536E54"/>
    <w:rsid w:val="0054245A"/>
    <w:rsid w:val="00543377"/>
    <w:rsid w:val="005448C7"/>
    <w:rsid w:val="00547139"/>
    <w:rsid w:val="0054746C"/>
    <w:rsid w:val="005508A8"/>
    <w:rsid w:val="00551D39"/>
    <w:rsid w:val="00552140"/>
    <w:rsid w:val="00552F10"/>
    <w:rsid w:val="005531C4"/>
    <w:rsid w:val="00555FFC"/>
    <w:rsid w:val="0055743B"/>
    <w:rsid w:val="00562B04"/>
    <w:rsid w:val="00564487"/>
    <w:rsid w:val="00565EB6"/>
    <w:rsid w:val="0056723F"/>
    <w:rsid w:val="005718C9"/>
    <w:rsid w:val="0057591A"/>
    <w:rsid w:val="00575AA4"/>
    <w:rsid w:val="00576E5F"/>
    <w:rsid w:val="005771C5"/>
    <w:rsid w:val="00585091"/>
    <w:rsid w:val="00585434"/>
    <w:rsid w:val="005905DF"/>
    <w:rsid w:val="00591044"/>
    <w:rsid w:val="0059144A"/>
    <w:rsid w:val="00591A21"/>
    <w:rsid w:val="0059220A"/>
    <w:rsid w:val="005A1804"/>
    <w:rsid w:val="005A493A"/>
    <w:rsid w:val="005A7D98"/>
    <w:rsid w:val="005B01D0"/>
    <w:rsid w:val="005B15E3"/>
    <w:rsid w:val="005B28B5"/>
    <w:rsid w:val="005B3542"/>
    <w:rsid w:val="005B4CB2"/>
    <w:rsid w:val="005B5E99"/>
    <w:rsid w:val="005B7A5B"/>
    <w:rsid w:val="005C0A7A"/>
    <w:rsid w:val="005C4DE6"/>
    <w:rsid w:val="005C6C27"/>
    <w:rsid w:val="005C6C2E"/>
    <w:rsid w:val="005C7916"/>
    <w:rsid w:val="005C7CAD"/>
    <w:rsid w:val="005D1D96"/>
    <w:rsid w:val="005D41C5"/>
    <w:rsid w:val="005D464A"/>
    <w:rsid w:val="005D5274"/>
    <w:rsid w:val="005D6E78"/>
    <w:rsid w:val="005E01E1"/>
    <w:rsid w:val="005E060E"/>
    <w:rsid w:val="005E4ADA"/>
    <w:rsid w:val="005E678B"/>
    <w:rsid w:val="005E6F60"/>
    <w:rsid w:val="005F1F54"/>
    <w:rsid w:val="005F5011"/>
    <w:rsid w:val="005F5197"/>
    <w:rsid w:val="0060125B"/>
    <w:rsid w:val="0060231E"/>
    <w:rsid w:val="00602415"/>
    <w:rsid w:val="006025F7"/>
    <w:rsid w:val="00604F7F"/>
    <w:rsid w:val="006054FA"/>
    <w:rsid w:val="006075DC"/>
    <w:rsid w:val="0061011E"/>
    <w:rsid w:val="006111D8"/>
    <w:rsid w:val="0061284F"/>
    <w:rsid w:val="00615E20"/>
    <w:rsid w:val="006173A5"/>
    <w:rsid w:val="00623D69"/>
    <w:rsid w:val="006251A8"/>
    <w:rsid w:val="0062550E"/>
    <w:rsid w:val="00625849"/>
    <w:rsid w:val="00634987"/>
    <w:rsid w:val="00637FAD"/>
    <w:rsid w:val="00641FC0"/>
    <w:rsid w:val="006423AA"/>
    <w:rsid w:val="00645EB7"/>
    <w:rsid w:val="00652081"/>
    <w:rsid w:val="00652DFF"/>
    <w:rsid w:val="006578A7"/>
    <w:rsid w:val="00663CA0"/>
    <w:rsid w:val="00666336"/>
    <w:rsid w:val="00666B0F"/>
    <w:rsid w:val="0067020F"/>
    <w:rsid w:val="00671E46"/>
    <w:rsid w:val="00671E52"/>
    <w:rsid w:val="0067275A"/>
    <w:rsid w:val="006732C5"/>
    <w:rsid w:val="00673C20"/>
    <w:rsid w:val="00674FF3"/>
    <w:rsid w:val="006756FD"/>
    <w:rsid w:val="00675CC7"/>
    <w:rsid w:val="00681CD6"/>
    <w:rsid w:val="00684513"/>
    <w:rsid w:val="00686296"/>
    <w:rsid w:val="0068749F"/>
    <w:rsid w:val="006901C9"/>
    <w:rsid w:val="00691C0B"/>
    <w:rsid w:val="00693126"/>
    <w:rsid w:val="00693FBF"/>
    <w:rsid w:val="00696E1E"/>
    <w:rsid w:val="0069724A"/>
    <w:rsid w:val="0069789E"/>
    <w:rsid w:val="006A0741"/>
    <w:rsid w:val="006A086B"/>
    <w:rsid w:val="006A3A6E"/>
    <w:rsid w:val="006B22AC"/>
    <w:rsid w:val="006B4318"/>
    <w:rsid w:val="006B560A"/>
    <w:rsid w:val="006B60DE"/>
    <w:rsid w:val="006C0F0C"/>
    <w:rsid w:val="006C3C26"/>
    <w:rsid w:val="006C51A4"/>
    <w:rsid w:val="006D006A"/>
    <w:rsid w:val="006D511B"/>
    <w:rsid w:val="006D59AE"/>
    <w:rsid w:val="006E1ED7"/>
    <w:rsid w:val="006E2D27"/>
    <w:rsid w:val="006E48E0"/>
    <w:rsid w:val="006E7D18"/>
    <w:rsid w:val="006F07FF"/>
    <w:rsid w:val="006F3E77"/>
    <w:rsid w:val="006F3FED"/>
    <w:rsid w:val="006F680B"/>
    <w:rsid w:val="00701BF1"/>
    <w:rsid w:val="00703881"/>
    <w:rsid w:val="00707ABF"/>
    <w:rsid w:val="0071142F"/>
    <w:rsid w:val="007127A0"/>
    <w:rsid w:val="00713525"/>
    <w:rsid w:val="00713C16"/>
    <w:rsid w:val="007152BD"/>
    <w:rsid w:val="007171D4"/>
    <w:rsid w:val="0072093E"/>
    <w:rsid w:val="00723190"/>
    <w:rsid w:val="007248CA"/>
    <w:rsid w:val="00725C84"/>
    <w:rsid w:val="00727134"/>
    <w:rsid w:val="00730356"/>
    <w:rsid w:val="0073090E"/>
    <w:rsid w:val="00732F63"/>
    <w:rsid w:val="00733601"/>
    <w:rsid w:val="007403EA"/>
    <w:rsid w:val="00743891"/>
    <w:rsid w:val="007441CE"/>
    <w:rsid w:val="0074423F"/>
    <w:rsid w:val="007449C1"/>
    <w:rsid w:val="00745BB0"/>
    <w:rsid w:val="00745D63"/>
    <w:rsid w:val="007506E2"/>
    <w:rsid w:val="007527C1"/>
    <w:rsid w:val="007601D8"/>
    <w:rsid w:val="007634C1"/>
    <w:rsid w:val="0076465C"/>
    <w:rsid w:val="00765F22"/>
    <w:rsid w:val="00771F99"/>
    <w:rsid w:val="00774497"/>
    <w:rsid w:val="00774BA9"/>
    <w:rsid w:val="00774E46"/>
    <w:rsid w:val="00775860"/>
    <w:rsid w:val="007761A4"/>
    <w:rsid w:val="007768DA"/>
    <w:rsid w:val="00776EBF"/>
    <w:rsid w:val="00777408"/>
    <w:rsid w:val="00780090"/>
    <w:rsid w:val="007802F9"/>
    <w:rsid w:val="007813ED"/>
    <w:rsid w:val="00781D8A"/>
    <w:rsid w:val="007823AD"/>
    <w:rsid w:val="00782F2F"/>
    <w:rsid w:val="0078460B"/>
    <w:rsid w:val="0078502E"/>
    <w:rsid w:val="00786E11"/>
    <w:rsid w:val="007873A9"/>
    <w:rsid w:val="00790DDF"/>
    <w:rsid w:val="00794246"/>
    <w:rsid w:val="0079466A"/>
    <w:rsid w:val="00797BEF"/>
    <w:rsid w:val="007A04A0"/>
    <w:rsid w:val="007A0E1B"/>
    <w:rsid w:val="007A3564"/>
    <w:rsid w:val="007B41CA"/>
    <w:rsid w:val="007B4CBB"/>
    <w:rsid w:val="007B75DE"/>
    <w:rsid w:val="007B7643"/>
    <w:rsid w:val="007C0C40"/>
    <w:rsid w:val="007C122C"/>
    <w:rsid w:val="007C1F95"/>
    <w:rsid w:val="007C2086"/>
    <w:rsid w:val="007C2E32"/>
    <w:rsid w:val="007C39E6"/>
    <w:rsid w:val="007C6DFF"/>
    <w:rsid w:val="007D2151"/>
    <w:rsid w:val="007D4111"/>
    <w:rsid w:val="007D4361"/>
    <w:rsid w:val="007D4AE4"/>
    <w:rsid w:val="007E1A96"/>
    <w:rsid w:val="007E1D25"/>
    <w:rsid w:val="007E4923"/>
    <w:rsid w:val="007F22F2"/>
    <w:rsid w:val="007F2C62"/>
    <w:rsid w:val="007F4147"/>
    <w:rsid w:val="007F507E"/>
    <w:rsid w:val="007F683C"/>
    <w:rsid w:val="008001A0"/>
    <w:rsid w:val="00801CEF"/>
    <w:rsid w:val="00803148"/>
    <w:rsid w:val="00806A4E"/>
    <w:rsid w:val="00807C06"/>
    <w:rsid w:val="008109A5"/>
    <w:rsid w:val="00810AAD"/>
    <w:rsid w:val="00810ECC"/>
    <w:rsid w:val="00813256"/>
    <w:rsid w:val="0081431C"/>
    <w:rsid w:val="00814907"/>
    <w:rsid w:val="00816292"/>
    <w:rsid w:val="00817F91"/>
    <w:rsid w:val="00825272"/>
    <w:rsid w:val="008256A4"/>
    <w:rsid w:val="00827879"/>
    <w:rsid w:val="00830CB0"/>
    <w:rsid w:val="00830D75"/>
    <w:rsid w:val="00831063"/>
    <w:rsid w:val="008318DE"/>
    <w:rsid w:val="00834400"/>
    <w:rsid w:val="008370AC"/>
    <w:rsid w:val="00840CC1"/>
    <w:rsid w:val="00842117"/>
    <w:rsid w:val="00842EC9"/>
    <w:rsid w:val="00845EAB"/>
    <w:rsid w:val="0085473B"/>
    <w:rsid w:val="00860AE3"/>
    <w:rsid w:val="008626EC"/>
    <w:rsid w:val="00863708"/>
    <w:rsid w:val="0086610B"/>
    <w:rsid w:val="008662D4"/>
    <w:rsid w:val="00866FBC"/>
    <w:rsid w:val="008671B3"/>
    <w:rsid w:val="00870FDF"/>
    <w:rsid w:val="00873922"/>
    <w:rsid w:val="008745F4"/>
    <w:rsid w:val="00880647"/>
    <w:rsid w:val="008838F7"/>
    <w:rsid w:val="00884F60"/>
    <w:rsid w:val="00887C0F"/>
    <w:rsid w:val="00897EA8"/>
    <w:rsid w:val="008A066B"/>
    <w:rsid w:val="008A407F"/>
    <w:rsid w:val="008A55F4"/>
    <w:rsid w:val="008B02CC"/>
    <w:rsid w:val="008B065A"/>
    <w:rsid w:val="008B11E3"/>
    <w:rsid w:val="008B3DDA"/>
    <w:rsid w:val="008B4746"/>
    <w:rsid w:val="008B58E2"/>
    <w:rsid w:val="008C273F"/>
    <w:rsid w:val="008C501D"/>
    <w:rsid w:val="008C505C"/>
    <w:rsid w:val="008C65D2"/>
    <w:rsid w:val="008C71D2"/>
    <w:rsid w:val="008D17F3"/>
    <w:rsid w:val="008D2928"/>
    <w:rsid w:val="008D3E0B"/>
    <w:rsid w:val="008E05C5"/>
    <w:rsid w:val="008E2A0F"/>
    <w:rsid w:val="008F0528"/>
    <w:rsid w:val="008F0BE8"/>
    <w:rsid w:val="008F17D5"/>
    <w:rsid w:val="008F2AA7"/>
    <w:rsid w:val="008F2F18"/>
    <w:rsid w:val="008F3749"/>
    <w:rsid w:val="009019EE"/>
    <w:rsid w:val="00903313"/>
    <w:rsid w:val="00905B59"/>
    <w:rsid w:val="00914828"/>
    <w:rsid w:val="00914F53"/>
    <w:rsid w:val="009162D3"/>
    <w:rsid w:val="009212B0"/>
    <w:rsid w:val="009223B1"/>
    <w:rsid w:val="009246A7"/>
    <w:rsid w:val="00925C3F"/>
    <w:rsid w:val="009305F1"/>
    <w:rsid w:val="00932ED5"/>
    <w:rsid w:val="00934E74"/>
    <w:rsid w:val="009354FE"/>
    <w:rsid w:val="00940946"/>
    <w:rsid w:val="0094263C"/>
    <w:rsid w:val="00943E98"/>
    <w:rsid w:val="0094422B"/>
    <w:rsid w:val="00945625"/>
    <w:rsid w:val="00945D91"/>
    <w:rsid w:val="009460EE"/>
    <w:rsid w:val="00946622"/>
    <w:rsid w:val="009466D7"/>
    <w:rsid w:val="00953604"/>
    <w:rsid w:val="00955FEF"/>
    <w:rsid w:val="00956CB8"/>
    <w:rsid w:val="009571E8"/>
    <w:rsid w:val="00957DC1"/>
    <w:rsid w:val="0096134A"/>
    <w:rsid w:val="00961E20"/>
    <w:rsid w:val="00966D40"/>
    <w:rsid w:val="00972643"/>
    <w:rsid w:val="009741A3"/>
    <w:rsid w:val="0098116E"/>
    <w:rsid w:val="00981E8F"/>
    <w:rsid w:val="00984280"/>
    <w:rsid w:val="00985126"/>
    <w:rsid w:val="0098584A"/>
    <w:rsid w:val="0099096F"/>
    <w:rsid w:val="00990E38"/>
    <w:rsid w:val="0099105E"/>
    <w:rsid w:val="00993988"/>
    <w:rsid w:val="00994C52"/>
    <w:rsid w:val="00994ECE"/>
    <w:rsid w:val="009951F1"/>
    <w:rsid w:val="0099565B"/>
    <w:rsid w:val="009A28E3"/>
    <w:rsid w:val="009A35E9"/>
    <w:rsid w:val="009A7655"/>
    <w:rsid w:val="009B10DF"/>
    <w:rsid w:val="009B3448"/>
    <w:rsid w:val="009B4184"/>
    <w:rsid w:val="009B50AA"/>
    <w:rsid w:val="009B7726"/>
    <w:rsid w:val="009B782D"/>
    <w:rsid w:val="009C0853"/>
    <w:rsid w:val="009C20B6"/>
    <w:rsid w:val="009C2A4C"/>
    <w:rsid w:val="009C7871"/>
    <w:rsid w:val="009D27FF"/>
    <w:rsid w:val="009D3180"/>
    <w:rsid w:val="009D6557"/>
    <w:rsid w:val="009D6575"/>
    <w:rsid w:val="009D6AA7"/>
    <w:rsid w:val="009E0391"/>
    <w:rsid w:val="009E2A26"/>
    <w:rsid w:val="009E3CD5"/>
    <w:rsid w:val="009E40CC"/>
    <w:rsid w:val="009E4A01"/>
    <w:rsid w:val="009E6470"/>
    <w:rsid w:val="009E78BB"/>
    <w:rsid w:val="009F0055"/>
    <w:rsid w:val="009F0736"/>
    <w:rsid w:val="009F2148"/>
    <w:rsid w:val="009F2A5D"/>
    <w:rsid w:val="009F44EC"/>
    <w:rsid w:val="009F4DF3"/>
    <w:rsid w:val="009F5345"/>
    <w:rsid w:val="009F665A"/>
    <w:rsid w:val="00A00237"/>
    <w:rsid w:val="00A03EA1"/>
    <w:rsid w:val="00A04E6A"/>
    <w:rsid w:val="00A051BA"/>
    <w:rsid w:val="00A06645"/>
    <w:rsid w:val="00A07678"/>
    <w:rsid w:val="00A139A1"/>
    <w:rsid w:val="00A153AF"/>
    <w:rsid w:val="00A216F8"/>
    <w:rsid w:val="00A222AA"/>
    <w:rsid w:val="00A233C9"/>
    <w:rsid w:val="00A26CC2"/>
    <w:rsid w:val="00A303CC"/>
    <w:rsid w:val="00A32DDA"/>
    <w:rsid w:val="00A32F6A"/>
    <w:rsid w:val="00A333CA"/>
    <w:rsid w:val="00A40A41"/>
    <w:rsid w:val="00A44464"/>
    <w:rsid w:val="00A45241"/>
    <w:rsid w:val="00A46877"/>
    <w:rsid w:val="00A46AD9"/>
    <w:rsid w:val="00A47536"/>
    <w:rsid w:val="00A50B85"/>
    <w:rsid w:val="00A521A8"/>
    <w:rsid w:val="00A52298"/>
    <w:rsid w:val="00A52B37"/>
    <w:rsid w:val="00A5402C"/>
    <w:rsid w:val="00A54B69"/>
    <w:rsid w:val="00A55474"/>
    <w:rsid w:val="00A611F6"/>
    <w:rsid w:val="00A62A6F"/>
    <w:rsid w:val="00A634EF"/>
    <w:rsid w:val="00A64005"/>
    <w:rsid w:val="00A641AE"/>
    <w:rsid w:val="00A64E63"/>
    <w:rsid w:val="00A6523D"/>
    <w:rsid w:val="00A65F55"/>
    <w:rsid w:val="00A66D8E"/>
    <w:rsid w:val="00A6727B"/>
    <w:rsid w:val="00A70A37"/>
    <w:rsid w:val="00A736AF"/>
    <w:rsid w:val="00A755D6"/>
    <w:rsid w:val="00A8007B"/>
    <w:rsid w:val="00A801D4"/>
    <w:rsid w:val="00A83DA3"/>
    <w:rsid w:val="00A86DB2"/>
    <w:rsid w:val="00A90292"/>
    <w:rsid w:val="00A91498"/>
    <w:rsid w:val="00A92BC7"/>
    <w:rsid w:val="00A951ED"/>
    <w:rsid w:val="00A960D4"/>
    <w:rsid w:val="00A965D0"/>
    <w:rsid w:val="00AA033D"/>
    <w:rsid w:val="00AA1A05"/>
    <w:rsid w:val="00AA29E0"/>
    <w:rsid w:val="00AA331D"/>
    <w:rsid w:val="00AA52CB"/>
    <w:rsid w:val="00AA65A1"/>
    <w:rsid w:val="00AA7342"/>
    <w:rsid w:val="00AA7AF2"/>
    <w:rsid w:val="00AB0DC0"/>
    <w:rsid w:val="00AB268D"/>
    <w:rsid w:val="00AB3A08"/>
    <w:rsid w:val="00AB3DE3"/>
    <w:rsid w:val="00AB4D66"/>
    <w:rsid w:val="00AB501E"/>
    <w:rsid w:val="00AB5643"/>
    <w:rsid w:val="00AB6037"/>
    <w:rsid w:val="00AB61E1"/>
    <w:rsid w:val="00AC0487"/>
    <w:rsid w:val="00AC0631"/>
    <w:rsid w:val="00AC1940"/>
    <w:rsid w:val="00AC3371"/>
    <w:rsid w:val="00AC37CE"/>
    <w:rsid w:val="00AC75AA"/>
    <w:rsid w:val="00AC76A0"/>
    <w:rsid w:val="00AD1FBA"/>
    <w:rsid w:val="00AD2E84"/>
    <w:rsid w:val="00AD36A2"/>
    <w:rsid w:val="00AD383C"/>
    <w:rsid w:val="00AD568B"/>
    <w:rsid w:val="00AE27B3"/>
    <w:rsid w:val="00AE76BE"/>
    <w:rsid w:val="00AF137C"/>
    <w:rsid w:val="00AF42FD"/>
    <w:rsid w:val="00AF4D9F"/>
    <w:rsid w:val="00AF7312"/>
    <w:rsid w:val="00AF75C5"/>
    <w:rsid w:val="00AF7692"/>
    <w:rsid w:val="00B00AF2"/>
    <w:rsid w:val="00B0638C"/>
    <w:rsid w:val="00B073E2"/>
    <w:rsid w:val="00B07C4B"/>
    <w:rsid w:val="00B106A9"/>
    <w:rsid w:val="00B145F4"/>
    <w:rsid w:val="00B1655E"/>
    <w:rsid w:val="00B16E21"/>
    <w:rsid w:val="00B176F6"/>
    <w:rsid w:val="00B17A90"/>
    <w:rsid w:val="00B17C8E"/>
    <w:rsid w:val="00B217CF"/>
    <w:rsid w:val="00B21881"/>
    <w:rsid w:val="00B21978"/>
    <w:rsid w:val="00B2279B"/>
    <w:rsid w:val="00B24BD9"/>
    <w:rsid w:val="00B27D18"/>
    <w:rsid w:val="00B31141"/>
    <w:rsid w:val="00B31886"/>
    <w:rsid w:val="00B3252B"/>
    <w:rsid w:val="00B327C9"/>
    <w:rsid w:val="00B3796F"/>
    <w:rsid w:val="00B4256C"/>
    <w:rsid w:val="00B44D38"/>
    <w:rsid w:val="00B46940"/>
    <w:rsid w:val="00B4700E"/>
    <w:rsid w:val="00B47B8D"/>
    <w:rsid w:val="00B50203"/>
    <w:rsid w:val="00B5038B"/>
    <w:rsid w:val="00B50C27"/>
    <w:rsid w:val="00B51B92"/>
    <w:rsid w:val="00B67FAB"/>
    <w:rsid w:val="00B70185"/>
    <w:rsid w:val="00B76150"/>
    <w:rsid w:val="00B76271"/>
    <w:rsid w:val="00B77E9D"/>
    <w:rsid w:val="00B81880"/>
    <w:rsid w:val="00B82677"/>
    <w:rsid w:val="00B82701"/>
    <w:rsid w:val="00B85AD3"/>
    <w:rsid w:val="00B85B3C"/>
    <w:rsid w:val="00B869D2"/>
    <w:rsid w:val="00B9214C"/>
    <w:rsid w:val="00B92907"/>
    <w:rsid w:val="00B93877"/>
    <w:rsid w:val="00BA14BF"/>
    <w:rsid w:val="00BA24BD"/>
    <w:rsid w:val="00BA2A4A"/>
    <w:rsid w:val="00BA57D7"/>
    <w:rsid w:val="00BA65AD"/>
    <w:rsid w:val="00BB02A9"/>
    <w:rsid w:val="00BB13A5"/>
    <w:rsid w:val="00BB2937"/>
    <w:rsid w:val="00BB3DF7"/>
    <w:rsid w:val="00BB45AB"/>
    <w:rsid w:val="00BB60C1"/>
    <w:rsid w:val="00BB61FE"/>
    <w:rsid w:val="00BC1653"/>
    <w:rsid w:val="00BC2406"/>
    <w:rsid w:val="00BC3684"/>
    <w:rsid w:val="00BC5182"/>
    <w:rsid w:val="00BD4441"/>
    <w:rsid w:val="00BD5FA8"/>
    <w:rsid w:val="00BE00B4"/>
    <w:rsid w:val="00BE14C6"/>
    <w:rsid w:val="00BE409B"/>
    <w:rsid w:val="00BF1026"/>
    <w:rsid w:val="00BF1135"/>
    <w:rsid w:val="00BF1682"/>
    <w:rsid w:val="00BF1AA9"/>
    <w:rsid w:val="00BF24B4"/>
    <w:rsid w:val="00BF2D3D"/>
    <w:rsid w:val="00BF3B39"/>
    <w:rsid w:val="00BF4E85"/>
    <w:rsid w:val="00BF7936"/>
    <w:rsid w:val="00C01A68"/>
    <w:rsid w:val="00C01DCD"/>
    <w:rsid w:val="00C02E03"/>
    <w:rsid w:val="00C034A4"/>
    <w:rsid w:val="00C03D5E"/>
    <w:rsid w:val="00C03FF1"/>
    <w:rsid w:val="00C06F4D"/>
    <w:rsid w:val="00C13A3C"/>
    <w:rsid w:val="00C153C9"/>
    <w:rsid w:val="00C16CA9"/>
    <w:rsid w:val="00C16CB0"/>
    <w:rsid w:val="00C17016"/>
    <w:rsid w:val="00C21DFF"/>
    <w:rsid w:val="00C226A6"/>
    <w:rsid w:val="00C228C1"/>
    <w:rsid w:val="00C240E5"/>
    <w:rsid w:val="00C31CAD"/>
    <w:rsid w:val="00C32329"/>
    <w:rsid w:val="00C3565E"/>
    <w:rsid w:val="00C3613C"/>
    <w:rsid w:val="00C36E0D"/>
    <w:rsid w:val="00C378EE"/>
    <w:rsid w:val="00C413DB"/>
    <w:rsid w:val="00C42047"/>
    <w:rsid w:val="00C46727"/>
    <w:rsid w:val="00C46A24"/>
    <w:rsid w:val="00C46E2A"/>
    <w:rsid w:val="00C503A7"/>
    <w:rsid w:val="00C51E63"/>
    <w:rsid w:val="00C526CE"/>
    <w:rsid w:val="00C537A2"/>
    <w:rsid w:val="00C54952"/>
    <w:rsid w:val="00C559E5"/>
    <w:rsid w:val="00C56B1C"/>
    <w:rsid w:val="00C57197"/>
    <w:rsid w:val="00C60027"/>
    <w:rsid w:val="00C60CB3"/>
    <w:rsid w:val="00C647FC"/>
    <w:rsid w:val="00C6484B"/>
    <w:rsid w:val="00C65320"/>
    <w:rsid w:val="00C6557D"/>
    <w:rsid w:val="00C7085B"/>
    <w:rsid w:val="00C73335"/>
    <w:rsid w:val="00C73D78"/>
    <w:rsid w:val="00C75C7A"/>
    <w:rsid w:val="00C77D73"/>
    <w:rsid w:val="00C812C3"/>
    <w:rsid w:val="00C82D70"/>
    <w:rsid w:val="00C8630F"/>
    <w:rsid w:val="00C91106"/>
    <w:rsid w:val="00C9192B"/>
    <w:rsid w:val="00C921DF"/>
    <w:rsid w:val="00C9656D"/>
    <w:rsid w:val="00C96682"/>
    <w:rsid w:val="00C972A5"/>
    <w:rsid w:val="00C97F07"/>
    <w:rsid w:val="00CA02A5"/>
    <w:rsid w:val="00CA27AE"/>
    <w:rsid w:val="00CA37E3"/>
    <w:rsid w:val="00CA7B18"/>
    <w:rsid w:val="00CB3C6F"/>
    <w:rsid w:val="00CB4B06"/>
    <w:rsid w:val="00CB79F4"/>
    <w:rsid w:val="00CC0DDE"/>
    <w:rsid w:val="00CC13F8"/>
    <w:rsid w:val="00CC5259"/>
    <w:rsid w:val="00CD1D32"/>
    <w:rsid w:val="00CD1DF0"/>
    <w:rsid w:val="00CD3B95"/>
    <w:rsid w:val="00CD4A94"/>
    <w:rsid w:val="00CD6592"/>
    <w:rsid w:val="00CE093A"/>
    <w:rsid w:val="00CE10AC"/>
    <w:rsid w:val="00CE138E"/>
    <w:rsid w:val="00CE18C2"/>
    <w:rsid w:val="00CE4A88"/>
    <w:rsid w:val="00CE7AEC"/>
    <w:rsid w:val="00CE7BED"/>
    <w:rsid w:val="00CF321D"/>
    <w:rsid w:val="00CF6506"/>
    <w:rsid w:val="00D017F0"/>
    <w:rsid w:val="00D07970"/>
    <w:rsid w:val="00D10596"/>
    <w:rsid w:val="00D1161B"/>
    <w:rsid w:val="00D12034"/>
    <w:rsid w:val="00D15935"/>
    <w:rsid w:val="00D15E71"/>
    <w:rsid w:val="00D205CF"/>
    <w:rsid w:val="00D22D98"/>
    <w:rsid w:val="00D24F63"/>
    <w:rsid w:val="00D2523C"/>
    <w:rsid w:val="00D25619"/>
    <w:rsid w:val="00D3386F"/>
    <w:rsid w:val="00D33D56"/>
    <w:rsid w:val="00D34E70"/>
    <w:rsid w:val="00D37A73"/>
    <w:rsid w:val="00D37FF0"/>
    <w:rsid w:val="00D40C78"/>
    <w:rsid w:val="00D41399"/>
    <w:rsid w:val="00D4465C"/>
    <w:rsid w:val="00D44A1F"/>
    <w:rsid w:val="00D51E0E"/>
    <w:rsid w:val="00D53F31"/>
    <w:rsid w:val="00D6650F"/>
    <w:rsid w:val="00D668B8"/>
    <w:rsid w:val="00D73FA1"/>
    <w:rsid w:val="00D75426"/>
    <w:rsid w:val="00D76299"/>
    <w:rsid w:val="00D7687E"/>
    <w:rsid w:val="00D77236"/>
    <w:rsid w:val="00D83CCF"/>
    <w:rsid w:val="00D86BF9"/>
    <w:rsid w:val="00D91C28"/>
    <w:rsid w:val="00D93185"/>
    <w:rsid w:val="00D9496A"/>
    <w:rsid w:val="00DA0880"/>
    <w:rsid w:val="00DA3965"/>
    <w:rsid w:val="00DA3995"/>
    <w:rsid w:val="00DA4349"/>
    <w:rsid w:val="00DA4AC3"/>
    <w:rsid w:val="00DA532A"/>
    <w:rsid w:val="00DA7673"/>
    <w:rsid w:val="00DA7D05"/>
    <w:rsid w:val="00DB1C7A"/>
    <w:rsid w:val="00DB365D"/>
    <w:rsid w:val="00DB559A"/>
    <w:rsid w:val="00DB5AD6"/>
    <w:rsid w:val="00DB70A8"/>
    <w:rsid w:val="00DB73DF"/>
    <w:rsid w:val="00DB7FB0"/>
    <w:rsid w:val="00DC1C0B"/>
    <w:rsid w:val="00DC60EB"/>
    <w:rsid w:val="00DC7C11"/>
    <w:rsid w:val="00DD0935"/>
    <w:rsid w:val="00DD0965"/>
    <w:rsid w:val="00DD5910"/>
    <w:rsid w:val="00DD59FF"/>
    <w:rsid w:val="00DD72F8"/>
    <w:rsid w:val="00DD747A"/>
    <w:rsid w:val="00DE029D"/>
    <w:rsid w:val="00DE0407"/>
    <w:rsid w:val="00DE54A4"/>
    <w:rsid w:val="00DE745E"/>
    <w:rsid w:val="00DF0027"/>
    <w:rsid w:val="00DF0207"/>
    <w:rsid w:val="00DF0685"/>
    <w:rsid w:val="00DF0C26"/>
    <w:rsid w:val="00DF2C0D"/>
    <w:rsid w:val="00DF37E1"/>
    <w:rsid w:val="00DF4447"/>
    <w:rsid w:val="00DF4586"/>
    <w:rsid w:val="00DF4D82"/>
    <w:rsid w:val="00E008CA"/>
    <w:rsid w:val="00E02A3B"/>
    <w:rsid w:val="00E10E2E"/>
    <w:rsid w:val="00E1177B"/>
    <w:rsid w:val="00E1606D"/>
    <w:rsid w:val="00E2405B"/>
    <w:rsid w:val="00E2461A"/>
    <w:rsid w:val="00E273FF"/>
    <w:rsid w:val="00E3179C"/>
    <w:rsid w:val="00E338D5"/>
    <w:rsid w:val="00E35538"/>
    <w:rsid w:val="00E400D7"/>
    <w:rsid w:val="00E4107A"/>
    <w:rsid w:val="00E44090"/>
    <w:rsid w:val="00E443D2"/>
    <w:rsid w:val="00E45E21"/>
    <w:rsid w:val="00E462BF"/>
    <w:rsid w:val="00E469DE"/>
    <w:rsid w:val="00E50192"/>
    <w:rsid w:val="00E51F35"/>
    <w:rsid w:val="00E532A2"/>
    <w:rsid w:val="00E5426F"/>
    <w:rsid w:val="00E54EEA"/>
    <w:rsid w:val="00E6013B"/>
    <w:rsid w:val="00E659F4"/>
    <w:rsid w:val="00E65C86"/>
    <w:rsid w:val="00E66804"/>
    <w:rsid w:val="00E67C0E"/>
    <w:rsid w:val="00E7062B"/>
    <w:rsid w:val="00E7274B"/>
    <w:rsid w:val="00E72A66"/>
    <w:rsid w:val="00E74E98"/>
    <w:rsid w:val="00E7502C"/>
    <w:rsid w:val="00E757AD"/>
    <w:rsid w:val="00E771BC"/>
    <w:rsid w:val="00E7748F"/>
    <w:rsid w:val="00E81559"/>
    <w:rsid w:val="00E8267A"/>
    <w:rsid w:val="00E8367D"/>
    <w:rsid w:val="00E84196"/>
    <w:rsid w:val="00E846CF"/>
    <w:rsid w:val="00E85EAA"/>
    <w:rsid w:val="00E864AF"/>
    <w:rsid w:val="00E86758"/>
    <w:rsid w:val="00E86781"/>
    <w:rsid w:val="00E8682A"/>
    <w:rsid w:val="00E87853"/>
    <w:rsid w:val="00E9023F"/>
    <w:rsid w:val="00E90ACE"/>
    <w:rsid w:val="00E91D9B"/>
    <w:rsid w:val="00E94695"/>
    <w:rsid w:val="00E95879"/>
    <w:rsid w:val="00EA0C85"/>
    <w:rsid w:val="00EA1600"/>
    <w:rsid w:val="00EA4CBC"/>
    <w:rsid w:val="00EA5194"/>
    <w:rsid w:val="00EA58F4"/>
    <w:rsid w:val="00EB18F5"/>
    <w:rsid w:val="00EB1E2D"/>
    <w:rsid w:val="00EB2DF9"/>
    <w:rsid w:val="00EB35E5"/>
    <w:rsid w:val="00EB7CB5"/>
    <w:rsid w:val="00EC0529"/>
    <w:rsid w:val="00EC17D5"/>
    <w:rsid w:val="00EC1FAB"/>
    <w:rsid w:val="00EC5D89"/>
    <w:rsid w:val="00EC6F5F"/>
    <w:rsid w:val="00EC7342"/>
    <w:rsid w:val="00ED0BA2"/>
    <w:rsid w:val="00ED1160"/>
    <w:rsid w:val="00ED1161"/>
    <w:rsid w:val="00ED2130"/>
    <w:rsid w:val="00ED26D0"/>
    <w:rsid w:val="00ED586E"/>
    <w:rsid w:val="00EE04A3"/>
    <w:rsid w:val="00EE0D96"/>
    <w:rsid w:val="00EE2229"/>
    <w:rsid w:val="00EE51FC"/>
    <w:rsid w:val="00EE534E"/>
    <w:rsid w:val="00EE5BDB"/>
    <w:rsid w:val="00EE6A64"/>
    <w:rsid w:val="00EF09D6"/>
    <w:rsid w:val="00EF1620"/>
    <w:rsid w:val="00EF42B2"/>
    <w:rsid w:val="00EF448C"/>
    <w:rsid w:val="00EF663B"/>
    <w:rsid w:val="00F00AD3"/>
    <w:rsid w:val="00F00B2B"/>
    <w:rsid w:val="00F016ED"/>
    <w:rsid w:val="00F03970"/>
    <w:rsid w:val="00F05410"/>
    <w:rsid w:val="00F06BE0"/>
    <w:rsid w:val="00F11949"/>
    <w:rsid w:val="00F1213A"/>
    <w:rsid w:val="00F13027"/>
    <w:rsid w:val="00F138AD"/>
    <w:rsid w:val="00F16DE8"/>
    <w:rsid w:val="00F17300"/>
    <w:rsid w:val="00F17C2F"/>
    <w:rsid w:val="00F20B65"/>
    <w:rsid w:val="00F20FD6"/>
    <w:rsid w:val="00F235F7"/>
    <w:rsid w:val="00F23CCB"/>
    <w:rsid w:val="00F254CF"/>
    <w:rsid w:val="00F2619F"/>
    <w:rsid w:val="00F271B1"/>
    <w:rsid w:val="00F273A4"/>
    <w:rsid w:val="00F27990"/>
    <w:rsid w:val="00F27AA8"/>
    <w:rsid w:val="00F302DF"/>
    <w:rsid w:val="00F323C8"/>
    <w:rsid w:val="00F32CFF"/>
    <w:rsid w:val="00F33963"/>
    <w:rsid w:val="00F343D1"/>
    <w:rsid w:val="00F3477B"/>
    <w:rsid w:val="00F34B63"/>
    <w:rsid w:val="00F34F9D"/>
    <w:rsid w:val="00F3579B"/>
    <w:rsid w:val="00F37C62"/>
    <w:rsid w:val="00F4016B"/>
    <w:rsid w:val="00F4111F"/>
    <w:rsid w:val="00F42280"/>
    <w:rsid w:val="00F44F2E"/>
    <w:rsid w:val="00F46050"/>
    <w:rsid w:val="00F46E3E"/>
    <w:rsid w:val="00F511B1"/>
    <w:rsid w:val="00F55D3F"/>
    <w:rsid w:val="00F5796D"/>
    <w:rsid w:val="00F57CBC"/>
    <w:rsid w:val="00F60D32"/>
    <w:rsid w:val="00F625F2"/>
    <w:rsid w:val="00F649BA"/>
    <w:rsid w:val="00F65CFC"/>
    <w:rsid w:val="00F66B79"/>
    <w:rsid w:val="00F67385"/>
    <w:rsid w:val="00F7531A"/>
    <w:rsid w:val="00F758E0"/>
    <w:rsid w:val="00F764C5"/>
    <w:rsid w:val="00F76664"/>
    <w:rsid w:val="00F77408"/>
    <w:rsid w:val="00F77EE8"/>
    <w:rsid w:val="00F80D45"/>
    <w:rsid w:val="00F812CB"/>
    <w:rsid w:val="00F84898"/>
    <w:rsid w:val="00F90986"/>
    <w:rsid w:val="00F911A8"/>
    <w:rsid w:val="00F9419C"/>
    <w:rsid w:val="00F9586F"/>
    <w:rsid w:val="00FA0CE3"/>
    <w:rsid w:val="00FA18B1"/>
    <w:rsid w:val="00FA3C3C"/>
    <w:rsid w:val="00FB03CB"/>
    <w:rsid w:val="00FB2363"/>
    <w:rsid w:val="00FB2863"/>
    <w:rsid w:val="00FB2F7B"/>
    <w:rsid w:val="00FB3662"/>
    <w:rsid w:val="00FB3E66"/>
    <w:rsid w:val="00FB53B1"/>
    <w:rsid w:val="00FC5DE4"/>
    <w:rsid w:val="00FC7A3A"/>
    <w:rsid w:val="00FD1C72"/>
    <w:rsid w:val="00FD4991"/>
    <w:rsid w:val="00FD6438"/>
    <w:rsid w:val="00FD6F96"/>
    <w:rsid w:val="00FE13A3"/>
    <w:rsid w:val="00FE2A2F"/>
    <w:rsid w:val="00FE2B88"/>
    <w:rsid w:val="00FE2EF9"/>
    <w:rsid w:val="00FE4962"/>
    <w:rsid w:val="00FF122B"/>
    <w:rsid w:val="00FF2444"/>
    <w:rsid w:val="00FF32CB"/>
    <w:rsid w:val="00FF37BE"/>
    <w:rsid w:val="00FF6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DFF544"/>
  <w15:docId w15:val="{E126F64B-B770-4179-9443-C48B9EFA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91A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locked/>
    <w:rsid w:val="00C03D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362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qFormat/>
    <w:locked/>
    <w:rsid w:val="00C03D5E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9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99"/>
    <w:qFormat/>
    <w:rsid w:val="00AC3371"/>
    <w:pPr>
      <w:ind w:left="720"/>
    </w:pPr>
  </w:style>
  <w:style w:type="paragraph" w:styleId="a4">
    <w:name w:val="Balloon Text"/>
    <w:basedOn w:val="a"/>
    <w:link w:val="a5"/>
    <w:semiHidden/>
    <w:unhideWhenUsed/>
    <w:rsid w:val="00B31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B3114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03D5E"/>
    <w:rPr>
      <w:rFonts w:ascii="Arial" w:eastAsia="Times New Roman" w:hAnsi="Arial"/>
      <w:b/>
      <w:bCs/>
      <w:color w:val="000080"/>
      <w:sz w:val="20"/>
      <w:szCs w:val="20"/>
    </w:rPr>
  </w:style>
  <w:style w:type="character" w:customStyle="1" w:styleId="40">
    <w:name w:val="Заголовок 4 Знак"/>
    <w:basedOn w:val="a0"/>
    <w:link w:val="4"/>
    <w:rsid w:val="00C03D5E"/>
    <w:rPr>
      <w:rFonts w:eastAsia="Times New Roman"/>
      <w:b/>
      <w:bCs/>
      <w:sz w:val="24"/>
      <w:szCs w:val="24"/>
    </w:rPr>
  </w:style>
  <w:style w:type="character" w:styleId="a6">
    <w:name w:val="Hyperlink"/>
    <w:rsid w:val="00C03D5E"/>
    <w:rPr>
      <w:color w:val="0000FF"/>
      <w:u w:val="single"/>
    </w:rPr>
  </w:style>
  <w:style w:type="character" w:styleId="a7">
    <w:name w:val="Strong"/>
    <w:qFormat/>
    <w:locked/>
    <w:rsid w:val="00C03D5E"/>
    <w:rPr>
      <w:b/>
      <w:bCs/>
    </w:rPr>
  </w:style>
  <w:style w:type="paragraph" w:styleId="a8">
    <w:name w:val="Normal (Web)"/>
    <w:basedOn w:val="a"/>
    <w:rsid w:val="00C03D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C03D5E"/>
    <w:rPr>
      <w:rFonts w:eastAsia="Times New Roman"/>
      <w:sz w:val="24"/>
      <w:szCs w:val="24"/>
    </w:rPr>
  </w:style>
  <w:style w:type="character" w:styleId="ab">
    <w:name w:val="page number"/>
    <w:rsid w:val="00C03D5E"/>
  </w:style>
  <w:style w:type="paragraph" w:styleId="ac">
    <w:name w:val="footer"/>
    <w:basedOn w:val="a"/>
    <w:link w:val="ad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C03D5E"/>
    <w:rPr>
      <w:rFonts w:eastAsia="Times New Roman"/>
      <w:sz w:val="24"/>
      <w:szCs w:val="24"/>
    </w:rPr>
  </w:style>
  <w:style w:type="character" w:styleId="ae">
    <w:name w:val="FollowedHyperlink"/>
    <w:rsid w:val="00C03D5E"/>
    <w:rPr>
      <w:color w:val="800080"/>
      <w:u w:val="single"/>
    </w:rPr>
  </w:style>
  <w:style w:type="character" w:customStyle="1" w:styleId="af">
    <w:name w:val="Цветовое выделение"/>
    <w:rsid w:val="00C03D5E"/>
    <w:rPr>
      <w:b/>
      <w:bCs/>
      <w:color w:val="000080"/>
      <w:szCs w:val="20"/>
    </w:rPr>
  </w:style>
  <w:style w:type="character" w:customStyle="1" w:styleId="af0">
    <w:name w:val="Гипертекстовая ссылка"/>
    <w:rsid w:val="00C03D5E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C03D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f2">
    <w:name w:val="Body Text"/>
    <w:basedOn w:val="a"/>
    <w:link w:val="af3"/>
    <w:rsid w:val="00C03D5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C03D5E"/>
    <w:rPr>
      <w:rFonts w:eastAsia="Times New Roman"/>
      <w:sz w:val="24"/>
      <w:szCs w:val="24"/>
    </w:rPr>
  </w:style>
  <w:style w:type="paragraph" w:styleId="af4">
    <w:name w:val="Body Text Indent"/>
    <w:basedOn w:val="a"/>
    <w:link w:val="af5"/>
    <w:rsid w:val="00C03D5E"/>
    <w:pPr>
      <w:spacing w:after="0" w:line="240" w:lineRule="auto"/>
      <w:ind w:left="5664"/>
    </w:pPr>
    <w:rPr>
      <w:rFonts w:ascii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rsid w:val="00C03D5E"/>
    <w:rPr>
      <w:rFonts w:eastAsia="Times New Roman"/>
      <w:sz w:val="24"/>
      <w:szCs w:val="24"/>
    </w:rPr>
  </w:style>
  <w:style w:type="paragraph" w:styleId="af6">
    <w:name w:val="annotation text"/>
    <w:basedOn w:val="a"/>
    <w:link w:val="af7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C03D5E"/>
    <w:rPr>
      <w:rFonts w:eastAsia="Times New Roman"/>
      <w:sz w:val="20"/>
      <w:szCs w:val="20"/>
    </w:rPr>
  </w:style>
  <w:style w:type="character" w:styleId="af8">
    <w:name w:val="annotation reference"/>
    <w:semiHidden/>
    <w:rsid w:val="00C03D5E"/>
    <w:rPr>
      <w:sz w:val="16"/>
      <w:szCs w:val="16"/>
    </w:rPr>
  </w:style>
  <w:style w:type="paragraph" w:customStyle="1" w:styleId="ConsPlusNormal">
    <w:name w:val="ConsPlusNormal"/>
    <w:rsid w:val="00C03D5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note text"/>
    <w:basedOn w:val="a"/>
    <w:link w:val="afa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semiHidden/>
    <w:rsid w:val="00C03D5E"/>
    <w:rPr>
      <w:rFonts w:eastAsia="Times New Roman"/>
      <w:sz w:val="20"/>
      <w:szCs w:val="20"/>
    </w:rPr>
  </w:style>
  <w:style w:type="character" w:styleId="afb">
    <w:name w:val="footnote reference"/>
    <w:uiPriority w:val="99"/>
    <w:semiHidden/>
    <w:rsid w:val="00C03D5E"/>
    <w:rPr>
      <w:vertAlign w:val="superscript"/>
    </w:rPr>
  </w:style>
  <w:style w:type="paragraph" w:customStyle="1" w:styleId="ConsNormal">
    <w:name w:val="ConsNormal"/>
    <w:rsid w:val="00C03D5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C03D5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C03D5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C03D5E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C03D5E"/>
    <w:pPr>
      <w:widowControl w:val="0"/>
      <w:spacing w:after="0" w:line="360" w:lineRule="auto"/>
      <w:jc w:val="both"/>
    </w:pPr>
    <w:rPr>
      <w:rFonts w:ascii="Times New Roman" w:hAnsi="Times New Roman" w:cs="Times New Roman"/>
      <w:sz w:val="28"/>
      <w:szCs w:val="20"/>
    </w:rPr>
  </w:style>
  <w:style w:type="paragraph" w:styleId="afc">
    <w:name w:val="No Spacing"/>
    <w:uiPriority w:val="1"/>
    <w:qFormat/>
    <w:rsid w:val="00C03D5E"/>
    <w:rPr>
      <w:rFonts w:ascii="Calibri" w:eastAsia="Times New Roman" w:hAnsi="Calibri" w:cs="Calibri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BA24BD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BA24BD"/>
    <w:rPr>
      <w:rFonts w:ascii="Calibri" w:eastAsia="Times New Roman" w:hAnsi="Calibri" w:cs="Calibri"/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57D7A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452DC2"/>
    <w:rPr>
      <w:rFonts w:ascii="Calibri" w:eastAsia="Times New Roman" w:hAnsi="Calibri" w:cs="Calibri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32349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EF663B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083740"/>
    <w:rPr>
      <w:color w:val="605E5C"/>
      <w:shd w:val="clear" w:color="auto" w:fill="E1DFDD"/>
    </w:rPr>
  </w:style>
  <w:style w:type="table" w:styleId="aff0">
    <w:name w:val="Table Grid"/>
    <w:basedOn w:val="a1"/>
    <w:locked/>
    <w:rsid w:val="006B4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f1">
    <w:name w:val="Emphasis"/>
    <w:basedOn w:val="a0"/>
    <w:uiPriority w:val="20"/>
    <w:qFormat/>
    <w:locked/>
    <w:rsid w:val="00675CC7"/>
    <w:rPr>
      <w:i/>
      <w:iCs/>
    </w:rPr>
  </w:style>
  <w:style w:type="paragraph" w:customStyle="1" w:styleId="s1">
    <w:name w:val="s_1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13629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3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04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32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93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38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77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82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9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19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89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07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21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65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9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8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44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57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4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52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demo.garant.ru/document?id=12048567&amp;sub=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emo.garant.ru/document?id=10005643&amp;sub=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internet.garant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demo.garant.ru/document?id=12048567&amp;sub=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3CB56A-AB37-4DC6-B7A8-23ADBC6F8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26</Pages>
  <Words>12974</Words>
  <Characters>73955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Муся</dc:creator>
  <cp:lastModifiedBy>Пользователь Windows</cp:lastModifiedBy>
  <cp:revision>48</cp:revision>
  <cp:lastPrinted>2019-04-29T06:41:00Z</cp:lastPrinted>
  <dcterms:created xsi:type="dcterms:W3CDTF">2022-05-24T09:34:00Z</dcterms:created>
  <dcterms:modified xsi:type="dcterms:W3CDTF">2022-06-02T07:34:00Z</dcterms:modified>
</cp:coreProperties>
</file>