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7DF" w:rsidRDefault="00F867D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p w:rsidR="00F867DF" w:rsidRDefault="00856B7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</w:t>
      </w:r>
    </w:p>
    <w:p w:rsidR="00F867DF" w:rsidRDefault="00F867D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A6403A" w:rsidTr="00540E15">
        <w:trPr>
          <w:cantSplit/>
          <w:trHeight w:val="80"/>
        </w:trPr>
        <w:tc>
          <w:tcPr>
            <w:tcW w:w="4140" w:type="dxa"/>
            <w:gridSpan w:val="2"/>
          </w:tcPr>
          <w:p w:rsidR="00A6403A" w:rsidRDefault="00A6403A" w:rsidP="00540E15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 grayscale="t"/>
                </v:shape>
                <o:OLEObject Type="Embed" ProgID="MSPhotoEd.3" ShapeID="_x0000_i1025" DrawAspect="Content" ObjectID="_1712398065" r:id="rId8"/>
              </w:objec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АДМИНИСТРАЦИЯ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муниципального района Безенчукский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Самарской области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446250,   п. г.т. Безенчук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ул. Нефтяников, д.12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A6403A" w:rsidRPr="00D96028" w:rsidTr="00540E15">
        <w:trPr>
          <w:cantSplit/>
          <w:trHeight w:val="80"/>
        </w:trPr>
        <w:tc>
          <w:tcPr>
            <w:tcW w:w="4140" w:type="dxa"/>
            <w:gridSpan w:val="2"/>
          </w:tcPr>
          <w:p w:rsidR="00A6403A" w:rsidRPr="00E309F2" w:rsidRDefault="00A6403A" w:rsidP="00540E15">
            <w:pPr>
              <w:jc w:val="center"/>
              <w:rPr>
                <w:lang w:val="en-US"/>
              </w:rPr>
            </w:pP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A6403A" w:rsidRPr="009D16CD" w:rsidTr="00540E15">
        <w:trPr>
          <w:cantSplit/>
          <w:trHeight w:val="229"/>
        </w:trPr>
        <w:tc>
          <w:tcPr>
            <w:tcW w:w="4140" w:type="dxa"/>
            <w:gridSpan w:val="2"/>
          </w:tcPr>
          <w:p w:rsidR="00A6403A" w:rsidRPr="009D16CD" w:rsidRDefault="00A6403A" w:rsidP="00540E15">
            <w:pPr>
              <w:jc w:val="center"/>
            </w:pPr>
            <w:r>
              <w:rPr>
                <w:sz w:val="28"/>
                <w:szCs w:val="28"/>
              </w:rPr>
              <w:t>ПОСТАНОВЛЕНИЕ</w:t>
            </w:r>
          </w:p>
        </w:tc>
      </w:tr>
      <w:tr w:rsidR="00A6403A" w:rsidRPr="009D16CD" w:rsidTr="00540E15">
        <w:trPr>
          <w:cantSplit/>
          <w:trHeight w:hRule="exact" w:val="369"/>
        </w:trPr>
        <w:tc>
          <w:tcPr>
            <w:tcW w:w="2616" w:type="dxa"/>
          </w:tcPr>
          <w:p w:rsidR="00A6403A" w:rsidRDefault="00A6403A" w:rsidP="00540E15">
            <w:r>
              <w:t xml:space="preserve">              о</w:t>
            </w:r>
            <w:r w:rsidRPr="009D16CD">
              <w:t>т</w:t>
            </w:r>
            <w:r>
              <w:t xml:space="preserve"> </w:t>
            </w:r>
            <w:r w:rsidR="00E9357C">
              <w:t>________</w:t>
            </w:r>
          </w:p>
          <w:p w:rsidR="00A6403A" w:rsidRDefault="00A6403A" w:rsidP="00540E15"/>
          <w:p w:rsidR="00A6403A" w:rsidRDefault="00A6403A" w:rsidP="00540E15"/>
          <w:p w:rsidR="00A6403A" w:rsidRPr="009D16CD" w:rsidRDefault="00A6403A" w:rsidP="00540E15">
            <w:r>
              <w:t>_________________</w:t>
            </w:r>
          </w:p>
        </w:tc>
        <w:tc>
          <w:tcPr>
            <w:tcW w:w="1524" w:type="dxa"/>
          </w:tcPr>
          <w:p w:rsidR="00A6403A" w:rsidRPr="009D16CD" w:rsidRDefault="00A6403A" w:rsidP="00540E15">
            <w:r>
              <w:t xml:space="preserve">№ </w:t>
            </w:r>
            <w:r w:rsidR="00E9357C">
              <w:t>___</w:t>
            </w:r>
          </w:p>
        </w:tc>
      </w:tr>
    </w:tbl>
    <w:p w:rsidR="00464FDC" w:rsidRDefault="00464FDC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p w:rsidR="00DA2F2F" w:rsidRDefault="00E9357C" w:rsidP="00464FDC">
      <w:pPr>
        <w:tabs>
          <w:tab w:val="left" w:pos="4536"/>
        </w:tabs>
        <w:ind w:right="4819"/>
        <w:rPr>
          <w:sz w:val="28"/>
          <w:szCs w:val="28"/>
        </w:rPr>
      </w:pPr>
      <w:r>
        <w:rPr>
          <w:sz w:val="28"/>
          <w:szCs w:val="28"/>
        </w:rPr>
        <w:t>«</w:t>
      </w:r>
      <w:r w:rsidR="00856B7F">
        <w:rPr>
          <w:sz w:val="28"/>
          <w:szCs w:val="28"/>
        </w:rPr>
        <w:t>О внесении изменений в Порядок оценки</w:t>
      </w:r>
    </w:p>
    <w:p w:rsidR="00856B7F" w:rsidRDefault="00F869AD" w:rsidP="00464FDC">
      <w:pPr>
        <w:tabs>
          <w:tab w:val="left" w:pos="4536"/>
        </w:tabs>
        <w:ind w:right="4819"/>
        <w:rPr>
          <w:sz w:val="28"/>
          <w:szCs w:val="28"/>
        </w:rPr>
      </w:pPr>
      <w:r>
        <w:rPr>
          <w:sz w:val="28"/>
          <w:szCs w:val="28"/>
        </w:rPr>
        <w:t>н</w:t>
      </w:r>
      <w:r w:rsidR="00856B7F">
        <w:rPr>
          <w:sz w:val="28"/>
          <w:szCs w:val="28"/>
        </w:rPr>
        <w:t>алоговых расходов городского поселения</w:t>
      </w:r>
    </w:p>
    <w:p w:rsidR="00856B7F" w:rsidRDefault="00856B7F" w:rsidP="00464FDC">
      <w:pPr>
        <w:tabs>
          <w:tab w:val="left" w:pos="4536"/>
        </w:tabs>
        <w:ind w:right="4819"/>
        <w:rPr>
          <w:sz w:val="28"/>
          <w:szCs w:val="28"/>
        </w:rPr>
      </w:pPr>
      <w:r>
        <w:rPr>
          <w:sz w:val="28"/>
          <w:szCs w:val="28"/>
        </w:rPr>
        <w:t>Безенчук муниципального района Безенчукский Самарской области, утвержденный постановлением Администрации городского</w:t>
      </w:r>
    </w:p>
    <w:p w:rsidR="00856B7F" w:rsidRPr="00055A15" w:rsidRDefault="00E9357C" w:rsidP="00464FDC">
      <w:pPr>
        <w:tabs>
          <w:tab w:val="left" w:pos="4536"/>
        </w:tabs>
        <w:ind w:right="4819"/>
        <w:rPr>
          <w:sz w:val="28"/>
          <w:szCs w:val="28"/>
        </w:rPr>
      </w:pPr>
      <w:r>
        <w:rPr>
          <w:sz w:val="28"/>
          <w:szCs w:val="28"/>
        </w:rPr>
        <w:t>п</w:t>
      </w:r>
      <w:r w:rsidR="00856B7F">
        <w:rPr>
          <w:sz w:val="28"/>
          <w:szCs w:val="28"/>
        </w:rPr>
        <w:t xml:space="preserve">оселения </w:t>
      </w:r>
      <w:r>
        <w:rPr>
          <w:sz w:val="28"/>
          <w:szCs w:val="28"/>
        </w:rPr>
        <w:t>Безенчук от 27.10.2020г. № 419»</w:t>
      </w:r>
    </w:p>
    <w:p w:rsidR="00DA2F2F" w:rsidRPr="0040223D" w:rsidRDefault="00DA2F2F" w:rsidP="00055A15">
      <w:pPr>
        <w:tabs>
          <w:tab w:val="left" w:pos="4536"/>
        </w:tabs>
        <w:ind w:left="-851" w:right="4819"/>
        <w:jc w:val="center"/>
      </w:pPr>
    </w:p>
    <w:p w:rsidR="00DA2F2F" w:rsidRDefault="00A07049" w:rsidP="00F869A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6B7F">
        <w:rPr>
          <w:sz w:val="28"/>
          <w:szCs w:val="28"/>
        </w:rPr>
        <w:t xml:space="preserve">Рассмотрев направленный протест прокуратуры Безенчукского района от 18.04.2022 г. № 07-03-2022/355, в соответствии с пунктом 2 статьи 174.3 Бюджетного кодекса РФ, </w:t>
      </w:r>
      <w:r w:rsidR="00DA2F2F" w:rsidRPr="00055A15">
        <w:rPr>
          <w:sz w:val="28"/>
          <w:szCs w:val="28"/>
        </w:rPr>
        <w:t xml:space="preserve"> </w:t>
      </w:r>
      <w:r w:rsidR="00856B7F">
        <w:rPr>
          <w:sz w:val="28"/>
          <w:szCs w:val="28"/>
        </w:rPr>
        <w:t>руководствуясь</w:t>
      </w:r>
      <w:r w:rsidR="00E9357C">
        <w:rPr>
          <w:sz w:val="28"/>
          <w:szCs w:val="28"/>
        </w:rPr>
        <w:t xml:space="preserve"> </w:t>
      </w:r>
      <w:r w:rsidR="00F869AD">
        <w:rPr>
          <w:rFonts w:eastAsia="Calibri"/>
          <w:sz w:val="28"/>
          <w:szCs w:val="28"/>
        </w:rPr>
        <w:t xml:space="preserve">Постановлением Правительства РФ от 22.06.2019 N 796 «Об общих требованиях к оценке налоговых расходов субъектов Российской Федерации и муниципальных образований», Постановлением Правительства РФ от 12.04.2019 N 439 «Об утверждении Правил формирования перечня налоговых расходов Российской Федерации и оценки налоговых расходов Российской Федерации», </w:t>
      </w:r>
      <w:r w:rsidR="0017111D">
        <w:rPr>
          <w:sz w:val="28"/>
          <w:szCs w:val="28"/>
        </w:rPr>
        <w:t>Уставом</w:t>
      </w:r>
      <w:r w:rsidR="00DA2F2F" w:rsidRPr="00055A15">
        <w:rPr>
          <w:sz w:val="28"/>
          <w:szCs w:val="28"/>
        </w:rPr>
        <w:t xml:space="preserve"> городского поселения Безенчук муниципального района Безенчукский, </w:t>
      </w:r>
    </w:p>
    <w:p w:rsidR="0017111D" w:rsidRDefault="0017111D" w:rsidP="00055A15">
      <w:pPr>
        <w:ind w:firstLine="709"/>
        <w:jc w:val="both"/>
        <w:rPr>
          <w:sz w:val="28"/>
          <w:szCs w:val="28"/>
        </w:rPr>
      </w:pPr>
    </w:p>
    <w:p w:rsidR="00DA2F2F" w:rsidRDefault="00DA2F2F" w:rsidP="00CC4CC2">
      <w:pPr>
        <w:ind w:firstLine="709"/>
        <w:jc w:val="center"/>
        <w:rPr>
          <w:b/>
          <w:bCs/>
          <w:sz w:val="28"/>
          <w:szCs w:val="28"/>
        </w:rPr>
      </w:pPr>
      <w:r w:rsidRPr="00055A15">
        <w:rPr>
          <w:b/>
          <w:bCs/>
          <w:sz w:val="28"/>
          <w:szCs w:val="28"/>
        </w:rPr>
        <w:t>ПОСТАНОВЛЯЮ</w:t>
      </w:r>
      <w:r w:rsidR="0017111D">
        <w:rPr>
          <w:b/>
          <w:bCs/>
          <w:sz w:val="28"/>
          <w:szCs w:val="28"/>
        </w:rPr>
        <w:t>:</w:t>
      </w:r>
    </w:p>
    <w:p w:rsidR="0017111D" w:rsidRPr="00055A15" w:rsidRDefault="0017111D" w:rsidP="00CC4CC2">
      <w:pPr>
        <w:ind w:firstLine="709"/>
        <w:jc w:val="center"/>
        <w:rPr>
          <w:b/>
          <w:bCs/>
          <w:sz w:val="28"/>
          <w:szCs w:val="28"/>
        </w:rPr>
      </w:pPr>
    </w:p>
    <w:p w:rsidR="00DA2F2F" w:rsidRDefault="00E9357C" w:rsidP="00055A15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Удовлетворить протест прокуратуры Безенчукского района от 18.04.2022 г. № 07-03-2022/355 на отдельные положения Порядка оценки налоговых расходов городского поселения Безенчук муниципального района Безенчукский Самарской области, утв</w:t>
      </w:r>
      <w:r w:rsidR="000952AD">
        <w:rPr>
          <w:sz w:val="28"/>
          <w:szCs w:val="28"/>
        </w:rPr>
        <w:t>ер</w:t>
      </w:r>
      <w:r>
        <w:rPr>
          <w:sz w:val="28"/>
          <w:szCs w:val="28"/>
        </w:rPr>
        <w:t>жденный постановлением Администрации городского поселения Безенчук от 27.10.2020г. № 419.</w:t>
      </w:r>
    </w:p>
    <w:p w:rsidR="00E9357C" w:rsidRPr="00E9357C" w:rsidRDefault="00E9357C" w:rsidP="00E9357C">
      <w:pPr>
        <w:numPr>
          <w:ilvl w:val="0"/>
          <w:numId w:val="2"/>
        </w:numPr>
        <w:ind w:left="0" w:right="-2" w:firstLine="709"/>
        <w:jc w:val="both"/>
        <w:rPr>
          <w:sz w:val="28"/>
          <w:szCs w:val="28"/>
        </w:rPr>
      </w:pPr>
      <w:r w:rsidRPr="00E9357C">
        <w:rPr>
          <w:sz w:val="28"/>
          <w:szCs w:val="28"/>
        </w:rPr>
        <w:t xml:space="preserve">Внести в Порядок оценки </w:t>
      </w:r>
      <w:r>
        <w:rPr>
          <w:sz w:val="28"/>
          <w:szCs w:val="28"/>
        </w:rPr>
        <w:t>н</w:t>
      </w:r>
      <w:r w:rsidRPr="00E9357C">
        <w:rPr>
          <w:sz w:val="28"/>
          <w:szCs w:val="28"/>
        </w:rPr>
        <w:t>алоговых расходов городского поселения</w:t>
      </w:r>
    </w:p>
    <w:p w:rsidR="00E9357C" w:rsidRDefault="00E9357C" w:rsidP="00E9357C">
      <w:pPr>
        <w:tabs>
          <w:tab w:val="left" w:pos="10065"/>
        </w:tabs>
        <w:ind w:right="-2"/>
        <w:rPr>
          <w:sz w:val="28"/>
          <w:szCs w:val="28"/>
        </w:rPr>
      </w:pPr>
      <w:r>
        <w:rPr>
          <w:sz w:val="28"/>
          <w:szCs w:val="28"/>
        </w:rPr>
        <w:t>Безенчук муниципального района Безенчукский Самарской области, утвержденный постановлением Администрации городского поселения Безенчук от 27.10.2020г. № 419 следующие изменения:</w:t>
      </w:r>
    </w:p>
    <w:p w:rsidR="00E9357C" w:rsidRDefault="00E9357C" w:rsidP="00E9357C">
      <w:pPr>
        <w:tabs>
          <w:tab w:val="left" w:pos="10065"/>
        </w:tabs>
        <w:ind w:right="-2"/>
        <w:rPr>
          <w:sz w:val="28"/>
          <w:szCs w:val="28"/>
        </w:rPr>
      </w:pPr>
      <w:r>
        <w:rPr>
          <w:sz w:val="28"/>
          <w:szCs w:val="28"/>
        </w:rPr>
        <w:t xml:space="preserve">         2.1. </w:t>
      </w:r>
      <w:r w:rsidR="005D2CEF">
        <w:rPr>
          <w:sz w:val="28"/>
          <w:szCs w:val="28"/>
        </w:rPr>
        <w:t>п.п. «б» п. 3 статьи 3 изложить в следующей редакции:</w:t>
      </w:r>
    </w:p>
    <w:p w:rsidR="005D2CEF" w:rsidRDefault="005D2CEF" w:rsidP="005D2CE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«б)</w:t>
      </w:r>
      <w:r w:rsidRPr="005D2CE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численности плательщиков, обладающих потенциальным </w:t>
      </w:r>
      <w:r>
        <w:rPr>
          <w:rFonts w:eastAsia="Calibri"/>
          <w:sz w:val="28"/>
          <w:szCs w:val="28"/>
        </w:rPr>
        <w:lastRenderedPageBreak/>
        <w:t>правом на применение льготы, или общей численности п</w:t>
      </w:r>
      <w:r w:rsidR="00D96028">
        <w:rPr>
          <w:rFonts w:eastAsia="Calibri"/>
          <w:sz w:val="28"/>
          <w:szCs w:val="28"/>
        </w:rPr>
        <w:t>лательщиков, за 5-летний период.»</w:t>
      </w:r>
      <w:r>
        <w:rPr>
          <w:rFonts w:eastAsia="Calibri"/>
          <w:sz w:val="28"/>
          <w:szCs w:val="28"/>
        </w:rPr>
        <w:t>;</w:t>
      </w:r>
    </w:p>
    <w:p w:rsidR="0047228A" w:rsidRDefault="005D2CEF" w:rsidP="0047228A">
      <w:pPr>
        <w:tabs>
          <w:tab w:val="left" w:pos="10065"/>
        </w:tabs>
        <w:ind w:right="-2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2.2. </w:t>
      </w:r>
      <w:r w:rsidR="00D96028">
        <w:rPr>
          <w:rFonts w:eastAsia="Calibri"/>
          <w:sz w:val="28"/>
          <w:szCs w:val="28"/>
        </w:rPr>
        <w:t xml:space="preserve">п. 9 статьи </w:t>
      </w:r>
      <w:r w:rsidR="0047228A">
        <w:rPr>
          <w:sz w:val="28"/>
          <w:szCs w:val="28"/>
        </w:rPr>
        <w:t xml:space="preserve"> изложить в следующей редакции:</w:t>
      </w:r>
    </w:p>
    <w:p w:rsidR="000354FA" w:rsidRDefault="000354FA" w:rsidP="000354F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«9. По итогам оценки эффективности налогового расхода городского поселения куратор налогового расхода формулирует выводы о достижении целевых характеристик налогового расхода городского поселения, о вкладе налогового расхода городского поселения в достижение целей муниципальной программы и (или) целей социально-экономической политики городского поселения, не относящихся к муниципальным  программам городского поселения, а также о наличии или об отсутствии более результативных (менее затратных для местного  бюджета) альтернативных механизмов достижения целей муниципальной программы и (или) целей социально-экономической политики городского поселения не относящихся к муниципальным программам городского поселения.»</w:t>
      </w:r>
    </w:p>
    <w:p w:rsidR="00DA2F2F" w:rsidRDefault="00DA2F2F" w:rsidP="00CC4CC2">
      <w:pPr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Опубликовать настоящее Постановление в </w:t>
      </w:r>
      <w:r w:rsidR="00E9357C">
        <w:rPr>
          <w:sz w:val="28"/>
          <w:szCs w:val="28"/>
        </w:rPr>
        <w:t xml:space="preserve">газете « Вестник городского поселения Безенчук», </w:t>
      </w:r>
      <w:r w:rsidRPr="00055A15">
        <w:rPr>
          <w:sz w:val="28"/>
          <w:szCs w:val="28"/>
        </w:rPr>
        <w:t xml:space="preserve">разместить на официальном сайте </w:t>
      </w:r>
      <w:r w:rsidR="0017111D">
        <w:rPr>
          <w:sz w:val="28"/>
          <w:szCs w:val="28"/>
        </w:rPr>
        <w:t xml:space="preserve">Администрации поселения </w:t>
      </w:r>
      <w:r w:rsidRPr="00055A15">
        <w:rPr>
          <w:sz w:val="28"/>
          <w:szCs w:val="28"/>
        </w:rPr>
        <w:t xml:space="preserve"> в сети Интернет.</w:t>
      </w:r>
    </w:p>
    <w:p w:rsidR="00DA2F2F" w:rsidRPr="00055A15" w:rsidRDefault="00DA2F2F" w:rsidP="00CC4CC2">
      <w:pPr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055A15">
        <w:rPr>
          <w:sz w:val="28"/>
          <w:szCs w:val="28"/>
        </w:rPr>
        <w:t xml:space="preserve">Настоящее Постановление вступает </w:t>
      </w:r>
      <w:r w:rsidR="0017111D">
        <w:rPr>
          <w:sz w:val="28"/>
          <w:szCs w:val="28"/>
        </w:rPr>
        <w:t xml:space="preserve">в силу со дня его официального опубликования. </w:t>
      </w:r>
    </w:p>
    <w:p w:rsidR="0017111D" w:rsidRDefault="0017111D" w:rsidP="00CC4CC2">
      <w:pPr>
        <w:ind w:firstLine="709"/>
        <w:jc w:val="both"/>
        <w:rPr>
          <w:sz w:val="28"/>
          <w:szCs w:val="28"/>
        </w:rPr>
      </w:pPr>
    </w:p>
    <w:p w:rsidR="00856B7F" w:rsidRDefault="00856B7F" w:rsidP="00CC4CC2">
      <w:pPr>
        <w:ind w:firstLine="709"/>
        <w:jc w:val="both"/>
        <w:rPr>
          <w:sz w:val="28"/>
          <w:szCs w:val="28"/>
        </w:rPr>
      </w:pPr>
    </w:p>
    <w:p w:rsidR="00856B7F" w:rsidRDefault="00856B7F" w:rsidP="00CC4CC2">
      <w:pPr>
        <w:ind w:firstLine="709"/>
        <w:jc w:val="both"/>
        <w:rPr>
          <w:sz w:val="28"/>
          <w:szCs w:val="28"/>
        </w:rPr>
      </w:pPr>
    </w:p>
    <w:p w:rsidR="00856B7F" w:rsidRDefault="00856B7F" w:rsidP="00CC4CC2">
      <w:pPr>
        <w:ind w:firstLine="709"/>
        <w:jc w:val="both"/>
        <w:rPr>
          <w:sz w:val="28"/>
          <w:szCs w:val="28"/>
        </w:rPr>
      </w:pPr>
    </w:p>
    <w:p w:rsidR="00856B7F" w:rsidRPr="00055A15" w:rsidRDefault="00856B7F" w:rsidP="00CC4CC2">
      <w:pPr>
        <w:ind w:firstLine="709"/>
        <w:jc w:val="both"/>
        <w:rPr>
          <w:sz w:val="28"/>
          <w:szCs w:val="28"/>
        </w:rPr>
      </w:pPr>
    </w:p>
    <w:p w:rsidR="00DA2F2F" w:rsidRDefault="00DA2F2F" w:rsidP="001C29AA">
      <w:pPr>
        <w:jc w:val="both"/>
        <w:rPr>
          <w:sz w:val="20"/>
          <w:szCs w:val="20"/>
        </w:rPr>
      </w:pPr>
      <w:r w:rsidRPr="00055A15">
        <w:rPr>
          <w:sz w:val="28"/>
          <w:szCs w:val="28"/>
        </w:rPr>
        <w:t>Глав</w:t>
      </w:r>
      <w:r w:rsidR="00BC502F">
        <w:rPr>
          <w:sz w:val="28"/>
          <w:szCs w:val="28"/>
        </w:rPr>
        <w:t>ы</w:t>
      </w:r>
      <w:r w:rsidRPr="00055A15"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 xml:space="preserve">Безенчук                                           </w:t>
      </w:r>
      <w:r w:rsidR="0017111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17111D">
        <w:rPr>
          <w:sz w:val="28"/>
          <w:szCs w:val="28"/>
        </w:rPr>
        <w:t>В.Н. Гуров</w:t>
      </w:r>
    </w:p>
    <w:p w:rsidR="00897799" w:rsidRDefault="00897799" w:rsidP="001C29AA">
      <w:pPr>
        <w:jc w:val="both"/>
        <w:rPr>
          <w:sz w:val="20"/>
          <w:szCs w:val="20"/>
        </w:rPr>
      </w:pPr>
    </w:p>
    <w:p w:rsidR="0017111D" w:rsidRDefault="0017111D" w:rsidP="00856B7F">
      <w:pPr>
        <w:spacing w:line="80" w:lineRule="atLeast"/>
        <w:ind w:firstLine="709"/>
        <w:rPr>
          <w:b/>
          <w:sz w:val="28"/>
          <w:szCs w:val="28"/>
        </w:rPr>
      </w:pPr>
    </w:p>
    <w:p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:rsidR="00856B7F" w:rsidRDefault="00856B7F" w:rsidP="00856B7F">
      <w:pPr>
        <w:spacing w:line="80" w:lineRule="atLeast"/>
        <w:ind w:firstLine="709"/>
        <w:rPr>
          <w:b/>
          <w:sz w:val="28"/>
          <w:szCs w:val="28"/>
        </w:rPr>
      </w:pPr>
    </w:p>
    <w:p w:rsidR="00856B7F" w:rsidRPr="00E9357C" w:rsidRDefault="00856B7F" w:rsidP="00856B7F">
      <w:pPr>
        <w:spacing w:line="80" w:lineRule="atLeast"/>
        <w:ind w:firstLine="709"/>
        <w:rPr>
          <w:b/>
          <w:sz w:val="20"/>
          <w:szCs w:val="20"/>
        </w:rPr>
      </w:pPr>
    </w:p>
    <w:p w:rsidR="00856B7F" w:rsidRPr="00E9357C" w:rsidRDefault="00856B7F" w:rsidP="00856B7F">
      <w:pPr>
        <w:tabs>
          <w:tab w:val="left" w:pos="0"/>
        </w:tabs>
        <w:spacing w:line="80" w:lineRule="atLeast"/>
        <w:rPr>
          <w:b/>
          <w:sz w:val="20"/>
          <w:szCs w:val="20"/>
        </w:rPr>
      </w:pPr>
    </w:p>
    <w:p w:rsidR="00856B7F" w:rsidRPr="00E9357C" w:rsidRDefault="00856B7F" w:rsidP="00856B7F">
      <w:pPr>
        <w:tabs>
          <w:tab w:val="left" w:pos="0"/>
        </w:tabs>
        <w:spacing w:line="80" w:lineRule="atLeast"/>
        <w:rPr>
          <w:sz w:val="20"/>
          <w:szCs w:val="20"/>
        </w:rPr>
      </w:pPr>
      <w:r w:rsidRPr="00E9357C">
        <w:rPr>
          <w:sz w:val="20"/>
          <w:szCs w:val="20"/>
        </w:rPr>
        <w:t>Исп. Аникина О.Н.</w:t>
      </w:r>
    </w:p>
    <w:p w:rsidR="00856B7F" w:rsidRPr="00E9357C" w:rsidRDefault="00856B7F" w:rsidP="00856B7F">
      <w:pPr>
        <w:tabs>
          <w:tab w:val="left" w:pos="0"/>
        </w:tabs>
        <w:spacing w:line="80" w:lineRule="atLeast"/>
        <w:rPr>
          <w:sz w:val="20"/>
          <w:szCs w:val="20"/>
        </w:rPr>
      </w:pPr>
      <w:r w:rsidRPr="00E9357C">
        <w:rPr>
          <w:sz w:val="20"/>
          <w:szCs w:val="20"/>
        </w:rPr>
        <w:t>88467621255</w:t>
      </w:r>
    </w:p>
    <w:sectPr w:rsidR="00856B7F" w:rsidRPr="00E9357C" w:rsidSect="00705BF0">
      <w:pgSz w:w="11906" w:h="16838"/>
      <w:pgMar w:top="426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71A3" w:rsidRDefault="006D71A3" w:rsidP="00705BF0">
      <w:r>
        <w:separator/>
      </w:r>
    </w:p>
  </w:endnote>
  <w:endnote w:type="continuationSeparator" w:id="1">
    <w:p w:rsidR="006D71A3" w:rsidRDefault="006D71A3" w:rsidP="00705B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71A3" w:rsidRDefault="006D71A3" w:rsidP="00705BF0">
      <w:r>
        <w:separator/>
      </w:r>
    </w:p>
  </w:footnote>
  <w:footnote w:type="continuationSeparator" w:id="1">
    <w:p w:rsidR="006D71A3" w:rsidRDefault="006D71A3" w:rsidP="00705B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578B4"/>
    <w:multiLevelType w:val="hybridMultilevel"/>
    <w:tmpl w:val="C8D2B660"/>
    <w:lvl w:ilvl="0" w:tplc="27A8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74DA"/>
    <w:rsid w:val="000354FA"/>
    <w:rsid w:val="00052E66"/>
    <w:rsid w:val="00055A15"/>
    <w:rsid w:val="000574DA"/>
    <w:rsid w:val="00061097"/>
    <w:rsid w:val="000952AD"/>
    <w:rsid w:val="000B40FB"/>
    <w:rsid w:val="000E33CB"/>
    <w:rsid w:val="000E5A7A"/>
    <w:rsid w:val="000F1352"/>
    <w:rsid w:val="00123AE8"/>
    <w:rsid w:val="00123B3E"/>
    <w:rsid w:val="00155CEB"/>
    <w:rsid w:val="0017111D"/>
    <w:rsid w:val="00184E06"/>
    <w:rsid w:val="00191023"/>
    <w:rsid w:val="001C29AA"/>
    <w:rsid w:val="001D27D8"/>
    <w:rsid w:val="001D4FA2"/>
    <w:rsid w:val="00201838"/>
    <w:rsid w:val="00201BCA"/>
    <w:rsid w:val="00204C69"/>
    <w:rsid w:val="002716E2"/>
    <w:rsid w:val="002822ED"/>
    <w:rsid w:val="0028585D"/>
    <w:rsid w:val="002A76FA"/>
    <w:rsid w:val="002C35A1"/>
    <w:rsid w:val="002C7B51"/>
    <w:rsid w:val="002E0409"/>
    <w:rsid w:val="003035DE"/>
    <w:rsid w:val="00363EDC"/>
    <w:rsid w:val="0036410D"/>
    <w:rsid w:val="00393331"/>
    <w:rsid w:val="003B539E"/>
    <w:rsid w:val="003D605B"/>
    <w:rsid w:val="003E6B1C"/>
    <w:rsid w:val="003F3B31"/>
    <w:rsid w:val="0040223D"/>
    <w:rsid w:val="0041554A"/>
    <w:rsid w:val="00417795"/>
    <w:rsid w:val="004316C6"/>
    <w:rsid w:val="00457E8F"/>
    <w:rsid w:val="00464FDC"/>
    <w:rsid w:val="0047228A"/>
    <w:rsid w:val="00475702"/>
    <w:rsid w:val="004974AE"/>
    <w:rsid w:val="00535429"/>
    <w:rsid w:val="00540E15"/>
    <w:rsid w:val="005414B7"/>
    <w:rsid w:val="00560D12"/>
    <w:rsid w:val="00591876"/>
    <w:rsid w:val="005A56CA"/>
    <w:rsid w:val="005C1358"/>
    <w:rsid w:val="005D2CEF"/>
    <w:rsid w:val="005D3474"/>
    <w:rsid w:val="005E464C"/>
    <w:rsid w:val="006054A0"/>
    <w:rsid w:val="00681E96"/>
    <w:rsid w:val="006B1B94"/>
    <w:rsid w:val="006B235B"/>
    <w:rsid w:val="006C376A"/>
    <w:rsid w:val="006D71A3"/>
    <w:rsid w:val="00705BF0"/>
    <w:rsid w:val="0076220C"/>
    <w:rsid w:val="00767D10"/>
    <w:rsid w:val="0078032A"/>
    <w:rsid w:val="0078111B"/>
    <w:rsid w:val="0079180A"/>
    <w:rsid w:val="007D29FA"/>
    <w:rsid w:val="007E028E"/>
    <w:rsid w:val="007F370B"/>
    <w:rsid w:val="00805632"/>
    <w:rsid w:val="008269B6"/>
    <w:rsid w:val="00826C99"/>
    <w:rsid w:val="00856B7F"/>
    <w:rsid w:val="00881658"/>
    <w:rsid w:val="00897799"/>
    <w:rsid w:val="008A67DF"/>
    <w:rsid w:val="008B1B07"/>
    <w:rsid w:val="00902AE3"/>
    <w:rsid w:val="00960871"/>
    <w:rsid w:val="009768E4"/>
    <w:rsid w:val="00987D1B"/>
    <w:rsid w:val="0099120A"/>
    <w:rsid w:val="0099235E"/>
    <w:rsid w:val="009A63DC"/>
    <w:rsid w:val="009D16CD"/>
    <w:rsid w:val="009D1814"/>
    <w:rsid w:val="00A07049"/>
    <w:rsid w:val="00A272DB"/>
    <w:rsid w:val="00A6403A"/>
    <w:rsid w:val="00A67057"/>
    <w:rsid w:val="00A72864"/>
    <w:rsid w:val="00AA6755"/>
    <w:rsid w:val="00AA784D"/>
    <w:rsid w:val="00AD230D"/>
    <w:rsid w:val="00AF354E"/>
    <w:rsid w:val="00B359B4"/>
    <w:rsid w:val="00B412BD"/>
    <w:rsid w:val="00B63CBC"/>
    <w:rsid w:val="00BC502F"/>
    <w:rsid w:val="00BE53B3"/>
    <w:rsid w:val="00BE73F9"/>
    <w:rsid w:val="00BF612C"/>
    <w:rsid w:val="00C377C8"/>
    <w:rsid w:val="00C804F0"/>
    <w:rsid w:val="00C977B0"/>
    <w:rsid w:val="00CB1EE7"/>
    <w:rsid w:val="00CC4CC2"/>
    <w:rsid w:val="00CD439F"/>
    <w:rsid w:val="00D02760"/>
    <w:rsid w:val="00D176CB"/>
    <w:rsid w:val="00D33ADE"/>
    <w:rsid w:val="00D6524B"/>
    <w:rsid w:val="00D96028"/>
    <w:rsid w:val="00DA2F2F"/>
    <w:rsid w:val="00DB2810"/>
    <w:rsid w:val="00DD6E60"/>
    <w:rsid w:val="00DF367E"/>
    <w:rsid w:val="00E309F2"/>
    <w:rsid w:val="00E3315A"/>
    <w:rsid w:val="00E35601"/>
    <w:rsid w:val="00E87D77"/>
    <w:rsid w:val="00E9357C"/>
    <w:rsid w:val="00EA03E2"/>
    <w:rsid w:val="00EE255C"/>
    <w:rsid w:val="00F211EF"/>
    <w:rsid w:val="00F435E7"/>
    <w:rsid w:val="00F562BE"/>
    <w:rsid w:val="00F8202A"/>
    <w:rsid w:val="00F867DF"/>
    <w:rsid w:val="00F869AD"/>
    <w:rsid w:val="00F87FA1"/>
    <w:rsid w:val="00FB1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74D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50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02F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E935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74D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50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02F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BF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5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32</cp:revision>
  <cp:lastPrinted>2022-03-15T05:38:00Z</cp:lastPrinted>
  <dcterms:created xsi:type="dcterms:W3CDTF">2021-02-24T04:52:00Z</dcterms:created>
  <dcterms:modified xsi:type="dcterms:W3CDTF">2022-04-25T10:21:00Z</dcterms:modified>
</cp:coreProperties>
</file>