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509" w:rsidRDefault="006D4E96">
      <w:bookmarkStart w:id="0" w:name="_GoBack"/>
      <w:r>
        <w:t>ЕДДС М.Р. Б</w:t>
      </w:r>
      <w:r>
        <w:t>ЕЗЕНЧУКСКИЙ</w:t>
      </w:r>
      <w:r>
        <w:t xml:space="preserve"> НАПОМИНАЕТ ЖИТЕЛЯМ РАЙОНА, ЧТО РАССКАЗАТЬ РЕБЕНКУ О БРОДЯЧИХ СОБАКАХ!</w:t>
      </w:r>
      <w:r>
        <w:br/>
      </w:r>
      <w:r>
        <w:br/>
        <w:t xml:space="preserve">Прямая обязанность родителей – научить ребенка правильно вести себя при встрече с бродячей собакой. </w:t>
      </w:r>
      <w:r>
        <w:br/>
        <w:t xml:space="preserve">Даже самая добрая с виду собака – прежде всего животное. Если она здорова, ее действия можно прогнозировать. В первую очередь ребенок должен знать, что собака будет защищать свою еду и своих щенков, если им что-то угрожает. Поэтому нельзя «смотреть щеночков» или подходить к собаке, которая что-то ест. </w:t>
      </w:r>
      <w:r>
        <w:br/>
      </w:r>
      <w:r>
        <w:br/>
        <w:t xml:space="preserve">Рядом с собакой опасно бегать и кричать. Размахивать палкой тоже нельзя. Попытка </w:t>
      </w:r>
      <w:proofErr w:type="gramStart"/>
      <w:r>
        <w:t>защититься</w:t>
      </w:r>
      <w:proofErr w:type="gramEnd"/>
      <w:r>
        <w:t xml:space="preserve"> таким образом может сработать в случае с взрослым, если он чувствует свое превосходство (и то не факт – пес может увидеть намерение взять палку и схватить за руку раньше), но в случае с ребенком – не сработает точно. Любые неадекватные действия – крик, суета, беготня, размахивание руками – вызовут у собаки то, что психологи называют агрессией страха. Даже просто подвижные детские игры пес может воспринять как опасность. Убегающего человека он будет считать существом слабым, которого можно и нужно победить. </w:t>
      </w:r>
      <w:r>
        <w:br/>
      </w:r>
      <w:r>
        <w:br/>
        <w:t xml:space="preserve">К собаке нельзя поворачиваться спиной. Это главное, что должен запомнить ребенок. Если она бежит следом, нужно остановиться, повернуться к ней лицом и посмотреть в глаза. В этом случае собака поймет, что ее не боятся, начнет сомневаться, что она сильнее. Если собака отступила, отходить нужно спиной, не выпуская ее из поля зрения. </w:t>
      </w:r>
      <w:r>
        <w:br/>
      </w:r>
      <w:r>
        <w:br/>
        <w:t xml:space="preserve">Если рядом собаки, лучше быть в компании. Собачья стая живет на своей территории – психология животных такова, что они будут защищать ее от вторжения. Нескольких человек, которые пересекли границы территории, собаки тоже воспринимают как стаю. На одиночку они в такой ситуации вполне могут напасть, а человеческую «стаю», скорее всего, облают или предпочтут проигнорировать. Поэтому ребенку в такой ситуации безопаснее быть в компании. Но лучше объяснить детям, что в любом случае не стоит ходить там, где их однажды уже облаивали или тем более преследовали бродячие собаки. </w:t>
      </w:r>
      <w:r>
        <w:br/>
      </w:r>
      <w:r>
        <w:br/>
        <w:t>Важно: часто причиной нападения бродячих животных становятся взрослые. Например, мама гуляет во дворе с ребенком и, заметив собаку, начинает хватать малыша на руки и кричать. Пес, возможно, и не собирался нападать, но крики и суета пугают его и вынуждают защищаться.</w:t>
      </w:r>
    </w:p>
    <w:p w:rsidR="006D4E96" w:rsidRDefault="006D4E96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  <w:bookmarkEnd w:id="0"/>
    </w:p>
    <w:sectPr w:rsidR="006D4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96"/>
    <w:rsid w:val="00500509"/>
    <w:rsid w:val="006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2021-01-09T07:49:00Z</dcterms:created>
  <dcterms:modified xsi:type="dcterms:W3CDTF">2021-01-09T07:52:00Z</dcterms:modified>
</cp:coreProperties>
</file>