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843"/>
      </w:tblGrid>
      <w:tr w:rsidR="00B039E8" w:rsidRPr="00B039E8" w14:paraId="19E37569" w14:textId="77777777" w:rsidTr="007657B1">
        <w:trPr>
          <w:cantSplit/>
          <w:trHeight w:val="80"/>
        </w:trPr>
        <w:tc>
          <w:tcPr>
            <w:tcW w:w="4395" w:type="dxa"/>
            <w:gridSpan w:val="2"/>
          </w:tcPr>
          <w:p w14:paraId="5C2C4989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object w:dxaOrig="7079" w:dyaOrig="8866" w14:anchorId="224214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 grayscale="t"/>
                </v:shape>
                <o:OLEObject Type="Embed" ProgID="MSPhotoEd.3" ShapeID="_x0000_i1025" DrawAspect="Content" ObjectID="_1669527423" r:id="rId6"/>
              </w:object>
            </w:r>
          </w:p>
          <w:p w14:paraId="2A0DF0E0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14:paraId="73DE8EA0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ГОРОДСКОГО ПОСЕЛЕНИЯ БЕЗЕНЧУК</w:t>
            </w:r>
          </w:p>
          <w:p w14:paraId="3C127461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2B078894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Самарской области</w:t>
            </w:r>
          </w:p>
          <w:p w14:paraId="5B0F595A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446250,   </w:t>
            </w:r>
            <w:proofErr w:type="spellStart"/>
            <w:proofErr w:type="gramEnd"/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п.г.т</w:t>
            </w:r>
            <w:proofErr w:type="spellEnd"/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Безенчук</w:t>
            </w:r>
          </w:p>
          <w:p w14:paraId="76E3A563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Нефтяников, д.12</w:t>
            </w:r>
          </w:p>
          <w:p w14:paraId="164CC30D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тел.: 2-14-51      факс: 2-14-51</w:t>
            </w:r>
          </w:p>
        </w:tc>
      </w:tr>
      <w:tr w:rsidR="00B039E8" w:rsidRPr="006E303E" w14:paraId="38527C4A" w14:textId="77777777" w:rsidTr="007657B1">
        <w:trPr>
          <w:cantSplit/>
          <w:trHeight w:val="80"/>
        </w:trPr>
        <w:tc>
          <w:tcPr>
            <w:tcW w:w="4395" w:type="dxa"/>
            <w:gridSpan w:val="2"/>
          </w:tcPr>
          <w:p w14:paraId="461BECA6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7" w:history="1">
              <w:r w:rsidRPr="00B039E8">
                <w:rPr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gp-bezenchukso@yandex.ru</w:t>
              </w:r>
            </w:hyperlink>
          </w:p>
        </w:tc>
      </w:tr>
      <w:tr w:rsidR="00B039E8" w:rsidRPr="00B039E8" w14:paraId="20F58BF6" w14:textId="77777777" w:rsidTr="007657B1">
        <w:trPr>
          <w:cantSplit/>
          <w:trHeight w:val="270"/>
        </w:trPr>
        <w:tc>
          <w:tcPr>
            <w:tcW w:w="4395" w:type="dxa"/>
            <w:gridSpan w:val="2"/>
          </w:tcPr>
          <w:p w14:paraId="4F76F082" w14:textId="259359B6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B039E8" w:rsidRPr="00B039E8" w14:paraId="4937C510" w14:textId="77777777" w:rsidTr="007657B1">
        <w:trPr>
          <w:cantSplit/>
          <w:trHeight w:hRule="exact" w:val="369"/>
        </w:trPr>
        <w:tc>
          <w:tcPr>
            <w:tcW w:w="2552" w:type="dxa"/>
          </w:tcPr>
          <w:p w14:paraId="070722F4" w14:textId="7FBD8B3B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proofErr w:type="gramStart"/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6A1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F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14.12</w:t>
            </w: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.2020г.</w:t>
            </w:r>
            <w:proofErr w:type="gramEnd"/>
          </w:p>
          <w:p w14:paraId="37D4A22A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5DEF95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BD2E85" w14:textId="77777777" w:rsidR="00B039E8" w:rsidRPr="00B039E8" w:rsidRDefault="00B039E8" w:rsidP="00B039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843" w:type="dxa"/>
          </w:tcPr>
          <w:p w14:paraId="75AEAD35" w14:textId="777332A8" w:rsidR="00B039E8" w:rsidRPr="00B039E8" w:rsidRDefault="00B039E8" w:rsidP="00B039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39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№ </w:t>
            </w:r>
            <w:r w:rsidR="00CF42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514</w:t>
            </w:r>
            <w:r w:rsidR="006A1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7D5FC03" w14:textId="7F741109" w:rsidR="007565DC" w:rsidRPr="00632566" w:rsidRDefault="007565DC" w:rsidP="00A408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32566">
        <w:rPr>
          <w:rFonts w:ascii="Times New Roman" w:hAnsi="Times New Roman" w:cs="Times New Roman"/>
          <w:sz w:val="28"/>
          <w:szCs w:val="28"/>
        </w:rPr>
        <w:t xml:space="preserve">Об </w:t>
      </w:r>
      <w:r w:rsidR="006E4FDB" w:rsidRPr="00632566">
        <w:rPr>
          <w:rFonts w:ascii="Times New Roman" w:hAnsi="Times New Roman" w:cs="Times New Roman"/>
          <w:sz w:val="28"/>
          <w:szCs w:val="28"/>
        </w:rPr>
        <w:t xml:space="preserve">утверждении Порядка проведения антикоррупционной экспертизы </w:t>
      </w:r>
      <w:r w:rsidRPr="00632566">
        <w:rPr>
          <w:rFonts w:ascii="Times New Roman" w:hAnsi="Times New Roman" w:cs="Times New Roman"/>
          <w:sz w:val="28"/>
          <w:szCs w:val="28"/>
        </w:rPr>
        <w:t>нормативных прав</w:t>
      </w:r>
      <w:r w:rsidR="006E4FDB" w:rsidRPr="00632566">
        <w:rPr>
          <w:rFonts w:ascii="Times New Roman" w:hAnsi="Times New Roman" w:cs="Times New Roman"/>
          <w:sz w:val="28"/>
          <w:szCs w:val="28"/>
        </w:rPr>
        <w:t xml:space="preserve">овых актов и проектов </w:t>
      </w:r>
      <w:r w:rsidRPr="00632566">
        <w:rPr>
          <w:rFonts w:ascii="Times New Roman" w:hAnsi="Times New Roman" w:cs="Times New Roman"/>
          <w:sz w:val="28"/>
          <w:szCs w:val="28"/>
        </w:rPr>
        <w:t>нормативн</w:t>
      </w:r>
      <w:r w:rsidR="006E4FDB" w:rsidRPr="00632566">
        <w:rPr>
          <w:rFonts w:ascii="Times New Roman" w:hAnsi="Times New Roman" w:cs="Times New Roman"/>
          <w:sz w:val="28"/>
          <w:szCs w:val="28"/>
        </w:rPr>
        <w:t xml:space="preserve">ых правовых актов </w:t>
      </w:r>
      <w:r w:rsidR="00A25AF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E4FDB" w:rsidRPr="00632566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B632C9" w:rsidRPr="00632566">
        <w:rPr>
          <w:rFonts w:ascii="Times New Roman" w:hAnsi="Times New Roman" w:cs="Times New Roman"/>
          <w:sz w:val="28"/>
          <w:szCs w:val="28"/>
        </w:rPr>
        <w:t xml:space="preserve">Безенчук </w:t>
      </w:r>
      <w:r w:rsidRPr="0063256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E4FDB" w:rsidRPr="00632566">
        <w:rPr>
          <w:rFonts w:ascii="Times New Roman" w:hAnsi="Times New Roman" w:cs="Times New Roman"/>
          <w:sz w:val="28"/>
          <w:szCs w:val="28"/>
        </w:rPr>
        <w:t>Безенчукский Самарской области</w:t>
      </w:r>
    </w:p>
    <w:p w14:paraId="4731D808" w14:textId="77777777" w:rsidR="001F3DCA" w:rsidRPr="00632566" w:rsidRDefault="001F3DCA" w:rsidP="001F3DCA">
      <w:pPr>
        <w:widowControl w:val="0"/>
        <w:autoSpaceDE w:val="0"/>
        <w:autoSpaceDN w:val="0"/>
        <w:spacing w:after="0" w:line="240" w:lineRule="auto"/>
        <w:ind w:right="48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6C233C" w14:textId="195AAC9B" w:rsidR="006A1E16" w:rsidRPr="006A1E16" w:rsidRDefault="001F3DCA" w:rsidP="00FD567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63256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</w:t>
      </w:r>
      <w:hyperlink r:id="rId8" w:history="1">
        <w:r w:rsidRPr="00632566">
          <w:rPr>
            <w:rFonts w:ascii="Times New Roman" w:eastAsia="Times New Roman" w:hAnsi="Times New Roman"/>
            <w:sz w:val="28"/>
            <w:szCs w:val="28"/>
            <w:lang w:eastAsia="ru-RU"/>
          </w:rPr>
          <w:t>законом</w:t>
        </w:r>
      </w:hyperlink>
      <w:r w:rsidRPr="00632566">
        <w:rPr>
          <w:rFonts w:ascii="Times New Roman" w:eastAsia="Times New Roman" w:hAnsi="Times New Roman"/>
          <w:sz w:val="28"/>
          <w:szCs w:val="28"/>
          <w:lang w:eastAsia="ru-RU"/>
        </w:rPr>
        <w:t xml:space="preserve"> от 17.07.2009 № 172-ФЗ «Об антикоррупционной экспертизе нормативных правовых актов и проектов нормативных правовых актов», </w:t>
      </w:r>
      <w:hyperlink r:id="rId9" w:history="1">
        <w:r w:rsidRPr="00632566">
          <w:rPr>
            <w:rFonts w:ascii="Times New Roman" w:eastAsia="Times New Roman" w:hAnsi="Times New Roman"/>
            <w:sz w:val="28"/>
            <w:szCs w:val="28"/>
            <w:lang w:eastAsia="ru-RU"/>
          </w:rPr>
          <w:t>Постановлением</w:t>
        </w:r>
      </w:hyperlink>
      <w:r w:rsidRPr="00632566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Российской Федерации от 26.02.2010 № 96 «Об антикоррупционной экспертизе нормативных правовых актов и проектов нормативных правовых актов»</w:t>
      </w:r>
      <w:r w:rsidR="00E37F52" w:rsidRPr="0063256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A1E16" w:rsidRPr="0063256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A1E16" w:rsidRPr="006A1E16">
        <w:rPr>
          <w:rFonts w:ascii="Times New Roman" w:eastAsia="Times New Roman" w:hAnsi="Times New Roman"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6A1E16" w:rsidRPr="006A1E16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3125D41" w14:textId="77777777" w:rsidR="006A1E16" w:rsidRPr="006A1E16" w:rsidRDefault="006A1E16" w:rsidP="007D53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6A1E16">
        <w:rPr>
          <w:rFonts w:ascii="Times New Roman" w:eastAsia="Times New Roman" w:hAnsi="Times New Roman"/>
          <w:noProof/>
          <w:sz w:val="28"/>
          <w:szCs w:val="28"/>
          <w:lang w:eastAsia="ru-RU"/>
        </w:rPr>
        <w:t>ПОСТАНОВЛЯЮ:</w:t>
      </w:r>
    </w:p>
    <w:p w14:paraId="129055BE" w14:textId="77777777" w:rsidR="006A1E16" w:rsidRPr="006A1E16" w:rsidRDefault="006A1E16" w:rsidP="007D53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16"/>
          <w:szCs w:val="16"/>
          <w:lang w:eastAsia="ru-RU"/>
        </w:rPr>
      </w:pPr>
    </w:p>
    <w:p w14:paraId="4636064E" w14:textId="5F72FC6F" w:rsidR="006A1E16" w:rsidRPr="00632566" w:rsidRDefault="006A1E16" w:rsidP="007D53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E16"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</w:t>
      </w:r>
      <w:r w:rsidR="00E37F52" w:rsidRPr="00632566">
        <w:rPr>
          <w:rFonts w:ascii="Times New Roman" w:hAnsi="Times New Roman"/>
          <w:sz w:val="28"/>
          <w:szCs w:val="28"/>
        </w:rPr>
        <w:t xml:space="preserve">Порядок проведения антикоррупционной экспертизы нормативных правовых актов и проектов нормативных правовых актов </w:t>
      </w:r>
      <w:r w:rsidR="00244517">
        <w:rPr>
          <w:rFonts w:ascii="Times New Roman" w:hAnsi="Times New Roman"/>
          <w:sz w:val="28"/>
          <w:szCs w:val="28"/>
        </w:rPr>
        <w:t xml:space="preserve">Администрации </w:t>
      </w:r>
      <w:r w:rsidR="00E37F52" w:rsidRPr="00632566">
        <w:rPr>
          <w:rFonts w:ascii="Times New Roman" w:hAnsi="Times New Roman"/>
          <w:sz w:val="28"/>
          <w:szCs w:val="28"/>
        </w:rPr>
        <w:t xml:space="preserve">городского поселения Безенчук муниципального района Безенчукский Самарской </w:t>
      </w:r>
      <w:proofErr w:type="gramStart"/>
      <w:r w:rsidR="00E37F52" w:rsidRPr="00632566">
        <w:rPr>
          <w:rFonts w:ascii="Times New Roman" w:hAnsi="Times New Roman"/>
          <w:sz w:val="28"/>
          <w:szCs w:val="28"/>
        </w:rPr>
        <w:t>области</w:t>
      </w:r>
      <w:r w:rsidRPr="006A1E16">
        <w:rPr>
          <w:rFonts w:ascii="Times New Roman" w:eastAsia="Times New Roman" w:hAnsi="Times New Roman"/>
          <w:sz w:val="28"/>
          <w:szCs w:val="28"/>
          <w:lang w:eastAsia="ru-RU"/>
        </w:rPr>
        <w:t xml:space="preserve">  (</w:t>
      </w:r>
      <w:proofErr w:type="gramEnd"/>
      <w:r w:rsidRPr="006A1E16">
        <w:rPr>
          <w:rFonts w:ascii="Times New Roman" w:eastAsia="Times New Roman" w:hAnsi="Times New Roman"/>
          <w:sz w:val="28"/>
          <w:szCs w:val="28"/>
          <w:lang w:eastAsia="ru-RU"/>
        </w:rPr>
        <w:t>приложение №1).</w:t>
      </w:r>
    </w:p>
    <w:p w14:paraId="219CC597" w14:textId="0274EB86" w:rsidR="006A1E16" w:rsidRPr="006A1E16" w:rsidRDefault="00E37F52" w:rsidP="007D53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3256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872C8B" w:rsidRPr="006325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A1E16" w:rsidRPr="006A1E16">
        <w:rPr>
          <w:rFonts w:ascii="Times New Roman" w:eastAsia="Times New Roman" w:hAnsi="Times New Roman"/>
          <w:sz w:val="28"/>
          <w:szCs w:val="28"/>
        </w:rPr>
        <w:t>Опубликовать настоящее постановление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</w:t>
      </w:r>
      <w:r w:rsidR="00D72B69">
        <w:rPr>
          <w:rFonts w:ascii="Times New Roman" w:eastAsia="Times New Roman" w:hAnsi="Times New Roman"/>
          <w:sz w:val="28"/>
          <w:szCs w:val="28"/>
        </w:rPr>
        <w:t>о</w:t>
      </w:r>
      <w:r w:rsidR="006A1E16" w:rsidRPr="006A1E16">
        <w:rPr>
          <w:rFonts w:ascii="Times New Roman" w:eastAsia="Times New Roman" w:hAnsi="Times New Roman"/>
          <w:sz w:val="28"/>
          <w:szCs w:val="28"/>
        </w:rPr>
        <w:t>й сети «Интернет».</w:t>
      </w:r>
    </w:p>
    <w:p w14:paraId="1654F0DF" w14:textId="358C4A03" w:rsidR="006A1E16" w:rsidRPr="006A1E16" w:rsidRDefault="00872C8B" w:rsidP="006A1E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32566">
        <w:rPr>
          <w:rFonts w:ascii="Times New Roman" w:eastAsia="Times New Roman" w:hAnsi="Times New Roman"/>
          <w:sz w:val="28"/>
          <w:szCs w:val="28"/>
        </w:rPr>
        <w:t>3</w:t>
      </w:r>
      <w:r w:rsidR="006A1E16" w:rsidRPr="006A1E16">
        <w:rPr>
          <w:rFonts w:ascii="Times New Roman" w:eastAsia="Times New Roman" w:hAnsi="Times New Roman"/>
          <w:sz w:val="28"/>
          <w:szCs w:val="28"/>
        </w:rPr>
        <w:t>. Настоящее постановление вступает в силу со дня официального опубликования.</w:t>
      </w:r>
    </w:p>
    <w:p w14:paraId="53A96BA2" w14:textId="3D5A0385" w:rsidR="006A1E16" w:rsidRPr="006A1E16" w:rsidRDefault="00872C8B" w:rsidP="006A1E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32566">
        <w:rPr>
          <w:rFonts w:ascii="Times New Roman" w:eastAsia="Times New Roman" w:hAnsi="Times New Roman"/>
          <w:sz w:val="28"/>
          <w:szCs w:val="28"/>
        </w:rPr>
        <w:t>4</w:t>
      </w:r>
      <w:r w:rsidR="006A1E16" w:rsidRPr="006A1E16">
        <w:rPr>
          <w:rFonts w:ascii="Times New Roman" w:eastAsia="Times New Roman" w:hAnsi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259310C7" w14:textId="66F7E306" w:rsidR="006A1E16" w:rsidRDefault="006A1E16" w:rsidP="006A1E1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ECD3E36" w14:textId="77777777" w:rsidR="0024374A" w:rsidRPr="006A1E16" w:rsidRDefault="0024374A" w:rsidP="006A1E1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5F75D7D" w14:textId="150C10F5" w:rsidR="006A1E16" w:rsidRPr="006A1E16" w:rsidRDefault="00F45E4F" w:rsidP="006A1E1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И.о.</w:t>
      </w:r>
      <w:r w:rsidR="006A1E16" w:rsidRPr="006A1E16">
        <w:rPr>
          <w:rFonts w:ascii="Times New Roman" w:eastAsia="Times New Roman" w:hAnsi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 w:rsidR="006A1E16" w:rsidRPr="006A1E16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A1E16" w:rsidRPr="006A1E1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А.В.Пичужкин</w:t>
      </w:r>
      <w:proofErr w:type="spellEnd"/>
    </w:p>
    <w:p w14:paraId="4DCA4AEB" w14:textId="32D88013" w:rsidR="006A1E16" w:rsidRDefault="006A1E16" w:rsidP="006A1E16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14:paraId="64A8F049" w14:textId="77777777" w:rsidR="006A1E16" w:rsidRPr="006A1E16" w:rsidRDefault="006A1E16" w:rsidP="006A1E16">
      <w:pPr>
        <w:widowControl w:val="0"/>
        <w:suppressAutoHyphens/>
        <w:spacing w:after="0" w:line="240" w:lineRule="auto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14:paraId="40171555" w14:textId="23D95E53" w:rsidR="006A1E16" w:rsidRDefault="006A1E16" w:rsidP="006A1E16">
      <w:pPr>
        <w:widowControl w:val="0"/>
        <w:suppressAutoHyphens/>
        <w:spacing w:after="0" w:line="240" w:lineRule="auto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14:paraId="65045B02" w14:textId="77777777" w:rsidR="00D77E55" w:rsidRDefault="00D77E55" w:rsidP="006A1E16">
      <w:pPr>
        <w:widowControl w:val="0"/>
        <w:suppressAutoHyphens/>
        <w:spacing w:after="0" w:line="240" w:lineRule="auto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14:paraId="77DA850A" w14:textId="152ED1E3" w:rsidR="00624020" w:rsidRDefault="00624020" w:rsidP="006A1E16">
      <w:pPr>
        <w:widowControl w:val="0"/>
        <w:suppressAutoHyphens/>
        <w:spacing w:after="0" w:line="240" w:lineRule="auto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14:paraId="509A3E89" w14:textId="77777777" w:rsidR="006A1E16" w:rsidRPr="006A1E16" w:rsidRDefault="006A1E16" w:rsidP="006A1E1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 w:rsidRPr="006A1E16">
        <w:rPr>
          <w:rFonts w:ascii="Times New Roman" w:eastAsia="Times New Roman" w:hAnsi="Times New Roman"/>
          <w:sz w:val="20"/>
          <w:szCs w:val="20"/>
          <w:lang w:eastAsia="ru-RU"/>
        </w:rPr>
        <w:t>И.Н.Левин</w:t>
      </w:r>
      <w:proofErr w:type="spellEnd"/>
    </w:p>
    <w:p w14:paraId="485DF3BF" w14:textId="77777777" w:rsidR="006A1E16" w:rsidRPr="006A1E16" w:rsidRDefault="006A1E16" w:rsidP="006A1E1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A1E16">
        <w:rPr>
          <w:rFonts w:ascii="Times New Roman" w:eastAsia="Times New Roman" w:hAnsi="Times New Roman"/>
          <w:sz w:val="20"/>
          <w:szCs w:val="20"/>
          <w:lang w:eastAsia="ru-RU"/>
        </w:rPr>
        <w:t>2-14-51</w:t>
      </w:r>
    </w:p>
    <w:p w14:paraId="1D8094A6" w14:textId="17105EAA" w:rsidR="006A1E16" w:rsidRPr="006A1E16" w:rsidRDefault="006A1E16" w:rsidP="006A1E1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1E16">
        <w:rPr>
          <w:rFonts w:ascii="Times New Roman" w:hAnsi="Times New Roman"/>
          <w:sz w:val="24"/>
          <w:szCs w:val="24"/>
        </w:rPr>
        <w:lastRenderedPageBreak/>
        <w:t>Приложение№1</w:t>
      </w:r>
    </w:p>
    <w:p w14:paraId="68D3627E" w14:textId="77777777" w:rsidR="006A1E16" w:rsidRPr="006A1E16" w:rsidRDefault="006A1E16" w:rsidP="006A1E1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1E16">
        <w:rPr>
          <w:rFonts w:ascii="Times New Roman" w:hAnsi="Times New Roman"/>
          <w:sz w:val="24"/>
          <w:szCs w:val="24"/>
        </w:rPr>
        <w:t>к постановлению Администрации городского</w:t>
      </w:r>
    </w:p>
    <w:p w14:paraId="1182B9BF" w14:textId="169FD3F6" w:rsidR="001F3DCA" w:rsidRPr="001F3DCA" w:rsidRDefault="006A1E16" w:rsidP="00DC0C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E1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bookmarkStart w:id="0" w:name="_Hlk36720689"/>
      <w:r w:rsidRPr="006A1E16">
        <w:rPr>
          <w:rFonts w:ascii="Times New Roman" w:hAnsi="Times New Roman"/>
          <w:sz w:val="24"/>
          <w:szCs w:val="24"/>
        </w:rPr>
        <w:t xml:space="preserve">поселения Безенчук </w:t>
      </w:r>
      <w:proofErr w:type="gramStart"/>
      <w:r w:rsidRPr="006A1E16">
        <w:rPr>
          <w:rFonts w:ascii="Times New Roman" w:hAnsi="Times New Roman"/>
          <w:sz w:val="24"/>
          <w:szCs w:val="24"/>
        </w:rPr>
        <w:t xml:space="preserve">от </w:t>
      </w:r>
      <w:r w:rsidR="001A02E5">
        <w:rPr>
          <w:rFonts w:ascii="Times New Roman" w:hAnsi="Times New Roman"/>
          <w:sz w:val="24"/>
          <w:szCs w:val="24"/>
        </w:rPr>
        <w:t xml:space="preserve"> </w:t>
      </w:r>
      <w:r w:rsidR="00307EFC">
        <w:rPr>
          <w:rFonts w:ascii="Times New Roman" w:hAnsi="Times New Roman"/>
          <w:sz w:val="24"/>
          <w:szCs w:val="24"/>
        </w:rPr>
        <w:t>14.12</w:t>
      </w:r>
      <w:r w:rsidRPr="006A1E16">
        <w:rPr>
          <w:rFonts w:ascii="Times New Roman" w:hAnsi="Times New Roman"/>
          <w:sz w:val="24"/>
          <w:szCs w:val="24"/>
        </w:rPr>
        <w:t>.2020г</w:t>
      </w:r>
      <w:proofErr w:type="gramEnd"/>
      <w:r w:rsidRPr="006A1E16">
        <w:rPr>
          <w:rFonts w:ascii="Times New Roman" w:hAnsi="Times New Roman"/>
          <w:sz w:val="24"/>
          <w:szCs w:val="24"/>
        </w:rPr>
        <w:t xml:space="preserve"> №</w:t>
      </w:r>
      <w:bookmarkEnd w:id="0"/>
      <w:r w:rsidR="00307EFC">
        <w:rPr>
          <w:rFonts w:ascii="Times New Roman" w:hAnsi="Times New Roman"/>
          <w:sz w:val="24"/>
          <w:szCs w:val="24"/>
        </w:rPr>
        <w:t>514</w:t>
      </w:r>
    </w:p>
    <w:p w14:paraId="5F1C8CBB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4FD28D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P42"/>
      <w:bookmarkEnd w:id="1"/>
      <w:r w:rsidRPr="00A370D9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</w:t>
      </w:r>
    </w:p>
    <w:p w14:paraId="2967E819" w14:textId="30517DDB" w:rsidR="001F3DCA" w:rsidRPr="00A370D9" w:rsidRDefault="00A370D9" w:rsidP="00A370D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A370D9">
        <w:rPr>
          <w:rFonts w:ascii="Times New Roman" w:hAnsi="Times New Roman"/>
          <w:sz w:val="24"/>
          <w:szCs w:val="24"/>
        </w:rPr>
        <w:t xml:space="preserve">проведения антикоррупционной экспертизы нормативных правовых актов и проектов нормативных правовых актов </w:t>
      </w:r>
      <w:r w:rsidR="00B22FE7">
        <w:rPr>
          <w:rFonts w:ascii="Times New Roman" w:hAnsi="Times New Roman"/>
          <w:sz w:val="24"/>
          <w:szCs w:val="24"/>
        </w:rPr>
        <w:t xml:space="preserve">Администрации </w:t>
      </w:r>
      <w:r w:rsidRPr="00A370D9">
        <w:rPr>
          <w:rFonts w:ascii="Times New Roman" w:hAnsi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</w:p>
    <w:p w14:paraId="21FD9344" w14:textId="77777777" w:rsidR="00A370D9" w:rsidRPr="00A370D9" w:rsidRDefault="00A370D9" w:rsidP="00A370D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3FD41D" w14:textId="77777777" w:rsidR="001F3DCA" w:rsidRPr="00A370D9" w:rsidRDefault="001F3DCA" w:rsidP="00A370D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b/>
          <w:sz w:val="24"/>
          <w:szCs w:val="24"/>
          <w:lang w:eastAsia="ru-RU"/>
        </w:rPr>
        <w:t>Общие положения</w:t>
      </w:r>
    </w:p>
    <w:p w14:paraId="35B90586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15A6DF" w14:textId="0CEB70E9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1.1. Настоящий Порядок проведения антикоррупционной экспертизы нормативных правовых актов и проектов нормативных правовых актов </w:t>
      </w:r>
      <w:r w:rsidR="00C4645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12029B" w:rsidRPr="00A370D9">
        <w:rPr>
          <w:rFonts w:ascii="Times New Roman" w:hAnsi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 w:rsidR="0012029B"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Порядок) в соответствии с Федеральным законом от 17 июля 2009 года № 172-ФЗ «Об антикоррупционной экспертизе нормативных правовых актов и проектов нормативных правовых актов» устанавливает порядок проведения антикоррупционной экспертизы муниципальных нормативных правовых актов </w:t>
      </w:r>
      <w:r w:rsidR="00C4645D">
        <w:rPr>
          <w:rFonts w:ascii="Times New Roman" w:eastAsia="Times New Roman" w:hAnsi="Times New Roman"/>
          <w:sz w:val="24"/>
          <w:szCs w:val="24"/>
          <w:lang w:eastAsia="ru-RU"/>
        </w:rPr>
        <w:t>Администрации</w:t>
      </w:r>
      <w:r w:rsidR="00C4645D" w:rsidRPr="00A370D9">
        <w:rPr>
          <w:rFonts w:ascii="Times New Roman" w:hAnsi="Times New Roman"/>
          <w:sz w:val="24"/>
          <w:szCs w:val="24"/>
        </w:rPr>
        <w:t xml:space="preserve"> </w:t>
      </w:r>
      <w:r w:rsidR="0012029B" w:rsidRPr="00A370D9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проектов нормативных правовых актов, в целях выявления коррупциогенных факторов и их последующего устранения, а также порядок подготовки заключений о результатах антикоррупционной экспертизы муниципальных нормативных правовых актов </w:t>
      </w:r>
      <w:r w:rsidR="00C4645D">
        <w:rPr>
          <w:rFonts w:ascii="Times New Roman" w:eastAsia="Times New Roman" w:hAnsi="Times New Roman"/>
          <w:sz w:val="24"/>
          <w:szCs w:val="24"/>
          <w:lang w:eastAsia="ru-RU"/>
        </w:rPr>
        <w:t>Администрации</w:t>
      </w:r>
      <w:r w:rsidR="00C4645D"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4711" w:rsidRPr="00A370D9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029B">
        <w:rPr>
          <w:rFonts w:ascii="Times New Roman" w:eastAsia="Times New Roman" w:hAnsi="Times New Roman"/>
          <w:sz w:val="24"/>
          <w:szCs w:val="24"/>
          <w:lang w:eastAsia="ru-RU"/>
        </w:rPr>
        <w:t xml:space="preserve">Безенчук 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и проектов нормативных правовых актов.</w:t>
      </w:r>
    </w:p>
    <w:p w14:paraId="57AF6D89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1.2. В целях настоящего Положения применяются следующие понятия:</w:t>
      </w:r>
    </w:p>
    <w:p w14:paraId="000A0747" w14:textId="7185398E" w:rsidR="001F3DCA" w:rsidRPr="00E01418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- нормативные правовые акты - постановления и распоряжения </w:t>
      </w:r>
      <w:r w:rsidR="0038038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дминистрации </w:t>
      </w:r>
      <w:r w:rsidR="00734711"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городского </w:t>
      </w: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поселения, постановления и распоряжения </w:t>
      </w:r>
      <w:r w:rsidR="00380389" w:rsidRPr="00E01418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лавы </w:t>
      </w:r>
      <w:r w:rsidR="00734711"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городского </w:t>
      </w: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>поселения;</w:t>
      </w:r>
    </w:p>
    <w:p w14:paraId="1BC5CE7D" w14:textId="3F574F8C" w:rsidR="001F3DCA" w:rsidRPr="00E01418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проекты нормативных правовых актов - проекты постановлений и распоряжений </w:t>
      </w:r>
      <w:r w:rsidR="00C74D88" w:rsidRPr="00E0141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дминистрации </w:t>
      </w:r>
      <w:r w:rsidR="001C1C5D" w:rsidRPr="00E01418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, постановлений и распоряжений </w:t>
      </w:r>
      <w:r w:rsidR="00C74D88" w:rsidRPr="00E01418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лавы </w:t>
      </w:r>
      <w:r w:rsidR="001C1C5D" w:rsidRPr="00E01418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E8F64E3" w14:textId="1AE62909" w:rsidR="001F3DCA" w:rsidRPr="00E01418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- антикоррупционная экспертиза - экспертное исследование с целью выявления в муниципальных нормативных правовых актах </w:t>
      </w:r>
      <w:r w:rsidR="00C4645D"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1C1C5D"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городского поселения, </w:t>
      </w: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>и проектах муниципальных нормативных правовых актов</w:t>
      </w:r>
      <w:r w:rsidR="00E078A8"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4645D"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городского поселения </w:t>
      </w: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>коррупциогенных факторов;</w:t>
      </w:r>
    </w:p>
    <w:p w14:paraId="2E1E008E" w14:textId="77777777" w:rsidR="001F3DCA" w:rsidRPr="00E01418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>- объекты антикоррупционной экспертизы - нормативные правовые акты и проекты нормативных правовых актов при проведении антикоррупционной экспертизы;</w:t>
      </w:r>
    </w:p>
    <w:p w14:paraId="500801E1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1418">
        <w:rPr>
          <w:rFonts w:ascii="Times New Roman" w:eastAsia="Times New Roman" w:hAnsi="Times New Roman"/>
          <w:sz w:val="24"/>
          <w:szCs w:val="24"/>
          <w:lang w:eastAsia="ru-RU"/>
        </w:rPr>
        <w:t xml:space="preserve">- мониторинг применения 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нормативного правового акта - наблюдение, обработка, анализ и оценка данных о реализации действующего муниципального нормативного правового акта.</w:t>
      </w:r>
    </w:p>
    <w:p w14:paraId="5E3CFAB7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Иные понятия применяются в настоящем Положении в значениях, определенных законодательством Российской Федерации.</w:t>
      </w:r>
    </w:p>
    <w:p w14:paraId="646B207C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1.3. Антикоррупционная экспертиза проводится при осуществлении правовой (юридической) экспертизы проектов нормативных правовых актов и мониторинге применения нормативных правовых актов.</w:t>
      </w:r>
    </w:p>
    <w:p w14:paraId="7CCA255C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084556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b/>
          <w:sz w:val="24"/>
          <w:szCs w:val="24"/>
          <w:lang w:eastAsia="ru-RU"/>
        </w:rPr>
        <w:t>2. Порядок проведения антикоррупционной экспертизы проектов нормативных правовых актов</w:t>
      </w:r>
    </w:p>
    <w:p w14:paraId="4258EB74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4D9AAE" w14:textId="7BC8DA7C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2.1. Антикоррупционная экспертиза проектов нормативных правовых актов </w:t>
      </w:r>
      <w:r w:rsidR="000C212C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1C1C5D" w:rsidRPr="00A370D9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при осуществлении их правовой (юридической) экспертизы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 (далее — Методика).</w:t>
      </w:r>
    </w:p>
    <w:p w14:paraId="0433E160" w14:textId="2EC91330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2.2. Антикоррупционная экспертиза проектов нормативных правовых актов </w:t>
      </w:r>
      <w:r w:rsidR="00101DB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дминистрации </w:t>
      </w:r>
      <w:r w:rsidR="001C1C5D"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городского поселения, 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проводится</w:t>
      </w:r>
      <w:r w:rsidR="001C1C5D"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специалистом, разработавшим проект </w:t>
      </w:r>
      <w:r w:rsidR="001C1C5D" w:rsidRPr="00A370D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нормативного правового акта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559E362" w14:textId="77777777" w:rsidR="001C1C5D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проведения антикоррупционной экспертизы проектов нормативных правовых актов составляет не более пяти дней со дня поступления проекта в администрацию поселения. </w:t>
      </w:r>
    </w:p>
    <w:p w14:paraId="747519B0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2.3. По результатам проведения антикоррупционной экспертизы проекта нормативного правового акта подготавливается экспертное заключение о результатах проведения антикоррупционной экспертизы (далее - экспертное заключение), которое должно содержать следующие сведения:</w:t>
      </w:r>
    </w:p>
    <w:p w14:paraId="4B677524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- дата подготовки экспертного заключения;</w:t>
      </w:r>
    </w:p>
    <w:p w14:paraId="5B05B7D3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- вид и наименование проекта муниципального нормативного правового акта, прошедшего антикоррупционную экспертизу;</w:t>
      </w:r>
    </w:p>
    <w:p w14:paraId="0569FA04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- положения проекта муниципального нормативного правового акта, содержащие коррупциогенные факторы (в случае выявления);</w:t>
      </w:r>
    </w:p>
    <w:p w14:paraId="4DA90F32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- предложения о способах </w:t>
      </w:r>
      <w:proofErr w:type="gramStart"/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устранения</w:t>
      </w:r>
      <w:proofErr w:type="gramEnd"/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 выявленных в проекте муниципального нормативного правового акта положений, содержащих коррупциогенные факторы (в случае выявления).</w:t>
      </w:r>
    </w:p>
    <w:p w14:paraId="69B8BD4A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экспертном заключении могут быть отражены возможные негативные последствия сохранения в проекте муниципального нормативного правового акта положений, содержащих коррупциогенные факторы, а также выявленные при проведении антикоррупционной экспертизы положения, которые не относятся к коррупциогенным факторам, но могут способствовать созданию условий для проявления коррупции.</w:t>
      </w:r>
    </w:p>
    <w:p w14:paraId="0209E9EF" w14:textId="77777777" w:rsidR="00E855AC" w:rsidRPr="00E855AC" w:rsidRDefault="00E855AC" w:rsidP="00E855AC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Экспертное заключение подписывается специалистом Администрации поселения.</w:t>
      </w:r>
    </w:p>
    <w:p w14:paraId="6C34FBAA" w14:textId="1A7A5A0A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Положения проекта нормативного правового акта </w:t>
      </w:r>
      <w:r w:rsidR="008924CF" w:rsidRPr="00E855AC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, содержащие коррупциогенные факторы, а также положения, способствующие созданию условий для проявления коррупции, выявленные при проведении антикоррупционной экспертизы, устраняются разработчиком проекта нормативного правового акта на стадии его доработки.</w:t>
      </w:r>
    </w:p>
    <w:p w14:paraId="47A7A5AA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8B3CCF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b/>
          <w:sz w:val="24"/>
          <w:szCs w:val="24"/>
          <w:lang w:eastAsia="ru-RU"/>
        </w:rPr>
        <w:t>3. Порядок проведения антикоррупционной экспертизы</w:t>
      </w:r>
    </w:p>
    <w:p w14:paraId="49A880B4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нормативных правовых актов при мониторинге их применения</w:t>
      </w:r>
    </w:p>
    <w:p w14:paraId="605E595F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978581" w14:textId="534AA6EF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proofErr w:type="gramStart"/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1.Антикоррупционная</w:t>
      </w:r>
      <w:proofErr w:type="gramEnd"/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 экспертиза нормативных правовых актов проводится </w:t>
      </w:r>
      <w:r w:rsidR="008924CF"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уполномоченным должностным лицом </w:t>
      </w:r>
      <w:r w:rsidR="00315823" w:rsidRPr="00E855A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8924CF"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дминистрации поселения 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при мониторинге их применения в соответствии с Методикой.</w:t>
      </w:r>
    </w:p>
    <w:p w14:paraId="35E9603C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3.2. Основаниями для проведения экспертизы нормативных правовых актов при мониторинге их применения являются:</w:t>
      </w:r>
    </w:p>
    <w:p w14:paraId="551DA461" w14:textId="1062CD22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- поручения </w:t>
      </w:r>
      <w:r w:rsidR="00315823" w:rsidRPr="00E855AC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лавы поселения;</w:t>
      </w:r>
    </w:p>
    <w:p w14:paraId="6D37FB1F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- информация о наличии обращений граждан или организаций, предписаний Федеральной антимонопольной службы и ее территориальных органов, экспертных заключений Министерства юстиции Российской Федерации и его территориальных органов, иных документов и информации, содержащих сведения о наличии (возможности наличия) в муниципальном нормативном правовом акте коррупциогенных факторов;</w:t>
      </w:r>
    </w:p>
    <w:p w14:paraId="17A9C4F5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- судебное оспаривание муниципального нормативного правового акта;</w:t>
      </w:r>
    </w:p>
    <w:p w14:paraId="66F5A5AC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- принятие мер прокурорского реагирования в отношении муниципального нормативного правового акта;</w:t>
      </w:r>
    </w:p>
    <w:p w14:paraId="78E199F0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- собственная инициатива.</w:t>
      </w:r>
    </w:p>
    <w:p w14:paraId="01DB7FF5" w14:textId="0769A30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3.3. Срок проведения антикоррупционной экспертизы нормативного правового акта </w:t>
      </w:r>
      <w:r w:rsidR="00315823" w:rsidRPr="00E855AC">
        <w:rPr>
          <w:rFonts w:ascii="Times New Roman" w:eastAsia="Times New Roman" w:hAnsi="Times New Roman"/>
          <w:sz w:val="24"/>
          <w:szCs w:val="24"/>
          <w:lang w:eastAsia="ru-RU"/>
        </w:rPr>
        <w:t>город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поселения </w:t>
      </w:r>
      <w:r w:rsidR="006B4E5B" w:rsidRPr="00E855AC">
        <w:rPr>
          <w:rFonts w:ascii="Times New Roman" w:eastAsia="Times New Roman" w:hAnsi="Times New Roman"/>
          <w:sz w:val="24"/>
          <w:szCs w:val="24"/>
          <w:lang w:eastAsia="ru-RU"/>
        </w:rPr>
        <w:t>Безенчук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составляет не более пяти дней со дня возникновения одного из оснований, указанных в пункте 3.2. </w:t>
      </w:r>
    </w:p>
    <w:p w14:paraId="5CC87F8B" w14:textId="4DD6EB04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необходимости срок проведения антикоррупционной экспертизы может быть продлен </w:t>
      </w:r>
      <w:r w:rsidR="006B4E5B" w:rsidRPr="00E855AC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лавой поселения, но не более чем на три дня.</w:t>
      </w:r>
    </w:p>
    <w:p w14:paraId="12D1D16A" w14:textId="63B3E894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3.4. По результатам проведения антикоррупционной экспертизы нормативного правового акта </w:t>
      </w:r>
      <w:r w:rsidR="00315823" w:rsidRPr="00E855AC">
        <w:rPr>
          <w:rFonts w:ascii="Times New Roman" w:eastAsia="Times New Roman" w:hAnsi="Times New Roman"/>
          <w:sz w:val="24"/>
          <w:szCs w:val="24"/>
          <w:lang w:eastAsia="ru-RU"/>
        </w:rPr>
        <w:t>специалист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подготавливает экспертное заключение, которое должно содержать следующие сведения:</w:t>
      </w:r>
    </w:p>
    <w:p w14:paraId="165B98CA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- дата подготовки экспертного заключения;</w:t>
      </w:r>
    </w:p>
    <w:p w14:paraId="53014996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- основание проведения экспертизы нормативного правового акта при мониторинге его 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применения;</w:t>
      </w:r>
    </w:p>
    <w:p w14:paraId="7370CEEA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- дата принятия (издания), номер, наименование нормативного правового акта, являющегося объектом антикоррупционной экспертизы;</w:t>
      </w:r>
    </w:p>
    <w:p w14:paraId="49BED587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- положения нормативного правового акта, содержащие коррупциогенные факторы (в случае выявления);</w:t>
      </w:r>
    </w:p>
    <w:p w14:paraId="391272E3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- предложения о способах устранения выявленных в нормативном правовом акте положений, содержащих коррупциогенные факторы (в случае выявления).</w:t>
      </w:r>
    </w:p>
    <w:p w14:paraId="13CE35F3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В экспертном заключении могут быть отражены возможные негативные последствия сохранения в нормативном правовом акте положений, содержащих коррупциогенные факторы, а также выявленные при проведении антикоррупционной экспертизы положения, которые не относятся к коррупциогенным факторам, но могут способствовать созданию условий для проявления коррупции.</w:t>
      </w:r>
    </w:p>
    <w:p w14:paraId="68F869B1" w14:textId="7494A3AE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Hlk42760681"/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Экспертное заключение подписывается </w:t>
      </w:r>
      <w:r w:rsidR="00315823" w:rsidRPr="00E855AC">
        <w:rPr>
          <w:rFonts w:ascii="Times New Roman" w:eastAsia="Times New Roman" w:hAnsi="Times New Roman"/>
          <w:sz w:val="24"/>
          <w:szCs w:val="24"/>
          <w:lang w:eastAsia="ru-RU"/>
        </w:rPr>
        <w:t>специалистом Администрации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поселения.</w:t>
      </w:r>
    </w:p>
    <w:bookmarkEnd w:id="2"/>
    <w:p w14:paraId="1CFB90E8" w14:textId="2F8CBC1E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3.5. Положения нормативного правового акта </w:t>
      </w:r>
      <w:r w:rsidR="008924CF" w:rsidRPr="00E855AC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, содержащие коррупциогенные факторы, а также положения, способствующие созданию условий для проявления коррупции, выявленные при проведении антикоррупционной экспертизы, подлежат устранению разработчиком данного акта, а при его отсутствии - иным сотрудник</w:t>
      </w:r>
      <w:r w:rsidR="008924CF"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ом, назначенным </w:t>
      </w:r>
      <w:r w:rsidR="000847E8" w:rsidRPr="00E855AC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8924CF" w:rsidRPr="00E855AC">
        <w:rPr>
          <w:rFonts w:ascii="Times New Roman" w:eastAsia="Times New Roman" w:hAnsi="Times New Roman"/>
          <w:sz w:val="24"/>
          <w:szCs w:val="24"/>
          <w:lang w:eastAsia="ru-RU"/>
        </w:rPr>
        <w:t>лавой городского поселения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9F2D371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A69AF9" w14:textId="77777777" w:rsidR="001F3DCA" w:rsidRPr="00E855AC" w:rsidRDefault="001F3DCA" w:rsidP="00A370D9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b/>
          <w:sz w:val="24"/>
          <w:szCs w:val="24"/>
          <w:lang w:eastAsia="ru-RU"/>
        </w:rPr>
        <w:t>Независимая антикоррупционная экспертиза</w:t>
      </w:r>
    </w:p>
    <w:p w14:paraId="59942549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b/>
          <w:sz w:val="24"/>
          <w:szCs w:val="24"/>
          <w:lang w:eastAsia="ru-RU"/>
        </w:rPr>
        <w:t>нормативных правовых актов и проектов нормативных правовых актов</w:t>
      </w:r>
    </w:p>
    <w:p w14:paraId="236751D7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BB634C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4.1. Объектами независимой антикоррупционной экспертизы являются официально опубликованные нормативные правовые акты и размещенные на официальном портале муниципального образования в сети Интернет проекты муниципальных нормативных правовых актов.</w:t>
      </w:r>
    </w:p>
    <w:p w14:paraId="28DD2B4F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Независимая антикоррупционная экспертиза не проводится в отношении нормативных правовых актов и проектов нормативных правовых актов, содержащих сведения, составляющие государственную, служебную или иную охраняемую федеральным законом тайну.</w:t>
      </w:r>
    </w:p>
    <w:p w14:paraId="47D3413A" w14:textId="77777777" w:rsidR="001F3DCA" w:rsidRPr="00E855AC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>4.2.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Методикой за счет собственных средств указанных юридических лиц и физических лиц.</w:t>
      </w:r>
    </w:p>
    <w:p w14:paraId="0E7A2B82" w14:textId="56892DEC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обеспечения проведения независимой антикоррупционной экспертизы проекта нормативного правового акта </w:t>
      </w:r>
      <w:r w:rsidR="008924CF" w:rsidRPr="00E855AC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 w:rsidRPr="00E855AC">
        <w:rPr>
          <w:rFonts w:ascii="Times New Roman" w:eastAsia="Times New Roman" w:hAnsi="Times New Roman"/>
          <w:sz w:val="24"/>
          <w:szCs w:val="24"/>
          <w:lang w:eastAsia="ru-RU"/>
        </w:rPr>
        <w:t xml:space="preserve">, специалист, являющийся разработчиком проекта, организует его размещение на официальном портале муниципального образования в течение рабочего дня, соответствующего дню направления проекта нормативного правового акта на согласование, с указанием адреса электронной почты для направления экспертных заключений, а также даты начала и даты окончания приема </w:t>
      </w: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заключений по результатам независимой антикоррупционной экспертизы.</w:t>
      </w:r>
    </w:p>
    <w:p w14:paraId="7FE3E11B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независимой антикоррупционной экспертизы независимым экспертом составляется экспертное заключение по форме, утвержденной Министерством юстиции Российской Федерации.</w:t>
      </w:r>
    </w:p>
    <w:p w14:paraId="643FC291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Прием и рассмотрение экспертных заключений, составленных независимыми экспертами, проводившими независимую антикоррупционную экспертизу нормативного правового акта и проекта нормативного правового акта, осуществляет экспертный орган.</w:t>
      </w:r>
    </w:p>
    <w:p w14:paraId="7D1814F5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4.6. По результатам рассмотрения составленного независимым экспертом экспертного заключения независимому эксперту направляется мотивированный ответ, за исключением случаев, когда в экспертном заключении отсутствуют предложения о способе устранения выявленных коррупциогенных факторов.</w:t>
      </w:r>
    </w:p>
    <w:p w14:paraId="1FE8E481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4.7.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14:paraId="4492F91D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1) гражданами, имеющими неснятую или непогашенную судимость;</w:t>
      </w:r>
    </w:p>
    <w:p w14:paraId="556B959D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2) гражданами, сведения </w:t>
      </w:r>
      <w:proofErr w:type="gramStart"/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о применении</w:t>
      </w:r>
      <w:proofErr w:type="gramEnd"/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 xml:space="preserve">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14:paraId="1B579E33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3) гражданами, осуществляющими деятельность в органах и организациях, указанных в пункте 3 части 1 статьи 3 настоящего Федерального закона;</w:t>
      </w:r>
    </w:p>
    <w:p w14:paraId="0B5CCF2A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4) международными и иностранными организациями;</w:t>
      </w:r>
    </w:p>
    <w:p w14:paraId="0284406C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D9">
        <w:rPr>
          <w:rFonts w:ascii="Times New Roman" w:eastAsia="Times New Roman" w:hAnsi="Times New Roman"/>
          <w:sz w:val="24"/>
          <w:szCs w:val="24"/>
          <w:lang w:eastAsia="ru-RU"/>
        </w:rPr>
        <w:t>5) некоммерческими организациями, выполняющими функции иностранного агента.</w:t>
      </w:r>
    </w:p>
    <w:p w14:paraId="26A8319F" w14:textId="77777777" w:rsidR="001F3DCA" w:rsidRPr="00A370D9" w:rsidRDefault="001F3DCA" w:rsidP="00A370D9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84780F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  <w:sectPr w:rsidR="001F3DCA" w:rsidRPr="001F3DCA" w:rsidSect="00DC0CC5">
          <w:pgSz w:w="11906" w:h="16838"/>
          <w:pgMar w:top="709" w:right="566" w:bottom="1134" w:left="1418" w:header="708" w:footer="708" w:gutter="0"/>
          <w:cols w:space="708"/>
          <w:docGrid w:linePitch="360"/>
        </w:sectPr>
      </w:pPr>
    </w:p>
    <w:p w14:paraId="0420162F" w14:textId="77777777" w:rsidR="006E303E" w:rsidRDefault="001F3DCA" w:rsidP="006E303E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3DC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14:paraId="4100EA34" w14:textId="4D4C532F" w:rsidR="006E303E" w:rsidRPr="00A370D9" w:rsidRDefault="001F3DCA" w:rsidP="006E303E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1F3DCA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Порядку </w:t>
      </w:r>
      <w:bookmarkStart w:id="3" w:name="P124"/>
      <w:bookmarkEnd w:id="3"/>
      <w:r w:rsidR="006E303E" w:rsidRPr="00A370D9">
        <w:rPr>
          <w:rFonts w:ascii="Times New Roman" w:hAnsi="Times New Roman"/>
          <w:sz w:val="24"/>
          <w:szCs w:val="24"/>
        </w:rPr>
        <w:t xml:space="preserve">проведения антикоррупционной экспертизы нормативных правовых актов и проектов нормативных правовых актов </w:t>
      </w:r>
      <w:r w:rsidR="006E303E">
        <w:rPr>
          <w:rFonts w:ascii="Times New Roman" w:hAnsi="Times New Roman"/>
          <w:sz w:val="24"/>
          <w:szCs w:val="24"/>
        </w:rPr>
        <w:t xml:space="preserve">Администрации </w:t>
      </w:r>
      <w:r w:rsidR="006E303E" w:rsidRPr="00A370D9">
        <w:rPr>
          <w:rFonts w:ascii="Times New Roman" w:hAnsi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</w:p>
    <w:p w14:paraId="7CC8464B" w14:textId="5B259EDC" w:rsidR="001F3DCA" w:rsidRPr="001F3DCA" w:rsidRDefault="001F3DCA" w:rsidP="006E303E">
      <w:pPr>
        <w:widowControl w:val="0"/>
        <w:autoSpaceDE w:val="0"/>
        <w:autoSpaceDN w:val="0"/>
        <w:spacing w:after="0" w:line="240" w:lineRule="auto"/>
        <w:ind w:left="5103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3DAFDF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14:paraId="1B90C4F9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по результатам проведения антикоррупционной экспертизы</w:t>
      </w:r>
    </w:p>
    <w:p w14:paraId="1BE13876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14:paraId="2A3FBC98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>(наименование проекта нормативного правового акта</w:t>
      </w:r>
    </w:p>
    <w:p w14:paraId="6A32CFC2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A593CB0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>или наименование и реквизиты нормативного правового акта)</w:t>
      </w:r>
    </w:p>
    <w:p w14:paraId="0C7A0568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2E159D" w14:textId="3812BF3F" w:rsidR="001F3DCA" w:rsidRPr="001F3DCA" w:rsidRDefault="00AF133B" w:rsidP="00AF133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Уполномоченное должностное лицо </w:t>
      </w:r>
      <w:r w:rsidR="003B547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городского поселения </w:t>
      </w:r>
      <w:r w:rsidR="003B5479">
        <w:rPr>
          <w:rFonts w:ascii="Times New Roman" w:eastAsia="Times New Roman" w:hAnsi="Times New Roman"/>
          <w:sz w:val="28"/>
          <w:szCs w:val="28"/>
          <w:lang w:eastAsia="ru-RU"/>
        </w:rPr>
        <w:t>Безенчук,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</w:t>
      </w:r>
      <w:hyperlink r:id="rId10" w:history="1">
        <w:r w:rsidR="001F3DCA" w:rsidRPr="001F3DCA">
          <w:rPr>
            <w:rFonts w:ascii="Times New Roman" w:eastAsia="Times New Roman" w:hAnsi="Times New Roman"/>
            <w:sz w:val="28"/>
            <w:szCs w:val="28"/>
            <w:lang w:eastAsia="ru-RU"/>
          </w:rPr>
          <w:t>частью 4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>статьи 3 Федерального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закона от 17.07.2009 N 172-ФЗ «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>Об антикоррупционной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>экспертизе нормативных правовых актов и прое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ктов нормативных правовых актов»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hyperlink w:anchor="P42" w:history="1">
        <w:r w:rsidR="001F3DCA" w:rsidRPr="001F3DCA">
          <w:rPr>
            <w:rFonts w:ascii="Times New Roman" w:eastAsia="Times New Roman" w:hAnsi="Times New Roman"/>
            <w:sz w:val="28"/>
            <w:szCs w:val="28"/>
            <w:lang w:eastAsia="ru-RU"/>
          </w:rPr>
          <w:t>Порядком</w:t>
        </w:r>
      </w:hyperlink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 антикоррупционной экспертизы нормативных правовых актов и проектов нормативных правовых актов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постановлением </w:t>
      </w:r>
      <w:r w:rsidR="003B547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5479">
        <w:rPr>
          <w:rFonts w:ascii="Times New Roman" w:eastAsia="Times New Roman" w:hAnsi="Times New Roman"/>
          <w:sz w:val="28"/>
          <w:szCs w:val="28"/>
          <w:lang w:eastAsia="ru-RU"/>
        </w:rPr>
        <w:t xml:space="preserve">Безенчук 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>от 00.00.0000 № 00-п, проведена антикоррупционная экспертиза __________________________________</w:t>
      </w:r>
      <w:r w:rsidR="003B547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</w:p>
    <w:p w14:paraId="42FFEFAB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(наименование проекта нормативного правового акта</w:t>
      </w:r>
    </w:p>
    <w:p w14:paraId="6F9A3F78" w14:textId="7ED82B62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</w:t>
      </w:r>
      <w:r w:rsidR="003B5479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______________________</w:t>
      </w:r>
    </w:p>
    <w:p w14:paraId="0B81E252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>или наименование и реквизиты нормативного правового акта)</w:t>
      </w:r>
    </w:p>
    <w:p w14:paraId="10D423DB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7047A6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1:</w:t>
      </w:r>
    </w:p>
    <w:p w14:paraId="2F7982E6" w14:textId="77777777" w:rsidR="001F3DCA" w:rsidRPr="001F3DCA" w:rsidRDefault="001F3DCA" w:rsidP="001F3DCA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В представленном _________________________________________________</w:t>
      </w:r>
    </w:p>
    <w:p w14:paraId="639F71FE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коррупциогенные факторы отсутствуют.</w:t>
      </w:r>
    </w:p>
    <w:p w14:paraId="76E4FF34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A1F573D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ind w:left="3540"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2:</w:t>
      </w:r>
    </w:p>
    <w:p w14:paraId="2F62A7FC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В представленном _________________________________________________</w:t>
      </w:r>
    </w:p>
    <w:p w14:paraId="76D34CCE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выявлены коррупциогенные факторы (далее отражаются все положения нормативного  правового акта, проекта нормативного правового акта или иного документа, в котором выявлены коррупциогенные факторы, с указанием его структурных единиц (разделов, глав, статей, частей, пунктов, подпунктов, абзацев) и соответствующих коррупциогенных факторов с ссылкой на положения </w:t>
      </w:r>
      <w:hyperlink r:id="rId11" w:history="1">
        <w:r w:rsidRPr="001F3DCA">
          <w:rPr>
            <w:rFonts w:ascii="Times New Roman" w:eastAsia="Times New Roman" w:hAnsi="Times New Roman"/>
            <w:sz w:val="28"/>
            <w:szCs w:val="28"/>
            <w:lang w:eastAsia="ru-RU"/>
          </w:rPr>
          <w:t>методики</w:t>
        </w:r>
      </w:hyperlink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№ 96).</w:t>
      </w:r>
    </w:p>
    <w:p w14:paraId="23366802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40E13A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В целях устранения выявленных коррупциогенных факторов предлагается ___</w:t>
      </w:r>
    </w:p>
    <w:p w14:paraId="490D595E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14:paraId="202A4930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>(указывается способ устранения коррупциогенных факторов)</w:t>
      </w:r>
    </w:p>
    <w:p w14:paraId="11466858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1DAA65" w14:textId="6D9A636D" w:rsidR="001F3DCA" w:rsidRPr="001F3DCA" w:rsidRDefault="00AF133B" w:rsidP="001F3D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Уполномоченное должностное лицо администрации городского поселения                    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>__________________</w:t>
      </w:r>
      <w:r w:rsidR="00E855A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1F3DCA" w:rsidRPr="001F3DCA"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p w14:paraId="6E1EC7E5" w14:textId="77777777" w:rsidR="001F3DCA" w:rsidRPr="001F3DCA" w:rsidRDefault="00AF133B" w:rsidP="00AF13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(подпись)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</w:t>
      </w:r>
      <w:r w:rsidR="001F3DCA" w:rsidRPr="001F3DC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="001F3DCA" w:rsidRPr="001F3DCA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End"/>
      <w:r w:rsidR="001F3DCA" w:rsidRPr="001F3DCA">
        <w:rPr>
          <w:rFonts w:ascii="Times New Roman" w:eastAsia="Times New Roman" w:hAnsi="Times New Roman"/>
          <w:sz w:val="20"/>
          <w:szCs w:val="20"/>
          <w:lang w:eastAsia="ru-RU"/>
        </w:rPr>
        <w:t>инициалы, фамилия)</w:t>
      </w:r>
    </w:p>
    <w:p w14:paraId="2DE788EA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7C4211" w14:textId="77777777" w:rsidR="001F3DCA" w:rsidRPr="001F3DCA" w:rsidRDefault="001F3DCA" w:rsidP="001F3D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8"/>
          <w:szCs w:val="28"/>
          <w:lang w:eastAsia="ru-RU"/>
        </w:rPr>
        <w:t>Исполнитель: ________________________   ___________ ___________________</w:t>
      </w:r>
    </w:p>
    <w:p w14:paraId="07FF3D7A" w14:textId="77777777" w:rsidR="001F3DCA" w:rsidRPr="001F3DCA" w:rsidRDefault="001F3DCA" w:rsidP="00AF133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(наименование должности)</w:t>
      </w: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(подпись) </w:t>
      </w:r>
      <w:r w:rsidRPr="001F3DCA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(инициалы, фамилия)</w:t>
      </w:r>
    </w:p>
    <w:p w14:paraId="65E626BE" w14:textId="77777777" w:rsidR="001F3DCA" w:rsidRPr="006E4FDB" w:rsidRDefault="001F3DCA" w:rsidP="00AF133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sectPr w:rsidR="001F3DCA" w:rsidRPr="006E4FDB" w:rsidSect="00FD2B1C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3C4B7E"/>
    <w:multiLevelType w:val="hybridMultilevel"/>
    <w:tmpl w:val="F8FA5B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A7A96"/>
    <w:multiLevelType w:val="hybridMultilevel"/>
    <w:tmpl w:val="2710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0B9"/>
    <w:rsid w:val="00006CD6"/>
    <w:rsid w:val="00011C64"/>
    <w:rsid w:val="00021AEA"/>
    <w:rsid w:val="000677F1"/>
    <w:rsid w:val="00070392"/>
    <w:rsid w:val="00081307"/>
    <w:rsid w:val="00084285"/>
    <w:rsid w:val="000847E8"/>
    <w:rsid w:val="000906EC"/>
    <w:rsid w:val="000A0E6A"/>
    <w:rsid w:val="000A4D8D"/>
    <w:rsid w:val="000C212C"/>
    <w:rsid w:val="00101DB6"/>
    <w:rsid w:val="00104EE1"/>
    <w:rsid w:val="0012029B"/>
    <w:rsid w:val="00130101"/>
    <w:rsid w:val="001360A1"/>
    <w:rsid w:val="00160721"/>
    <w:rsid w:val="001A02E5"/>
    <w:rsid w:val="001C1C5D"/>
    <w:rsid w:val="001F3DCA"/>
    <w:rsid w:val="002160E8"/>
    <w:rsid w:val="002223D2"/>
    <w:rsid w:val="002265D7"/>
    <w:rsid w:val="0024340E"/>
    <w:rsid w:val="002434BE"/>
    <w:rsid w:val="0024374A"/>
    <w:rsid w:val="00244517"/>
    <w:rsid w:val="002516A3"/>
    <w:rsid w:val="002568FB"/>
    <w:rsid w:val="00274A3B"/>
    <w:rsid w:val="002A58EB"/>
    <w:rsid w:val="002B2697"/>
    <w:rsid w:val="002F053A"/>
    <w:rsid w:val="00307EFC"/>
    <w:rsid w:val="00315823"/>
    <w:rsid w:val="00317D33"/>
    <w:rsid w:val="0034760D"/>
    <w:rsid w:val="00380389"/>
    <w:rsid w:val="0038326E"/>
    <w:rsid w:val="00396E24"/>
    <w:rsid w:val="003A16B3"/>
    <w:rsid w:val="003A18D4"/>
    <w:rsid w:val="003B5479"/>
    <w:rsid w:val="003D0449"/>
    <w:rsid w:val="003D147A"/>
    <w:rsid w:val="003D4F2E"/>
    <w:rsid w:val="003F0F75"/>
    <w:rsid w:val="003F54AF"/>
    <w:rsid w:val="00403E26"/>
    <w:rsid w:val="00431DC2"/>
    <w:rsid w:val="00441C68"/>
    <w:rsid w:val="00455BF2"/>
    <w:rsid w:val="00472E13"/>
    <w:rsid w:val="004876D3"/>
    <w:rsid w:val="0049518F"/>
    <w:rsid w:val="004E131B"/>
    <w:rsid w:val="0051271C"/>
    <w:rsid w:val="00516218"/>
    <w:rsid w:val="00554991"/>
    <w:rsid w:val="00566424"/>
    <w:rsid w:val="0057299F"/>
    <w:rsid w:val="0057514D"/>
    <w:rsid w:val="00591803"/>
    <w:rsid w:val="005D1279"/>
    <w:rsid w:val="005E19C5"/>
    <w:rsid w:val="005F7C22"/>
    <w:rsid w:val="0061546A"/>
    <w:rsid w:val="00624020"/>
    <w:rsid w:val="00632566"/>
    <w:rsid w:val="00634A3C"/>
    <w:rsid w:val="0065227D"/>
    <w:rsid w:val="00674CE1"/>
    <w:rsid w:val="0069758E"/>
    <w:rsid w:val="006A1E16"/>
    <w:rsid w:val="006B4E5B"/>
    <w:rsid w:val="006E303E"/>
    <w:rsid w:val="006E4FDB"/>
    <w:rsid w:val="00713BB6"/>
    <w:rsid w:val="00734711"/>
    <w:rsid w:val="007565DC"/>
    <w:rsid w:val="00757EE8"/>
    <w:rsid w:val="00762FBD"/>
    <w:rsid w:val="007A1506"/>
    <w:rsid w:val="007A3A9A"/>
    <w:rsid w:val="007A5F36"/>
    <w:rsid w:val="007D53F1"/>
    <w:rsid w:val="007E330D"/>
    <w:rsid w:val="007F2189"/>
    <w:rsid w:val="00805586"/>
    <w:rsid w:val="00805587"/>
    <w:rsid w:val="00826F9A"/>
    <w:rsid w:val="00827404"/>
    <w:rsid w:val="00872C8B"/>
    <w:rsid w:val="008924CF"/>
    <w:rsid w:val="008C2D72"/>
    <w:rsid w:val="008E7FEC"/>
    <w:rsid w:val="00901D1E"/>
    <w:rsid w:val="00905D51"/>
    <w:rsid w:val="0091497C"/>
    <w:rsid w:val="00962BC4"/>
    <w:rsid w:val="00974139"/>
    <w:rsid w:val="00974608"/>
    <w:rsid w:val="00976C68"/>
    <w:rsid w:val="009F0DCC"/>
    <w:rsid w:val="00A0609E"/>
    <w:rsid w:val="00A25AFA"/>
    <w:rsid w:val="00A370D9"/>
    <w:rsid w:val="00A408EA"/>
    <w:rsid w:val="00AA27E9"/>
    <w:rsid w:val="00AB060A"/>
    <w:rsid w:val="00AB6C0E"/>
    <w:rsid w:val="00AD28DA"/>
    <w:rsid w:val="00AD7C6A"/>
    <w:rsid w:val="00AF133B"/>
    <w:rsid w:val="00B000E3"/>
    <w:rsid w:val="00B039E8"/>
    <w:rsid w:val="00B123FE"/>
    <w:rsid w:val="00B17CA8"/>
    <w:rsid w:val="00B22FE7"/>
    <w:rsid w:val="00B234CB"/>
    <w:rsid w:val="00B632C9"/>
    <w:rsid w:val="00B63BA2"/>
    <w:rsid w:val="00B67A85"/>
    <w:rsid w:val="00BB70B9"/>
    <w:rsid w:val="00BE15E0"/>
    <w:rsid w:val="00C4645D"/>
    <w:rsid w:val="00C54C4B"/>
    <w:rsid w:val="00C74D88"/>
    <w:rsid w:val="00C843AC"/>
    <w:rsid w:val="00C95028"/>
    <w:rsid w:val="00CE56EE"/>
    <w:rsid w:val="00CF42AF"/>
    <w:rsid w:val="00D02E23"/>
    <w:rsid w:val="00D1519B"/>
    <w:rsid w:val="00D462F9"/>
    <w:rsid w:val="00D57603"/>
    <w:rsid w:val="00D72B69"/>
    <w:rsid w:val="00D77E55"/>
    <w:rsid w:val="00D8616B"/>
    <w:rsid w:val="00DB1A59"/>
    <w:rsid w:val="00DC0CC5"/>
    <w:rsid w:val="00DD2963"/>
    <w:rsid w:val="00E01418"/>
    <w:rsid w:val="00E054AB"/>
    <w:rsid w:val="00E078A8"/>
    <w:rsid w:val="00E332BE"/>
    <w:rsid w:val="00E3502D"/>
    <w:rsid w:val="00E37F52"/>
    <w:rsid w:val="00E70CCF"/>
    <w:rsid w:val="00E75D7C"/>
    <w:rsid w:val="00E77F46"/>
    <w:rsid w:val="00E8527C"/>
    <w:rsid w:val="00E855AC"/>
    <w:rsid w:val="00E87002"/>
    <w:rsid w:val="00E929C1"/>
    <w:rsid w:val="00EB626B"/>
    <w:rsid w:val="00EF0726"/>
    <w:rsid w:val="00F0503E"/>
    <w:rsid w:val="00F17F18"/>
    <w:rsid w:val="00F3452E"/>
    <w:rsid w:val="00F45E4F"/>
    <w:rsid w:val="00F9029A"/>
    <w:rsid w:val="00F9659D"/>
    <w:rsid w:val="00FA5FCE"/>
    <w:rsid w:val="00FD2B1C"/>
    <w:rsid w:val="00FD5670"/>
    <w:rsid w:val="00FF3605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CCE33"/>
  <w15:docId w15:val="{E19D959B-9FF7-44BC-93B4-4E2F79E2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44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B1C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D2B1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0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B70B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BB70B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BB70B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1"/>
    <w:qFormat/>
    <w:rsid w:val="0034760D"/>
    <w:rPr>
      <w:sz w:val="22"/>
      <w:szCs w:val="22"/>
      <w:lang w:eastAsia="en-US"/>
    </w:rPr>
  </w:style>
  <w:style w:type="paragraph" w:customStyle="1" w:styleId="a4">
    <w:name w:val="Знак Знак Знак Знак Знак Знак Знак Знак Знак Знак"/>
    <w:basedOn w:val="a"/>
    <w:rsid w:val="003D147A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20">
    <w:name w:val="Заголовок 2 Знак"/>
    <w:link w:val="2"/>
    <w:uiPriority w:val="9"/>
    <w:semiHidden/>
    <w:rsid w:val="00FD2B1C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FD2B1C"/>
    <w:rPr>
      <w:rFonts w:ascii="Times New Roman" w:eastAsia="Times New Roman" w:hAnsi="Times New Roman" w:cs="Times New Roman"/>
      <w:b/>
      <w:bCs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1F3DC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F3DCA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45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5E4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C21E721A48B55EE473105658D12E2761BE901FF102E56D9DD26B236D189DAAE85C646F7402D67AF232242582D2FD07836739BDCBD4AA60CEG7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91C21E721A48B55EE473105658D12E2760BC9816F106E56D9DD26B236D189DAAE85C646F7402D67AF732242582D2FD07836739BDCBD4AA60CEG7E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91C21E721A48B55EE473105658D12E2761BE901FF102E56D9DD26B236D189DAAE85C646F7402D67BF232242582D2FD07836739BDCBD4AA60CEG7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C21E721A48B55EE473105658D12E2760BC9816F106E56D9DD26B236D189DAAFA5C3C637403C878F3277274C4C8G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МАНЬКОВА Юлия Сергеевна</dc:creator>
  <cp:lastModifiedBy>Пользователь Windows</cp:lastModifiedBy>
  <cp:revision>56</cp:revision>
  <cp:lastPrinted>2020-12-15T04:49:00Z</cp:lastPrinted>
  <dcterms:created xsi:type="dcterms:W3CDTF">2020-04-28T14:26:00Z</dcterms:created>
  <dcterms:modified xsi:type="dcterms:W3CDTF">2020-12-15T04:51:00Z</dcterms:modified>
</cp:coreProperties>
</file>