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media/image1.emf" ContentType="image/x-emf"/>
  <Override PartName="/word/media/image2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28900" cy="254825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2548255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text" w:leftFromText="180" w:rightFromText="180" w:tblpX="0" w:tblpY="1" w:topFromText="0" w:vertAnchor="text"/>
                              <w:tblW w:w="4140" w:type="dxa"/>
                              <w:jc w:val="left"/>
                              <w:tblInd w:w="0" w:type="dxa"/>
                              <w:tblBorders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2616"/>
                              <w:gridCol w:w="1523"/>
                            </w:tblGrid>
                            <w:tr>
                              <w:trPr>
                                <w:trHeight w:val="80" w:hRule="atLeast"/>
                                <w:cantSplit w:val="true"/>
                              </w:trPr>
                              <w:tc>
                                <w:tcPr>
                                  <w:tcW w:w="4139" w:type="dxa"/>
                                  <w:gridSpan w:val="2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jc w:val="center"/>
                                    <w:rPr/>
                                  </w:pPr>
                                  <w:r>
                                    <w:rPr/>
                                    <w:object>
                                      <v:shape id="ole_rId2" style="width:47.25pt;height:51.75pt" o:ole="">
                                        <v:imagedata r:id="rId3" o:title=""/>
                                      </v:shape>
                                      <o:OLEObject Type="Embed" ProgID="" ShapeID="ole_rId2" DrawAspect="Content" ObjectID="_697375651" r:id="rId2"/>
                                    </w:objec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                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>АДМИНИСТРАЦИЯ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>ГОРОДСКОГО ПОСЕЛЕНИЯ БЕЗЕНЧУК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jc w:val="center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муниципального района Безенчукский 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                 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>Самарской области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            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>446250,   п.г.т. Безенчук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                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>ул. Нефтяников, д.12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>тел.: 2-14-51      факс: 2-14-51</w:t>
                                  </w:r>
                                  <w:bookmarkStart w:id="0" w:name="__UnoMark__6123_2074569456"/>
                                  <w:bookmarkEnd w:id="0"/>
                                </w:p>
                              </w:tc>
                            </w:tr>
                            <w:tr>
                              <w:trPr>
                                <w:trHeight w:val="80" w:hRule="atLeast"/>
                                <w:cantSplit w:val="true"/>
                              </w:trPr>
                              <w:tc>
                                <w:tcPr>
                                  <w:tcW w:w="4139" w:type="dxa"/>
                                  <w:gridSpan w:val="2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rPr/>
                                  </w:pPr>
                                  <w:bookmarkStart w:id="1" w:name="__UnoMark__6124_2074569456"/>
                                  <w:bookmarkEnd w:id="1"/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en-US" w:eastAsia="en-US"/>
                                    </w:rPr>
                                    <w:t>E-mail: gp-bezenchukso@yandex.ru</w:t>
                                  </w:r>
                                  <w:bookmarkStart w:id="2" w:name="__UnoMark__6125_2074569456"/>
                                  <w:bookmarkEnd w:id="2"/>
                                </w:p>
                              </w:tc>
                            </w:tr>
                            <w:tr>
                              <w:trPr>
                                <w:trHeight w:val="281" w:hRule="atLeast"/>
                                <w:cantSplit w:val="true"/>
                              </w:trPr>
                              <w:tc>
                                <w:tcPr>
                                  <w:tcW w:w="4139" w:type="dxa"/>
                                  <w:gridSpan w:val="2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rPr/>
                                  </w:pPr>
                                  <w:bookmarkStart w:id="3" w:name="__UnoMark__6126_2074569456"/>
                                  <w:bookmarkEnd w:id="3"/>
                                  <w:r>
                                    <w:rPr>
                                      <w:sz w:val="28"/>
                                      <w:szCs w:val="28"/>
                                      <w:lang w:val="en-US" w:eastAsia="en-US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eastAsia="en-US"/>
                                    </w:rPr>
                                    <w:t>ПОСТАНОВЛЕНИЕ</w:t>
                                  </w:r>
                                  <w:bookmarkStart w:id="4" w:name="__UnoMark__6127_2074569456"/>
                                  <w:bookmarkEnd w:id="4"/>
                                </w:p>
                              </w:tc>
                            </w:tr>
                            <w:tr>
                              <w:trPr>
                                <w:trHeight w:val="369" w:hRule="exact"/>
                                <w:cantSplit w:val="true"/>
                              </w:trPr>
                              <w:tc>
                                <w:tcPr>
                                  <w:tcW w:w="2616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jc w:val="center"/>
                                    <w:rPr/>
                                  </w:pPr>
                                  <w:bookmarkStart w:id="5" w:name="__UnoMark__6128_2074569456"/>
                                  <w:bookmarkEnd w:id="5"/>
                                  <w:r>
                                    <w:rPr>
                                      <w:lang w:eastAsia="en-US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lang w:eastAsia="en-US"/>
                                    </w:rPr>
                                    <w:t>от _______________г.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rPr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lang w:eastAsia="en-US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rPr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lang w:eastAsia="en-US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rPr/>
                                  </w:pPr>
                                  <w:r>
                                    <w:rPr>
                                      <w:lang w:eastAsia="en-US"/>
                                    </w:rPr>
                                    <w:t>_________________</w:t>
                                  </w:r>
                                  <w:bookmarkStart w:id="6" w:name="__UnoMark__6129_2074569456"/>
                                  <w:bookmarkEnd w:id="6"/>
                                </w:p>
                              </w:tc>
                              <w:tc>
                                <w:tcPr>
                                  <w:tcW w:w="152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rPr/>
                                  </w:pPr>
                                  <w:bookmarkStart w:id="7" w:name="__UnoMark__6130_2074569456"/>
                                  <w:bookmarkEnd w:id="7"/>
                                  <w:r>
                                    <w:rPr>
                                      <w:lang w:eastAsia="en-US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lang w:eastAsia="en-US"/>
                                    </w:rPr>
                                    <w:t>______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207pt;height:200.65pt;mso-wrap-distance-left:9pt;mso-wrap-distance-right:9pt;mso-wrap-distance-top:0pt;mso-wrap-distance-bottom:0pt;margin-top:0.05pt;mso-position-vertical-relative:text;margin-left:0pt;mso-position-horizontal-relative:text">
                <v:textbox inset="0in,0in,0in,0in">
                  <w:txbxContent>
                    <w:tbl>
                      <w:tblPr>
                        <w:tblpPr w:bottomFromText="0" w:horzAnchor="text" w:leftFromText="180" w:rightFromText="180" w:tblpX="0" w:tblpY="1" w:topFromText="0" w:vertAnchor="text"/>
                        <w:tblW w:w="4140" w:type="dxa"/>
                        <w:jc w:val="left"/>
                        <w:tblInd w:w="0" w:type="dxa"/>
                        <w:tblBorders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2616"/>
                        <w:gridCol w:w="1523"/>
                      </w:tblGrid>
                      <w:tr>
                        <w:trPr>
                          <w:trHeight w:val="80" w:hRule="atLeast"/>
                          <w:cantSplit w:val="true"/>
                        </w:trPr>
                        <w:tc>
                          <w:tcPr>
                            <w:tcW w:w="4139" w:type="dxa"/>
                            <w:gridSpan w:val="2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jc w:val="center"/>
                              <w:rPr/>
                            </w:pPr>
                            <w:r>
                              <w:rPr/>
                              <w:object>
                                <v:shape id="ole_rId4" style="width:47.25pt;height:51.75pt" o:ole="">
                                  <v:imagedata r:id="rId5" o:title=""/>
                                </v:shape>
                                <o:OLEObject Type="Embed" ProgID="" ShapeID="ole_rId4" DrawAspect="Content" ObjectID="_1364121753" r:id="rId4"/>
                              </w:objec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 xml:space="preserve">                   </w:t>
                            </w: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>АДМИНИСТРАЦИЯ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>ГОРОДСКОГО ПОСЕЛЕНИЯ БЕЗЕНЧУК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jc w:val="center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 xml:space="preserve">муниципального района Безенчукский 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 xml:space="preserve">                    </w:t>
                            </w: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>Самарской области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 xml:space="preserve">               </w:t>
                            </w: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>446250,   п.г.т. Безенчук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 xml:space="preserve">                   </w:t>
                            </w: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>ул. Нефтяников, д.12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 xml:space="preserve">            </w:t>
                            </w: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>тел.: 2-14-51      факс: 2-14-51</w:t>
                            </w:r>
                            <w:bookmarkStart w:id="8" w:name="__UnoMark__6123_2074569456"/>
                            <w:bookmarkEnd w:id="8"/>
                          </w:p>
                        </w:tc>
                      </w:tr>
                      <w:tr>
                        <w:trPr>
                          <w:trHeight w:val="80" w:hRule="atLeast"/>
                          <w:cantSplit w:val="true"/>
                        </w:trPr>
                        <w:tc>
                          <w:tcPr>
                            <w:tcW w:w="4139" w:type="dxa"/>
                            <w:gridSpan w:val="2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rPr/>
                            </w:pPr>
                            <w:bookmarkStart w:id="9" w:name="__UnoMark__6124_2074569456"/>
                            <w:bookmarkEnd w:id="9"/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 xml:space="preserve">          </w:t>
                            </w:r>
                            <w:r>
                              <w:rPr>
                                <w:sz w:val="22"/>
                                <w:szCs w:val="22"/>
                                <w:lang w:val="en-US" w:eastAsia="en-US"/>
                              </w:rPr>
                              <w:t>E-mail: gp-bezenchukso@yandex.ru</w:t>
                            </w:r>
                            <w:bookmarkStart w:id="10" w:name="__UnoMark__6125_2074569456"/>
                            <w:bookmarkEnd w:id="10"/>
                          </w:p>
                        </w:tc>
                      </w:tr>
                      <w:tr>
                        <w:trPr>
                          <w:trHeight w:val="281" w:hRule="atLeast"/>
                          <w:cantSplit w:val="true"/>
                        </w:trPr>
                        <w:tc>
                          <w:tcPr>
                            <w:tcW w:w="4139" w:type="dxa"/>
                            <w:gridSpan w:val="2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rPr/>
                            </w:pPr>
                            <w:bookmarkStart w:id="11" w:name="__UnoMark__6126_2074569456"/>
                            <w:bookmarkEnd w:id="11"/>
                            <w:r>
                              <w:rPr>
                                <w:sz w:val="28"/>
                                <w:szCs w:val="28"/>
                                <w:lang w:val="en-US" w:eastAsia="en-US"/>
                              </w:rPr>
                              <w:t xml:space="preserve">            </w:t>
                            </w:r>
                            <w:r>
                              <w:rPr>
                                <w:sz w:val="28"/>
                                <w:szCs w:val="28"/>
                                <w:lang w:eastAsia="en-US"/>
                              </w:rPr>
                              <w:t>ПОСТАНОВЛЕНИЕ</w:t>
                            </w:r>
                            <w:bookmarkStart w:id="12" w:name="__UnoMark__6127_2074569456"/>
                            <w:bookmarkEnd w:id="12"/>
                          </w:p>
                        </w:tc>
                      </w:tr>
                      <w:tr>
                        <w:trPr>
                          <w:trHeight w:val="369" w:hRule="exact"/>
                          <w:cantSplit w:val="true"/>
                        </w:trPr>
                        <w:tc>
                          <w:tcPr>
                            <w:tcW w:w="2616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jc w:val="center"/>
                              <w:rPr/>
                            </w:pPr>
                            <w:bookmarkStart w:id="13" w:name="__UnoMark__6128_2074569456"/>
                            <w:bookmarkEnd w:id="13"/>
                            <w:r>
                              <w:rPr>
                                <w:lang w:eastAsia="en-US"/>
                              </w:rPr>
                              <w:t xml:space="preserve">      </w:t>
                            </w:r>
                            <w:r>
                              <w:rPr>
                                <w:lang w:eastAsia="en-US"/>
                              </w:rPr>
                              <w:t>от _______________г.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rPr>
                                <w:lang w:eastAsia="en-US"/>
                              </w:rPr>
                            </w:pPr>
                            <w:r>
                              <w:rPr>
                                <w:lang w:eastAsia="en-US"/>
                              </w:rPr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rPr>
                                <w:lang w:eastAsia="en-US"/>
                              </w:rPr>
                            </w:pPr>
                            <w:r>
                              <w:rPr>
                                <w:lang w:eastAsia="en-US"/>
                              </w:rPr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rPr/>
                            </w:pPr>
                            <w:r>
                              <w:rPr>
                                <w:lang w:eastAsia="en-US"/>
                              </w:rPr>
                              <w:t>_________________</w:t>
                            </w:r>
                            <w:bookmarkStart w:id="14" w:name="__UnoMark__6129_2074569456"/>
                            <w:bookmarkEnd w:id="14"/>
                          </w:p>
                        </w:tc>
                        <w:tc>
                          <w:tcPr>
                            <w:tcW w:w="152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rPr/>
                            </w:pPr>
                            <w:bookmarkStart w:id="15" w:name="__UnoMark__6130_2074569456"/>
                            <w:bookmarkEnd w:id="15"/>
                            <w:r>
                              <w:rPr>
                                <w:lang w:eastAsia="en-US"/>
                              </w:rPr>
                              <w:t xml:space="preserve">№ </w:t>
                            </w:r>
                            <w:r>
                              <w:rPr>
                                <w:lang w:eastAsia="en-US"/>
                              </w:rPr>
                              <w:t>______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/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br/>
        <w:t xml:space="preserve">    О внесении изменений в Порядок предоставления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в аренду имущества, находящегося в собственности муниципального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района Безенчукский Самарской области, свободного от прав третьих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лиц (за исключением права хозяйственного ведения, права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оперативного управления, а также имущественных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прав субъектов малого и среднего предпринимательства),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включенного в перечень имущества, используемого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в целях предоставления его во владение и (или)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в пользование на долгосрочной основе субъектам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малого и среднего предпринимательства и организациям,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образующим инфраструктуру поддержки субъектов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малого и среднего предпринимательства, утвержденный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Постановлением Администрации городского поселения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Безенчук муниципального района Безенчукский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Самарской области от 25.03.2019 </w:t>
      </w:r>
      <w:r>
        <w:rPr>
          <w:rFonts w:cs="Times New Roman" w:ascii="Times New Roman" w:hAnsi="Times New Roman"/>
          <w:b w:val="false"/>
          <w:sz w:val="28"/>
          <w:szCs w:val="28"/>
        </w:rPr>
        <w:t>года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 № 151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</w:r>
    </w:p>
    <w:p>
      <w:pPr>
        <w:pStyle w:val="ConsPlusNormal"/>
        <w:spacing w:lineRule="auto" w:line="27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Федеральным законом от 24.07.2007 № 209-ФЗ «О развитии малого и среднего предпринимательства в Российской Федерации», Уставом городского поселения Безенчук муниципального района Безенчукский Самарской области</w:t>
      </w:r>
    </w:p>
    <w:p>
      <w:pPr>
        <w:pStyle w:val="ConsPlusNormal"/>
        <w:spacing w:lineRule="auto" w:line="276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ПОСТАНОВЛЯЮ:</w:t>
      </w:r>
    </w:p>
    <w:p>
      <w:pPr>
        <w:pStyle w:val="ConsPlusNormal"/>
        <w:numPr>
          <w:ilvl w:val="0"/>
          <w:numId w:val="1"/>
        </w:numPr>
        <w:spacing w:lineRule="auto" w:line="276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Внести в Порядок предоставления в аренду имущества, находящегося в собственности муниципального района Безенчукский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включенного в перечень имущества,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утвержденный Постановлением Администрации городского поселения Безенчук муниципального района Безенчукский Самарской области от 25.03.2019 № 151 изменения в следующем порядке:</w:t>
      </w:r>
    </w:p>
    <w:p>
      <w:pPr>
        <w:pStyle w:val="ConsPlusNormal"/>
        <w:spacing w:lineRule="auto" w:line="276"/>
        <w:ind w:left="54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дополнить пунктами 1.1. и 1.2 следующего содержания:</w:t>
      </w:r>
    </w:p>
    <w:p>
      <w:pPr>
        <w:pStyle w:val="Normal"/>
        <w:spacing w:lineRule="auto" w:line="276"/>
        <w:ind w:firstLine="709"/>
        <w:jc w:val="both"/>
        <w:rPr/>
      </w:pPr>
      <w:r>
        <w:rPr>
          <w:sz w:val="28"/>
          <w:szCs w:val="28"/>
        </w:rPr>
        <w:t>«1</w:t>
      </w:r>
      <w:r>
        <w:rPr>
          <w:color w:val="000000"/>
          <w:sz w:val="28"/>
          <w:szCs w:val="28"/>
        </w:rPr>
        <w:t xml:space="preserve">.1. </w:t>
      </w:r>
      <w:r>
        <w:rPr>
          <w:sz w:val="28"/>
          <w:szCs w:val="28"/>
        </w:rPr>
        <w:t>Физические лица, не являющиеся индивидуальными</w:t>
        <w:br/>
        <w:t xml:space="preserve">предпринимателями и применяющие специальный налоговый </w:t>
      </w:r>
      <w:hyperlink r:id="rId6">
        <w:r>
          <w:rPr>
            <w:rStyle w:val="ListLabel1"/>
            <w:sz w:val="28"/>
            <w:szCs w:val="28"/>
          </w:rPr>
          <w:t>режим</w:t>
        </w:r>
      </w:hyperlink>
      <w:r>
        <w:rPr>
          <w:sz w:val="28"/>
          <w:szCs w:val="28"/>
        </w:rPr>
        <w:br/>
        <w:t>«Налог на профессиональный доход» (далее – физические лица,</w:t>
        <w:br/>
        <w:t>применяющие специальный налоговый режим), вправе обратиться</w:t>
        <w:br/>
        <w:t xml:space="preserve">в порядке и на условиях, которые установлены </w:t>
      </w:r>
      <w:hyperlink r:id="rId7">
        <w:r>
          <w:rPr>
            <w:rStyle w:val="ListLabel1"/>
            <w:sz w:val="28"/>
            <w:szCs w:val="28"/>
          </w:rPr>
          <w:t>частями 2</w:t>
        </w:r>
      </w:hyperlink>
      <w:r>
        <w:rPr>
          <w:sz w:val="28"/>
          <w:szCs w:val="28"/>
        </w:rPr>
        <w:t>–</w:t>
      </w:r>
      <w:hyperlink r:id="rId8">
        <w:r>
          <w:rPr>
            <w:rStyle w:val="ListLabel1"/>
            <w:sz w:val="28"/>
            <w:szCs w:val="28"/>
          </w:rPr>
          <w:t>6 статьи</w:t>
          <w:br/>
          <w:t>14</w:t>
        </w:r>
      </w:hyperlink>
      <w:r>
        <w:rPr>
          <w:sz w:val="28"/>
          <w:szCs w:val="28"/>
        </w:rPr>
        <w:t xml:space="preserve"> Федерального закона «О развитии малого и среднего</w:t>
        <w:br/>
        <w:t>предпринимательства в Российской Федерации», за оказанием</w:t>
        <w:br/>
        <w:t>имущественной поддержки, предусмотренной настоящим Порядком.</w:t>
      </w:r>
    </w:p>
    <w:p>
      <w:pPr>
        <w:pStyle w:val="Normal"/>
        <w:spacing w:lineRule="auto" w:line="276"/>
        <w:ind w:firstLine="709"/>
        <w:jc w:val="both"/>
        <w:rPr/>
      </w:pPr>
      <w:r>
        <w:rPr>
          <w:sz w:val="28"/>
          <w:szCs w:val="28"/>
        </w:rPr>
        <w:t>1.2. Оказание имущественной поддержки физическим лицам,</w:t>
        <w:br/>
        <w:t>применяющим специальный налоговый режим, осуществляется в</w:t>
        <w:br/>
        <w:t>соответствии с настоящим порядком и условиями».</w:t>
      </w:r>
    </w:p>
    <w:p>
      <w:pPr>
        <w:pStyle w:val="ConsPlusNormal"/>
        <w:spacing w:lineRule="auto" w:line="27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 Настоящее Постановление вступает в силу со дня официального опубликования. </w:t>
      </w:r>
    </w:p>
    <w:p>
      <w:pPr>
        <w:pStyle w:val="Normal"/>
        <w:spacing w:lineRule="auto" w:line="276"/>
        <w:jc w:val="both"/>
        <w:rPr/>
      </w:pPr>
      <w:r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3. Опубликовать настоящее Постановление в газете «Вестник городского поселения Безенчук муниципального района Безенчукский Самарской области» и разместить на официальном сайте  городского поселения Безенчук муниципального района Безенчукский Самарской области в сети Интернет </w:t>
      </w:r>
      <w:hyperlink r:id="rId9">
        <w:r>
          <w:rPr>
            <w:rStyle w:val="ListLabel2"/>
            <w:bCs/>
            <w:sz w:val="28"/>
            <w:szCs w:val="28"/>
            <w:u w:val="single"/>
          </w:rPr>
          <w:t>http://www.bezenchukgp.ru/</w:t>
        </w:r>
      </w:hyperlink>
      <w:r>
        <w:rPr>
          <w:bCs/>
          <w:sz w:val="28"/>
          <w:szCs w:val="28"/>
        </w:rPr>
        <w:t>.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360"/>
        <w:ind w:left="-284" w:right="283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360"/>
        <w:ind w:left="-284" w:right="283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Глава городского поселения Безенчук                                 Н.В. Райская</w:t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ind w:left="-284" w:right="283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 xml:space="preserve">Е.С. Зелененко </w:t>
      </w:r>
    </w:p>
    <w:p>
      <w:pPr>
        <w:pStyle w:val="Normal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88467621835</w:t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418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350" w:hanging="81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b32f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unhideWhenUsed/>
    <w:rsid w:val="00ab32ff"/>
    <w:rPr>
      <w:color w:val="0000FF"/>
      <w:u w:val="single"/>
    </w:rPr>
  </w:style>
  <w:style w:type="character" w:styleId="S1" w:customStyle="1">
    <w:name w:val="s1"/>
    <w:basedOn w:val="DefaultParagraphFont"/>
    <w:qFormat/>
    <w:rsid w:val="00ab32ff"/>
    <w:rPr/>
  </w:style>
  <w:style w:type="character" w:styleId="Style15" w:customStyle="1">
    <w:name w:val="Верхний колонтитул Знак"/>
    <w:basedOn w:val="DefaultParagraphFont"/>
    <w:link w:val="a4"/>
    <w:uiPriority w:val="99"/>
    <w:qFormat/>
    <w:rsid w:val="00f07c5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link w:val="a6"/>
    <w:uiPriority w:val="99"/>
    <w:qFormat/>
    <w:rsid w:val="00f07c5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ListLabel1">
    <w:name w:val="ListLabel 1"/>
    <w:qFormat/>
    <w:rPr>
      <w:sz w:val="28"/>
      <w:szCs w:val="28"/>
    </w:rPr>
  </w:style>
  <w:style w:type="character" w:styleId="ListLabel2">
    <w:name w:val="ListLabel 2"/>
    <w:qFormat/>
    <w:rPr>
      <w:bCs/>
      <w:sz w:val="28"/>
      <w:szCs w:val="28"/>
      <w:u w:val="single"/>
    </w:rPr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ConsPlusNormal" w:customStyle="1">
    <w:name w:val="ConsPlusNormal"/>
    <w:qFormat/>
    <w:rsid w:val="00007ab2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4"/>
      <w:szCs w:val="20"/>
      <w:lang w:eastAsia="ru-RU" w:val="ru-RU" w:bidi="ar-SA"/>
    </w:rPr>
  </w:style>
  <w:style w:type="paragraph" w:styleId="ConsPlusTitle" w:customStyle="1">
    <w:name w:val="ConsPlusTitle"/>
    <w:qFormat/>
    <w:rsid w:val="00007ab2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4"/>
      <w:szCs w:val="20"/>
      <w:lang w:eastAsia="ru-RU" w:val="ru-RU" w:bidi="ar-SA"/>
    </w:rPr>
  </w:style>
  <w:style w:type="paragraph" w:styleId="ConsPlusTitlePage" w:customStyle="1">
    <w:name w:val="ConsPlusTitlePage"/>
    <w:qFormat/>
    <w:rsid w:val="00007ab2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eastAsia="ru-RU" w:val="ru-RU" w:bidi="ar-SA"/>
    </w:rPr>
  </w:style>
  <w:style w:type="paragraph" w:styleId="Style23">
    <w:name w:val="Header"/>
    <w:basedOn w:val="Normal"/>
    <w:link w:val="a5"/>
    <w:uiPriority w:val="99"/>
    <w:unhideWhenUsed/>
    <w:rsid w:val="00f07c5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7"/>
    <w:uiPriority w:val="99"/>
    <w:unhideWhenUsed/>
    <w:rsid w:val="00f07c5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emf"/><Relationship Id="rId4" Type="http://schemas.openxmlformats.org/officeDocument/2006/relationships/oleObject" Target="embeddings/oleObject2.bin"/><Relationship Id="rId5" Type="http://schemas.openxmlformats.org/officeDocument/2006/relationships/image" Target="media/image2.emf"/><Relationship Id="rId6" Type="http://schemas.openxmlformats.org/officeDocument/2006/relationships/hyperlink" Target="consultantplus://offline/ref=916823979142D3CB7CE4C9B49A2A428B30EFC7D490637C188B480A8CA88B60C8BD1DA2A6F19735B6F0BA673738lCDDN" TargetMode="External"/><Relationship Id="rId7" Type="http://schemas.openxmlformats.org/officeDocument/2006/relationships/hyperlink" Target="consultantplus://offline/ref=916823979142D3CB7CE4C9B49A2A428B30EFC7D491687C188B480A8CA88B60C8AF1DFAADF19A7FE6B4F168373CD3B7ED2CCC3229lEDFN" TargetMode="External"/><Relationship Id="rId8" Type="http://schemas.openxmlformats.org/officeDocument/2006/relationships/hyperlink" Target="consultantplus://offline/ref=916823979142D3CB7CE4C9B49A2A428B30EFC7D491687C188B480A8CA88B60C8AF1DFAAAF19129B1F1AF31667E98BBED34D0332BF1AB6167lED8N" TargetMode="External"/><Relationship Id="rId9" Type="http://schemas.openxmlformats.org/officeDocument/2006/relationships/hyperlink" Target="http://www.bezenchukgp.ru/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LibreOffice/6.1.3.2$Windows_X86_64 LibreOffice_project/86daf60bf00efa86ad547e59e09d6bb77c699acb</Application>
  <Pages>2</Pages>
  <Words>365</Words>
  <Characters>2827</Characters>
  <CharactersWithSpaces>3336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2020-11-24T09:47:00Z</dcterms:created>
  <dc:creator>user</dc:creator>
  <dc:description/>
  <dc:language>ru-RU</dc:language>
  <cp:lastModifiedBy/>
  <cp:lastPrinted>2019-03-25T10:43:00Z</cp:lastPrinted>
  <dcterms:modified xsi:type="dcterms:W3CDTF">2020-11-24T13:49:41Z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