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B35" w:rsidRPr="009551F2" w:rsidRDefault="00E42B35">
      <w:pPr>
        <w:rPr>
          <w:rFonts w:asciiTheme="majorHAnsi" w:hAnsiTheme="majorHAnsi"/>
          <w:sz w:val="28"/>
          <w:szCs w:val="28"/>
        </w:rPr>
      </w:pPr>
      <w:bookmarkStart w:id="0" w:name="_GoBack"/>
      <w:bookmarkEnd w:id="0"/>
      <w:r w:rsidRPr="009551F2">
        <w:rPr>
          <w:rFonts w:asciiTheme="majorHAnsi" w:hAnsiTheme="majorHAnsi"/>
          <w:sz w:val="28"/>
          <w:szCs w:val="28"/>
        </w:rPr>
        <w:t>Уважаемые жители муниципального района Безенчукский!</w:t>
      </w:r>
      <w:r w:rsidRPr="009551F2">
        <w:rPr>
          <w:rFonts w:asciiTheme="majorHAnsi" w:hAnsiTheme="majorHAnsi"/>
          <w:sz w:val="28"/>
          <w:szCs w:val="28"/>
        </w:rPr>
        <w:br/>
        <w:t>С наступлением осеннего периода, понижением температуры воздуха окружающей среды, до момента включения центрального отопления, в квартирах и жилых помещениях повышается частота используются электронагревательные приборы. Вместе с тем повышаются риски возникновения пожаров в жилом секторе. Напоминаем вам Правила пожарной безопасности при эксплуатации электронагревательных приборов</w:t>
      </w:r>
      <w:r w:rsidR="009551F2" w:rsidRPr="009551F2">
        <w:rPr>
          <w:rFonts w:asciiTheme="majorHAnsi" w:hAnsiTheme="majorHAnsi"/>
          <w:sz w:val="28"/>
          <w:szCs w:val="28"/>
        </w:rPr>
        <w:t>.</w:t>
      </w:r>
    </w:p>
    <w:p w:rsidR="009551F2" w:rsidRPr="009551F2" w:rsidRDefault="00B34713" w:rsidP="009551F2">
      <w:pPr>
        <w:pStyle w:val="a3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Чтобы избежать</w:t>
      </w:r>
      <w:r w:rsidR="009551F2" w:rsidRPr="009551F2">
        <w:rPr>
          <w:rFonts w:asciiTheme="majorHAnsi" w:hAnsiTheme="majorHAnsi"/>
          <w:sz w:val="28"/>
          <w:szCs w:val="28"/>
        </w:rPr>
        <w:t xml:space="preserve"> угроз</w:t>
      </w:r>
      <w:r>
        <w:rPr>
          <w:rFonts w:asciiTheme="majorHAnsi" w:hAnsiTheme="majorHAnsi"/>
          <w:sz w:val="28"/>
          <w:szCs w:val="28"/>
        </w:rPr>
        <w:t>ы</w:t>
      </w:r>
      <w:r w:rsidR="009551F2" w:rsidRPr="009551F2">
        <w:rPr>
          <w:rFonts w:asciiTheme="majorHAnsi" w:hAnsiTheme="majorHAnsi"/>
          <w:sz w:val="28"/>
          <w:szCs w:val="28"/>
        </w:rPr>
        <w:t xml:space="preserve"> пожаров, необходимо помнить: </w:t>
      </w:r>
    </w:p>
    <w:p w:rsidR="009551F2" w:rsidRPr="009551F2" w:rsidRDefault="009551F2" w:rsidP="009551F2">
      <w:pPr>
        <w:pStyle w:val="a3"/>
        <w:rPr>
          <w:rFonts w:asciiTheme="majorHAnsi" w:hAnsiTheme="majorHAnsi"/>
          <w:sz w:val="28"/>
          <w:szCs w:val="28"/>
        </w:rPr>
      </w:pPr>
      <w:r w:rsidRPr="009551F2">
        <w:rPr>
          <w:rFonts w:asciiTheme="majorHAnsi" w:hAnsiTheme="majorHAnsi"/>
          <w:sz w:val="28"/>
          <w:szCs w:val="28"/>
        </w:rPr>
        <w:t xml:space="preserve">- </w:t>
      </w:r>
      <w:r w:rsidR="003B6E06">
        <w:rPr>
          <w:rFonts w:asciiTheme="majorHAnsi" w:hAnsiTheme="majorHAnsi"/>
          <w:sz w:val="28"/>
          <w:szCs w:val="28"/>
        </w:rPr>
        <w:t>откажитесь от</w:t>
      </w:r>
      <w:r w:rsidRPr="009551F2">
        <w:rPr>
          <w:rFonts w:asciiTheme="majorHAnsi" w:hAnsiTheme="majorHAnsi"/>
          <w:sz w:val="28"/>
          <w:szCs w:val="28"/>
        </w:rPr>
        <w:t xml:space="preserve"> одновременно</w:t>
      </w:r>
      <w:r w:rsidR="003B6E06">
        <w:rPr>
          <w:rFonts w:asciiTheme="majorHAnsi" w:hAnsiTheme="majorHAnsi"/>
          <w:sz w:val="28"/>
          <w:szCs w:val="28"/>
        </w:rPr>
        <w:t>го</w:t>
      </w:r>
      <w:r w:rsidRPr="009551F2">
        <w:rPr>
          <w:rFonts w:asciiTheme="majorHAnsi" w:hAnsiTheme="majorHAnsi"/>
          <w:sz w:val="28"/>
          <w:szCs w:val="28"/>
        </w:rPr>
        <w:t xml:space="preserve"> </w:t>
      </w:r>
      <w:r w:rsidR="003B6E06">
        <w:rPr>
          <w:rFonts w:asciiTheme="majorHAnsi" w:hAnsiTheme="majorHAnsi"/>
          <w:sz w:val="28"/>
          <w:szCs w:val="28"/>
        </w:rPr>
        <w:t xml:space="preserve">включения </w:t>
      </w:r>
      <w:r w:rsidRPr="009551F2">
        <w:rPr>
          <w:rFonts w:asciiTheme="majorHAnsi" w:hAnsiTheme="majorHAnsi"/>
          <w:sz w:val="28"/>
          <w:szCs w:val="28"/>
        </w:rPr>
        <w:t>в сеть все</w:t>
      </w:r>
      <w:r w:rsidR="003B6E06">
        <w:rPr>
          <w:rFonts w:asciiTheme="majorHAnsi" w:hAnsiTheme="majorHAnsi"/>
          <w:sz w:val="28"/>
          <w:szCs w:val="28"/>
        </w:rPr>
        <w:t>х имеющих</w:t>
      </w:r>
      <w:r w:rsidRPr="009551F2">
        <w:rPr>
          <w:rFonts w:asciiTheme="majorHAnsi" w:hAnsiTheme="majorHAnsi"/>
          <w:sz w:val="28"/>
          <w:szCs w:val="28"/>
        </w:rPr>
        <w:t>ся в доме электроприбор</w:t>
      </w:r>
      <w:r w:rsidR="003B6E06">
        <w:rPr>
          <w:rFonts w:asciiTheme="majorHAnsi" w:hAnsiTheme="majorHAnsi"/>
          <w:sz w:val="28"/>
          <w:szCs w:val="28"/>
        </w:rPr>
        <w:t>ов</w:t>
      </w:r>
      <w:r w:rsidRPr="009551F2">
        <w:rPr>
          <w:rFonts w:asciiTheme="majorHAnsi" w:hAnsiTheme="majorHAnsi"/>
          <w:sz w:val="28"/>
          <w:szCs w:val="28"/>
        </w:rPr>
        <w:t xml:space="preserve">; </w:t>
      </w:r>
    </w:p>
    <w:p w:rsidR="009551F2" w:rsidRPr="009551F2" w:rsidRDefault="009551F2" w:rsidP="009551F2">
      <w:pPr>
        <w:pStyle w:val="a3"/>
        <w:rPr>
          <w:rFonts w:asciiTheme="majorHAnsi" w:hAnsiTheme="majorHAnsi"/>
          <w:sz w:val="28"/>
          <w:szCs w:val="28"/>
        </w:rPr>
      </w:pPr>
      <w:r w:rsidRPr="009551F2">
        <w:rPr>
          <w:rFonts w:asciiTheme="majorHAnsi" w:hAnsiTheme="majorHAnsi"/>
          <w:sz w:val="28"/>
          <w:szCs w:val="28"/>
        </w:rPr>
        <w:t>- ни в коем случае нельзя пользоваться поврежд</w:t>
      </w:r>
      <w:r w:rsidR="00104743">
        <w:rPr>
          <w:rFonts w:asciiTheme="majorHAnsi" w:hAnsiTheme="majorHAnsi"/>
          <w:sz w:val="28"/>
          <w:szCs w:val="28"/>
        </w:rPr>
        <w:t>ё</w:t>
      </w:r>
      <w:r w:rsidRPr="009551F2">
        <w:rPr>
          <w:rFonts w:asciiTheme="majorHAnsi" w:hAnsiTheme="majorHAnsi"/>
          <w:sz w:val="28"/>
          <w:szCs w:val="28"/>
        </w:rPr>
        <w:t>нными розетками и выключателями, использовать самодельные электроприборы. Особую опасность представляют электронагревательные приборы с поврежд</w:t>
      </w:r>
      <w:r w:rsidR="00104743">
        <w:rPr>
          <w:rFonts w:asciiTheme="majorHAnsi" w:hAnsiTheme="majorHAnsi"/>
          <w:sz w:val="28"/>
          <w:szCs w:val="28"/>
        </w:rPr>
        <w:t>ё</w:t>
      </w:r>
      <w:r w:rsidRPr="009551F2">
        <w:rPr>
          <w:rFonts w:asciiTheme="majorHAnsi" w:hAnsiTheme="majorHAnsi"/>
          <w:sz w:val="28"/>
          <w:szCs w:val="28"/>
        </w:rPr>
        <w:t xml:space="preserve">нными проводами; </w:t>
      </w:r>
    </w:p>
    <w:p w:rsidR="009551F2" w:rsidRPr="009551F2" w:rsidRDefault="009551F2" w:rsidP="009551F2">
      <w:pPr>
        <w:pStyle w:val="a3"/>
        <w:rPr>
          <w:rFonts w:asciiTheme="majorHAnsi" w:hAnsiTheme="majorHAnsi"/>
          <w:sz w:val="28"/>
          <w:szCs w:val="28"/>
        </w:rPr>
      </w:pPr>
      <w:r w:rsidRPr="009551F2">
        <w:rPr>
          <w:rFonts w:asciiTheme="majorHAnsi" w:hAnsiTheme="majorHAnsi"/>
          <w:sz w:val="28"/>
          <w:szCs w:val="28"/>
        </w:rPr>
        <w:t xml:space="preserve">- ремонт неисправных приборов должен производиться только квалифицированными специалистами; </w:t>
      </w:r>
    </w:p>
    <w:p w:rsidR="009551F2" w:rsidRPr="009551F2" w:rsidRDefault="009551F2" w:rsidP="009551F2">
      <w:pPr>
        <w:pStyle w:val="a3"/>
        <w:rPr>
          <w:rFonts w:asciiTheme="majorHAnsi" w:hAnsiTheme="majorHAnsi"/>
          <w:sz w:val="28"/>
          <w:szCs w:val="28"/>
        </w:rPr>
      </w:pPr>
      <w:r w:rsidRPr="009551F2">
        <w:rPr>
          <w:rFonts w:asciiTheme="majorHAnsi" w:hAnsiTheme="majorHAnsi"/>
          <w:sz w:val="28"/>
          <w:szCs w:val="28"/>
        </w:rPr>
        <w:t xml:space="preserve">- исключите попадание шнуров питания электрических обогревателей в зону теплового излучения и воду; </w:t>
      </w:r>
    </w:p>
    <w:p w:rsidR="009551F2" w:rsidRPr="009551F2" w:rsidRDefault="009551F2" w:rsidP="009551F2">
      <w:pPr>
        <w:pStyle w:val="a3"/>
        <w:rPr>
          <w:rFonts w:asciiTheme="majorHAnsi" w:hAnsiTheme="majorHAnsi"/>
          <w:sz w:val="28"/>
          <w:szCs w:val="28"/>
        </w:rPr>
      </w:pPr>
      <w:r w:rsidRPr="009551F2">
        <w:rPr>
          <w:rFonts w:asciiTheme="majorHAnsi" w:hAnsiTheme="majorHAnsi"/>
          <w:sz w:val="28"/>
          <w:szCs w:val="28"/>
        </w:rPr>
        <w:t xml:space="preserve">- соприкосновение обогревателей с мебелью и тканями вызывает тепловое воспламенение, поэтому при их эксплуатации рекомендуется использовать несгораемые </w:t>
      </w:r>
      <w:proofErr w:type="spellStart"/>
      <w:r w:rsidRPr="009551F2">
        <w:rPr>
          <w:rFonts w:asciiTheme="majorHAnsi" w:hAnsiTheme="majorHAnsi"/>
          <w:sz w:val="28"/>
          <w:szCs w:val="28"/>
        </w:rPr>
        <w:t>токонепроводящие</w:t>
      </w:r>
      <w:proofErr w:type="spellEnd"/>
      <w:r w:rsidRPr="009551F2">
        <w:rPr>
          <w:rFonts w:asciiTheme="majorHAnsi" w:hAnsiTheme="majorHAnsi"/>
          <w:sz w:val="28"/>
          <w:szCs w:val="28"/>
        </w:rPr>
        <w:t xml:space="preserve"> подставки; </w:t>
      </w:r>
    </w:p>
    <w:p w:rsidR="009551F2" w:rsidRPr="009551F2" w:rsidRDefault="009551F2" w:rsidP="009551F2">
      <w:pPr>
        <w:pStyle w:val="a3"/>
        <w:rPr>
          <w:rFonts w:asciiTheme="majorHAnsi" w:hAnsiTheme="majorHAnsi"/>
          <w:sz w:val="28"/>
          <w:szCs w:val="28"/>
        </w:rPr>
      </w:pPr>
      <w:r w:rsidRPr="009551F2">
        <w:rPr>
          <w:rFonts w:asciiTheme="majorHAnsi" w:hAnsiTheme="majorHAnsi"/>
          <w:sz w:val="28"/>
          <w:szCs w:val="28"/>
        </w:rPr>
        <w:t xml:space="preserve">- не допускайте использования горючих абажуров на электролампах; </w:t>
      </w:r>
    </w:p>
    <w:p w:rsidR="009551F2" w:rsidRPr="009551F2" w:rsidRDefault="009551F2" w:rsidP="009551F2">
      <w:pPr>
        <w:pStyle w:val="a3"/>
        <w:rPr>
          <w:rFonts w:asciiTheme="majorHAnsi" w:hAnsiTheme="majorHAnsi"/>
          <w:sz w:val="28"/>
          <w:szCs w:val="28"/>
        </w:rPr>
      </w:pPr>
      <w:r w:rsidRPr="009551F2">
        <w:rPr>
          <w:rFonts w:asciiTheme="majorHAnsi" w:hAnsiTheme="majorHAnsi"/>
          <w:sz w:val="28"/>
          <w:szCs w:val="28"/>
        </w:rPr>
        <w:t xml:space="preserve">- не допускайте устройства временных самодельных электросетей в помещениях; </w:t>
      </w:r>
    </w:p>
    <w:p w:rsidR="009551F2" w:rsidRPr="009551F2" w:rsidRDefault="003B6E06" w:rsidP="009551F2">
      <w:pPr>
        <w:pStyle w:val="a3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- замените оголё</w:t>
      </w:r>
      <w:r w:rsidR="009551F2" w:rsidRPr="009551F2">
        <w:rPr>
          <w:rFonts w:asciiTheme="majorHAnsi" w:hAnsiTheme="majorHAnsi"/>
          <w:sz w:val="28"/>
          <w:szCs w:val="28"/>
        </w:rPr>
        <w:t xml:space="preserve">нные и ветхие электрические провода; </w:t>
      </w:r>
    </w:p>
    <w:p w:rsidR="009551F2" w:rsidRPr="009551F2" w:rsidRDefault="009551F2" w:rsidP="009551F2">
      <w:pPr>
        <w:pStyle w:val="a3"/>
        <w:rPr>
          <w:rFonts w:asciiTheme="majorHAnsi" w:hAnsiTheme="majorHAnsi"/>
          <w:sz w:val="28"/>
          <w:szCs w:val="28"/>
        </w:rPr>
      </w:pPr>
      <w:r w:rsidRPr="009551F2">
        <w:rPr>
          <w:rFonts w:asciiTheme="majorHAnsi" w:hAnsiTheme="majorHAnsi"/>
          <w:sz w:val="28"/>
          <w:szCs w:val="28"/>
        </w:rPr>
        <w:t xml:space="preserve">- не допускайте включения электронагревательных приборов без соединительной вилки. </w:t>
      </w:r>
    </w:p>
    <w:p w:rsidR="009551F2" w:rsidRPr="009551F2" w:rsidRDefault="009551F2" w:rsidP="009551F2">
      <w:pPr>
        <w:pStyle w:val="a3"/>
        <w:rPr>
          <w:rFonts w:asciiTheme="majorHAnsi" w:hAnsiTheme="majorHAnsi"/>
          <w:sz w:val="28"/>
          <w:szCs w:val="28"/>
        </w:rPr>
      </w:pPr>
      <w:r w:rsidRPr="009551F2">
        <w:rPr>
          <w:rFonts w:asciiTheme="majorHAnsi" w:hAnsiTheme="majorHAnsi"/>
          <w:sz w:val="28"/>
          <w:szCs w:val="28"/>
        </w:rPr>
        <w:t xml:space="preserve">- если при включении или выключении бытовой техники в розетку вы видите искры, если розетки нагреваются при включении в сеть бытовой техники – это признак слабых контактов. Лучший способ предотвратить скорый пожар - заменить розетку; </w:t>
      </w:r>
    </w:p>
    <w:p w:rsidR="009551F2" w:rsidRDefault="009551F2" w:rsidP="009551F2">
      <w:pPr>
        <w:pStyle w:val="a3"/>
        <w:rPr>
          <w:rFonts w:asciiTheme="majorHAnsi" w:hAnsiTheme="majorHAnsi"/>
          <w:sz w:val="28"/>
          <w:szCs w:val="28"/>
        </w:rPr>
      </w:pPr>
      <w:r w:rsidRPr="009551F2">
        <w:rPr>
          <w:rFonts w:asciiTheme="majorHAnsi" w:hAnsiTheme="majorHAnsi"/>
          <w:sz w:val="28"/>
          <w:szCs w:val="28"/>
        </w:rPr>
        <w:lastRenderedPageBreak/>
        <w:t>- если при включении того или иного электроприбора ос</w:t>
      </w:r>
      <w:r w:rsidR="003B6E06">
        <w:rPr>
          <w:rFonts w:asciiTheme="majorHAnsi" w:hAnsiTheme="majorHAnsi"/>
          <w:sz w:val="28"/>
          <w:szCs w:val="28"/>
        </w:rPr>
        <w:t xml:space="preserve">вещение становится чуть темнее - </w:t>
      </w:r>
      <w:r w:rsidRPr="009551F2">
        <w:rPr>
          <w:rFonts w:asciiTheme="majorHAnsi" w:hAnsiTheme="majorHAnsi"/>
          <w:sz w:val="28"/>
          <w:szCs w:val="28"/>
        </w:rPr>
        <w:t>это верный признак того</w:t>
      </w:r>
      <w:r w:rsidR="003B6E06">
        <w:rPr>
          <w:rFonts w:asciiTheme="majorHAnsi" w:hAnsiTheme="majorHAnsi"/>
          <w:sz w:val="28"/>
          <w:szCs w:val="28"/>
        </w:rPr>
        <w:t xml:space="preserve">, что сеть перегружена, что является </w:t>
      </w:r>
      <w:r w:rsidRPr="009551F2">
        <w:rPr>
          <w:rFonts w:asciiTheme="majorHAnsi" w:hAnsiTheme="majorHAnsi"/>
          <w:sz w:val="28"/>
          <w:szCs w:val="28"/>
        </w:rPr>
        <w:t>предвестник</w:t>
      </w:r>
      <w:r w:rsidR="003B6E06">
        <w:rPr>
          <w:rFonts w:asciiTheme="majorHAnsi" w:hAnsiTheme="majorHAnsi"/>
          <w:sz w:val="28"/>
          <w:szCs w:val="28"/>
        </w:rPr>
        <w:t>ом</w:t>
      </w:r>
      <w:r w:rsidRPr="009551F2">
        <w:rPr>
          <w:rFonts w:asciiTheme="majorHAnsi" w:hAnsiTheme="majorHAnsi"/>
          <w:sz w:val="28"/>
          <w:szCs w:val="28"/>
        </w:rPr>
        <w:t xml:space="preserve"> пожара. В данном случае нужно срочно вызывать электрика. </w:t>
      </w:r>
    </w:p>
    <w:p w:rsidR="003B6E06" w:rsidRPr="003B6E06" w:rsidRDefault="003B6E06" w:rsidP="009551F2">
      <w:pPr>
        <w:pStyle w:val="a3"/>
        <w:rPr>
          <w:rFonts w:asciiTheme="majorHAnsi" w:hAnsiTheme="majorHAnsi"/>
          <w:sz w:val="32"/>
          <w:szCs w:val="28"/>
        </w:rPr>
      </w:pPr>
      <w:r w:rsidRPr="003B6E06">
        <w:rPr>
          <w:sz w:val="28"/>
        </w:rPr>
        <w:t>При возникновении чрезвычайных ситуаций обращайтесь по телефонам: 112, 101, 102, 103, 104; 8 (84676) 2-10-12, 2-11-28, 8-927-001-84-02 (Единая дежурно-диспетчерская служба м.р. Безенчукский).</w:t>
      </w:r>
    </w:p>
    <w:p w:rsidR="009551F2" w:rsidRPr="003B6E06" w:rsidRDefault="009551F2">
      <w:pPr>
        <w:rPr>
          <w:rFonts w:asciiTheme="majorHAnsi" w:hAnsiTheme="majorHAnsi"/>
          <w:sz w:val="32"/>
          <w:szCs w:val="28"/>
        </w:rPr>
      </w:pPr>
    </w:p>
    <w:sectPr w:rsidR="009551F2" w:rsidRPr="003B6E06" w:rsidSect="006E6A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B35"/>
    <w:rsid w:val="00104743"/>
    <w:rsid w:val="003B6E06"/>
    <w:rsid w:val="00447D01"/>
    <w:rsid w:val="006E6A4E"/>
    <w:rsid w:val="009551F2"/>
    <w:rsid w:val="00B34713"/>
    <w:rsid w:val="00E4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7230C0-8364-480D-8FAF-9C67C3FE9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A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5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6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Анна Кожух</cp:lastModifiedBy>
  <cp:revision>2</cp:revision>
  <dcterms:created xsi:type="dcterms:W3CDTF">2020-10-01T11:26:00Z</dcterms:created>
  <dcterms:modified xsi:type="dcterms:W3CDTF">2020-10-01T11:26:00Z</dcterms:modified>
</cp:coreProperties>
</file>