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333" w:rsidRDefault="00722333">
      <w:pPr>
        <w:spacing w:line="276" w:lineRule="auto"/>
        <w:jc w:val="both"/>
        <w:rPr>
          <w:rFonts w:ascii="Segoe UI" w:hAnsi="Segoe UI" w:cs="Segoe UI"/>
          <w:b/>
          <w:sz w:val="32"/>
          <w:szCs w:val="32"/>
        </w:rPr>
      </w:pPr>
      <w:r w:rsidRPr="00C60324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лого" style="width:271.5pt;height:132.75pt;visibility:visible">
            <v:imagedata r:id="rId4" o:title=""/>
          </v:shape>
        </w:pict>
      </w:r>
      <w:bookmarkStart w:id="0" w:name="_GoBack"/>
      <w:bookmarkEnd w:id="0"/>
    </w:p>
    <w:p w:rsidR="00722333" w:rsidRPr="0022418A" w:rsidRDefault="00722333" w:rsidP="0022418A">
      <w:pPr>
        <w:spacing w:after="0" w:line="276" w:lineRule="auto"/>
        <w:rPr>
          <w:rFonts w:ascii="Segoe UI" w:hAnsi="Segoe UI" w:cs="Segoe UI"/>
          <w:b/>
          <w:sz w:val="24"/>
          <w:szCs w:val="24"/>
        </w:rPr>
      </w:pPr>
      <w:r w:rsidRPr="0022418A">
        <w:rPr>
          <w:rFonts w:ascii="Segoe UI" w:hAnsi="Segoe UI" w:cs="Segoe UI"/>
          <w:b/>
          <w:sz w:val="24"/>
          <w:szCs w:val="24"/>
        </w:rPr>
        <w:pict>
          <v:shape id="_x0000_i1026" type="#_x0000_t75" style="width:242.25pt;height:161.25pt">
            <v:imagedata r:id="rId5" o:title=""/>
          </v:shape>
        </w:pict>
      </w:r>
    </w:p>
    <w:p w:rsidR="00722333" w:rsidRDefault="00722333">
      <w:pPr>
        <w:spacing w:after="0" w:line="276" w:lineRule="auto"/>
        <w:jc w:val="center"/>
        <w:rPr>
          <w:rFonts w:ascii="Segoe UI" w:hAnsi="Segoe UI" w:cs="Segoe UI"/>
          <w:b/>
          <w:sz w:val="28"/>
          <w:szCs w:val="28"/>
        </w:rPr>
      </w:pPr>
    </w:p>
    <w:p w:rsidR="00722333" w:rsidRDefault="00722333">
      <w:pPr>
        <w:spacing w:after="0" w:line="276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Прямая линия по ипотеке для жителей Самарской области</w:t>
      </w:r>
    </w:p>
    <w:p w:rsidR="00722333" w:rsidRDefault="00722333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Планируете взять ипотеку или ее погасить? Тогда вам важно знать о своих правах и обязанностях, чтобы компетентно вести диалог с банком, застройщиком, продавцом или чиновниками. Какие документы нужны для оформления ипотеки? Чем отличается бумажная закладная от электронной? В какие сроки важно погасить запись об ипотеке и возможно ли это сделать без участия банка? Насколько безопасно подавать документы в электронном виде и где стоит получить электронно-цифровую подпись? За сколько дней обязаны зарегистрировать ипотеку? Эти и другие темы можно обсудить </w:t>
      </w:r>
      <w:r>
        <w:rPr>
          <w:rFonts w:ascii="Segoe UI" w:hAnsi="Segoe UI" w:cs="Segoe UI"/>
          <w:b/>
          <w:sz w:val="24"/>
          <w:szCs w:val="24"/>
        </w:rPr>
        <w:t>06 августа, в четверг, с 10.30 до 11.30</w:t>
      </w:r>
      <w:r>
        <w:rPr>
          <w:rFonts w:ascii="Segoe UI" w:hAnsi="Segoe UI" w:cs="Segoe UI"/>
          <w:sz w:val="24"/>
          <w:szCs w:val="24"/>
        </w:rPr>
        <w:t xml:space="preserve"> с начальником отдела регистрации ипотеки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Аделаидой Викторовной Гук</w:t>
      </w:r>
      <w:r>
        <w:rPr>
          <w:rFonts w:ascii="Segoe UI" w:hAnsi="Segoe UI" w:cs="Segoe UI"/>
          <w:sz w:val="24"/>
          <w:szCs w:val="24"/>
        </w:rPr>
        <w:t>. Воспользуйтесь шансом поговорить с экспертом и получить информацию из проверенного источника!</w:t>
      </w:r>
    </w:p>
    <w:p w:rsidR="00722333" w:rsidRDefault="00722333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Звоните и задавайте вопросы по телефону (846) 33-22-555. </w:t>
      </w:r>
    </w:p>
    <w:p w:rsidR="00722333" w:rsidRDefault="00722333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 w:rsidR="00722333" w:rsidRDefault="00722333">
      <w:pPr>
        <w:spacing w:after="0" w:line="276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ab/>
      </w:r>
    </w:p>
    <w:p w:rsidR="00722333" w:rsidRDefault="00722333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b/>
          <w:noProof/>
          <w:sz w:val="26"/>
          <w:szCs w:val="26"/>
          <w:lang w:eastAsia="sk-SK"/>
        </w:rPr>
      </w:pPr>
    </w:p>
    <w:p w:rsidR="00722333" w:rsidRDefault="00722333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b/>
          <w:noProof/>
          <w:sz w:val="24"/>
          <w:szCs w:val="24"/>
          <w:lang w:eastAsia="sk-SK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26" type="#_x0000_t32" style="position:absolute;left:0;text-align:left;margin-left:-7.35pt;margin-top:8.75pt;width:490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</w:pict>
      </w:r>
      <w:r>
        <w:rPr>
          <w:rFonts w:ascii="Segoe UI" w:hAnsi="Segoe UI" w:cs="Segoe UI"/>
          <w:b/>
          <w:noProof/>
          <w:sz w:val="24"/>
          <w:szCs w:val="24"/>
          <w:lang w:eastAsia="sk-SK"/>
        </w:rPr>
        <w:t xml:space="preserve">Контакты для СМИ: </w:t>
      </w:r>
    </w:p>
    <w:p w:rsidR="00722333" w:rsidRDefault="0072233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Ольга Никитина, помощник руководителя Управления Росреестра </w:t>
      </w:r>
    </w:p>
    <w:p w:rsidR="00722333" w:rsidRDefault="00722333">
      <w:pPr>
        <w:tabs>
          <w:tab w:val="left" w:pos="390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8 927 690 73 51, </w:t>
      </w:r>
      <w:hyperlink r:id="rId6" w:history="1">
        <w:r>
          <w:rPr>
            <w:rStyle w:val="Hyperlink"/>
            <w:rFonts w:ascii="Segoe UI" w:hAnsi="Segoe UI" w:cs="Segoe UI"/>
            <w:sz w:val="24"/>
            <w:szCs w:val="24"/>
            <w:shd w:val="clear" w:color="auto" w:fill="FFFFFF"/>
            <w:lang w:val="en-US"/>
          </w:rPr>
          <w:t>pr</w:t>
        </w:r>
        <w:r>
          <w:rPr>
            <w:rStyle w:val="Hyperlink"/>
            <w:rFonts w:ascii="Segoe UI" w:hAnsi="Segoe UI" w:cs="Segoe UI"/>
            <w:sz w:val="24"/>
            <w:szCs w:val="24"/>
            <w:shd w:val="clear" w:color="auto" w:fill="FFFFFF"/>
          </w:rPr>
          <w:t>.</w:t>
        </w:r>
        <w:r>
          <w:rPr>
            <w:rStyle w:val="Hyperlink"/>
            <w:rFonts w:ascii="Segoe UI" w:hAnsi="Segoe UI" w:cs="Segoe UI"/>
            <w:sz w:val="24"/>
            <w:szCs w:val="24"/>
            <w:shd w:val="clear" w:color="auto" w:fill="FFFFFF"/>
            <w:lang w:val="en-US"/>
          </w:rPr>
          <w:t>samara</w:t>
        </w:r>
        <w:r>
          <w:rPr>
            <w:rStyle w:val="Hyperlink"/>
            <w:rFonts w:ascii="Segoe UI" w:hAnsi="Segoe UI" w:cs="Segoe UI"/>
            <w:sz w:val="24"/>
            <w:szCs w:val="24"/>
            <w:shd w:val="clear" w:color="auto" w:fill="FFFFFF"/>
          </w:rPr>
          <w:t>@</w:t>
        </w:r>
        <w:r>
          <w:rPr>
            <w:rStyle w:val="Hyperlink"/>
            <w:rFonts w:ascii="Segoe UI" w:hAnsi="Segoe UI" w:cs="Segoe UI"/>
            <w:sz w:val="24"/>
            <w:szCs w:val="24"/>
            <w:shd w:val="clear" w:color="auto" w:fill="FFFFFF"/>
            <w:lang w:val="en-US"/>
          </w:rPr>
          <w:t>mail</w:t>
        </w:r>
        <w:r>
          <w:rPr>
            <w:rStyle w:val="Hyperlink"/>
            <w:rFonts w:ascii="Segoe UI" w:hAnsi="Segoe UI" w:cs="Segoe UI"/>
            <w:sz w:val="24"/>
            <w:szCs w:val="24"/>
            <w:shd w:val="clear" w:color="auto" w:fill="FFFFFF"/>
          </w:rPr>
          <w:t>.</w:t>
        </w:r>
        <w:r>
          <w:rPr>
            <w:rStyle w:val="Hyperlink"/>
            <w:rFonts w:ascii="Segoe UI" w:hAnsi="Segoe UI" w:cs="Segoe UI"/>
            <w:sz w:val="24"/>
            <w:szCs w:val="24"/>
            <w:shd w:val="clear" w:color="auto" w:fill="FFFFFF"/>
            <w:lang w:val="en-US"/>
          </w:rPr>
          <w:t>ru</w:t>
        </w:r>
      </w:hyperlink>
      <w:r>
        <w:rPr>
          <w:noProof/>
          <w:lang w:eastAsia="ru-RU"/>
        </w:rPr>
        <w:pict>
          <v:shape id="Прямая со стрелкой 2" o:spid="_x0000_s1027" type="#_x0000_t32" style="position:absolute;left:0;text-align:left;margin-left:57.85pt;margin-top:673pt;width:472.5pt;height:0;z-index:251659264;visibility:visible;mso-wrap-distance-top:-19e-5mm;mso-wrap-distance-bottom:-19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</w:pict>
      </w:r>
    </w:p>
    <w:sectPr w:rsidR="00722333" w:rsidSect="007235B8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35B8"/>
    <w:rsid w:val="0022418A"/>
    <w:rsid w:val="00722333"/>
    <w:rsid w:val="007235B8"/>
    <w:rsid w:val="007346BF"/>
    <w:rsid w:val="00C60324"/>
    <w:rsid w:val="00DD0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5B8"/>
    <w:pPr>
      <w:spacing w:after="160" w:line="252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235B8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723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235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87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.samara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</TotalTime>
  <Pages>1</Pages>
  <Words>161</Words>
  <Characters>919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Елена Хмельницкая</cp:lastModifiedBy>
  <cp:revision>23</cp:revision>
  <cp:lastPrinted>2020-07-28T10:59:00Z</cp:lastPrinted>
  <dcterms:created xsi:type="dcterms:W3CDTF">2020-07-27T13:12:00Z</dcterms:created>
  <dcterms:modified xsi:type="dcterms:W3CDTF">2020-07-30T16:18:00Z</dcterms:modified>
</cp:coreProperties>
</file>