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AFC9AD9" w14:textId="77777777" w:rsidR="008E0C21" w:rsidRPr="008E0C21" w:rsidRDefault="008E0C21" w:rsidP="008E0C21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ru-RU"/>
        </w:rPr>
      </w:pPr>
      <w:r w:rsidRPr="008E0C21">
        <w:rPr>
          <w:rFonts w:ascii="inherit" w:eastAsia="Times New Roman" w:hAnsi="inherit" w:cs="Times New Roman"/>
          <w:b/>
          <w:bCs/>
          <w:color w:val="000000"/>
          <w:sz w:val="32"/>
          <w:szCs w:val="32"/>
          <w:bdr w:val="none" w:sz="0" w:space="0" w:color="auto" w:frame="1"/>
          <w:lang w:eastAsia="ru-RU"/>
        </w:rPr>
        <w:t>Памятка</w:t>
      </w:r>
    </w:p>
    <w:p w14:paraId="67CD26A2" w14:textId="77777777" w:rsidR="008E0C21" w:rsidRPr="008E0C21" w:rsidRDefault="008E0C21" w:rsidP="008E0C21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ru-RU"/>
        </w:rPr>
      </w:pPr>
      <w:r w:rsidRPr="008E0C21">
        <w:rPr>
          <w:rFonts w:ascii="inherit" w:eastAsia="Times New Roman" w:hAnsi="inherit" w:cs="Times New Roman"/>
          <w:b/>
          <w:bCs/>
          <w:color w:val="000000"/>
          <w:sz w:val="32"/>
          <w:szCs w:val="32"/>
          <w:bdr w:val="none" w:sz="0" w:space="0" w:color="auto" w:frame="1"/>
          <w:lang w:eastAsia="ru-RU"/>
        </w:rPr>
        <w:t>для родителей по безопасности дорожного движения</w:t>
      </w:r>
    </w:p>
    <w:p w14:paraId="445010B5" w14:textId="77777777" w:rsidR="008E0C21" w:rsidRPr="008E0C21" w:rsidRDefault="008E0C21" w:rsidP="008E0C21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E0C21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</w:t>
      </w:r>
      <w:r w:rsidRPr="008E0C2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Родители – активные помощники педагогов в формировании у детей дисциплинированного поведения на улице, соблюдения ими правил безопасности.</w:t>
      </w:r>
    </w:p>
    <w:p w14:paraId="4E9DD342" w14:textId="77777777" w:rsidR="008E0C21" w:rsidRPr="008E0C21" w:rsidRDefault="008E0C21" w:rsidP="008E0C2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E0C2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 младшем дошкольном возрасте ребенок должен усвоить:</w:t>
      </w:r>
    </w:p>
    <w:p w14:paraId="17BE6D36" w14:textId="77777777" w:rsidR="008E0C21" w:rsidRPr="008E0C21" w:rsidRDefault="008E0C21" w:rsidP="008E0C2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E0C2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без взрослых на дорогу выходить нельзя, идешь со взрослым за руку, не вырывайся, не сходи с тротуара;</w:t>
      </w:r>
    </w:p>
    <w:p w14:paraId="7F70691C" w14:textId="77777777" w:rsidR="008E0C21" w:rsidRPr="008E0C21" w:rsidRDefault="008E0C21" w:rsidP="008E0C2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E0C2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ходить по улице следует спокойным шагом, придерживаясь правой стороны тротуара;</w:t>
      </w:r>
    </w:p>
    <w:p w14:paraId="167D55BB" w14:textId="77777777" w:rsidR="008E0C21" w:rsidRPr="008E0C21" w:rsidRDefault="008E0C21" w:rsidP="008E0C2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E0C2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переходить дорогу можно только по пешеходному тротуару на зеленый сигнал светофора, убедившись, что все автомобили остановились;</w:t>
      </w:r>
    </w:p>
    <w:p w14:paraId="614E9277" w14:textId="77777777" w:rsidR="008E0C21" w:rsidRPr="008E0C21" w:rsidRDefault="008E0C21" w:rsidP="008E0C2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E0C2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проезжая часть предназначена только для транспортных средств;</w:t>
      </w:r>
    </w:p>
    <w:p w14:paraId="1E55CD87" w14:textId="77777777" w:rsidR="008E0C21" w:rsidRPr="008E0C21" w:rsidRDefault="008E0C21" w:rsidP="008E0C2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E0C2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движение транспорта на дороге регулируется сигналами светофора и милиционером-регулировщиком;</w:t>
      </w:r>
    </w:p>
    <w:p w14:paraId="5CBA75E7" w14:textId="77777777" w:rsidR="008E0C21" w:rsidRPr="008E0C21" w:rsidRDefault="008E0C21" w:rsidP="008E0C2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E0C2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в общественном транспорте не высовываться из окон, не выставлять руки какие-либо предметы.</w:t>
      </w:r>
    </w:p>
    <w:p w14:paraId="784A1228" w14:textId="77777777" w:rsidR="008E0C21" w:rsidRPr="008E0C21" w:rsidRDefault="008E0C21" w:rsidP="008E0C2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E0C2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Все эти понятия ребенок усвоит более прочно, если его знакомят с Правилами дорожного движения систематически, ненавязчиво. Используйте для этого соответствующие ситуации на улице во дворе, по дороге в детский сад. Находясь с малышом на улице полезно объяснять ему все, что происходит на дороге с транспортом, пешеходами. Например, почему в данный момент нельзя перейти проезжую часть, какие на этот случай существуют правила для пешеходов и автомобилей, укажите на нарушителей, отметив, что они нарушают правила, рискуя попасть под движущиеся транспортные средства.</w:t>
      </w:r>
      <w:r w:rsidRPr="008E0C2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br/>
      </w:r>
      <w:r w:rsidRPr="008E0C2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br/>
        <w:t>Чтобы развить у ребенка зрительную память, закрепить зрительные впечатления, предложите малышу, возвращаясь с ним из детского сада, самому найти дорогу домой, или наоборот, привести вас утром в детский сад.</w:t>
      </w:r>
      <w:r w:rsidRPr="008E0C2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br/>
        <w:t>Не запугивайте ребенка улицей – панический страх перед транспортом не менее вреден, чем беспечность и невнимательность!</w:t>
      </w:r>
      <w:r w:rsidRPr="008E0C2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br/>
        <w:t>Полезно читать ребенку стихи о Правилах дорожного движения и показывать рисунки с дорожными знаками и различными дорожными ситуациями. Купите ребенку игрушечные автомобили, автобусы, светофоры, фигурки регулировщиков и организуйте игры по придуманным вами сюжетам, отражающим различные ситуации на улице. Игра хорошее средство обучения ребенка дорожной грамоте.</w:t>
      </w:r>
      <w:r w:rsidRPr="008E0C2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br/>
        <w:t>Помните! Ребенок учится законам улицы, беря пример с вас – родителей, других взрослых. Пусть ваш пример учит дисциплинированному поведению на улице не только вашего ребенка, но и других детей.</w:t>
      </w:r>
      <w:r w:rsidRPr="008E0C2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br/>
        <w:t>Старайтесь сделать все возможное, чтобы оградить детей от несчастных случаев на дорогах!</w:t>
      </w:r>
    </w:p>
    <w:p w14:paraId="4CA7704E" w14:textId="77777777" w:rsidR="008E0C21" w:rsidRPr="008E0C21" w:rsidRDefault="008E0C21" w:rsidP="008E0C21">
      <w:pPr>
        <w:shd w:val="clear" w:color="auto" w:fill="FFFFFF"/>
        <w:spacing w:after="0" w:line="240" w:lineRule="auto"/>
        <w:jc w:val="center"/>
        <w:textAlignment w:val="baseline"/>
        <w:outlineLvl w:val="1"/>
        <w:rPr>
          <w:rFonts w:ascii="Trebuchet MS" w:eastAsia="Times New Roman" w:hAnsi="Trebuchet MS" w:cs="Times New Roman"/>
          <w:b/>
          <w:bCs/>
          <w:color w:val="000000"/>
          <w:sz w:val="32"/>
          <w:szCs w:val="32"/>
          <w:lang w:eastAsia="ru-RU"/>
        </w:rPr>
      </w:pPr>
      <w:r w:rsidRPr="008E0C21">
        <w:rPr>
          <w:rFonts w:ascii="inherit" w:eastAsia="Times New Roman" w:hAnsi="inherit" w:cs="Times New Roman"/>
          <w:b/>
          <w:bCs/>
          <w:color w:val="000000"/>
          <w:sz w:val="32"/>
          <w:szCs w:val="32"/>
          <w:bdr w:val="none" w:sz="0" w:space="0" w:color="auto" w:frame="1"/>
          <w:lang w:eastAsia="ru-RU"/>
        </w:rPr>
        <w:t>ДЕТИ-ПЕШЕХОДЫ, ВЫ ОБЯЗАНЫ ЗНАТЬ ЭТО:</w:t>
      </w:r>
    </w:p>
    <w:p w14:paraId="4E8C5034" w14:textId="77777777" w:rsidR="008E0C21" w:rsidRPr="008E0C21" w:rsidRDefault="008E0C21" w:rsidP="008E0C2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E0C2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  пешеходы должны двигаться по тротуарам или пешеходным дорожкам, а при их отсутствии — по обочинам;</w:t>
      </w:r>
    </w:p>
    <w:p w14:paraId="77EDBBFF" w14:textId="77777777" w:rsidR="008E0C21" w:rsidRPr="008E0C21" w:rsidRDefault="008E0C21" w:rsidP="008E0C2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E0C2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>-  при отсутствии тротуаров, пешеходных дорожек или обочин, а также в случае невозможности движения по ним пешеходы могут двигаться по велосипедной дорожке или идти в один ряд по краю проезжей части (при наличии разделительной полосы -по внешнему краю проезжей части);</w:t>
      </w:r>
    </w:p>
    <w:p w14:paraId="76520F0F" w14:textId="77777777" w:rsidR="008E0C21" w:rsidRPr="008E0C21" w:rsidRDefault="008E0C21" w:rsidP="008E0C2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E0C2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  вне населённых пунктов пешеходы при движении по обочине или краю проезжей части должны идти только по левой стороне дороги на встречу движения транспортных средств, а лица ведущие мотоцикл, мопед или велосипед при движении по проезжей части должны двигаться по ходу движения транспортных средств;</w:t>
      </w:r>
    </w:p>
    <w:p w14:paraId="4518A22B" w14:textId="77777777" w:rsidR="008E0C21" w:rsidRPr="008E0C21" w:rsidRDefault="008E0C21" w:rsidP="008E0C2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E0C2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 xml:space="preserve">-  при движении по обочинам или краю проезжей части в тёмное время суток или в условиях недостаточной видимости пешеходам рекомендуется иметь при себе предметы со </w:t>
      </w:r>
      <w:proofErr w:type="spellStart"/>
      <w:r w:rsidRPr="008E0C2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световозвращающими</w:t>
      </w:r>
      <w:proofErr w:type="spellEnd"/>
      <w:r w:rsidRPr="008E0C2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 xml:space="preserve"> элементами и обеспечивать видимость этих предметов водителями транспортных средств;</w:t>
      </w:r>
    </w:p>
    <w:p w14:paraId="5D121EDD" w14:textId="77777777" w:rsidR="008E0C21" w:rsidRPr="008E0C21" w:rsidRDefault="008E0C21" w:rsidP="008E0C2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E0C2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  пешеходы должны пересекать проезжую часть по пешеходным переходам, в том числе по подземным и надземным, а при их отсутствии — на перекрёстках по линии тротуаров или обочин. При отсутствии в зоне видимости перехода или перекрёстка разрешается переходить дорогу под прямым углом к краю проезжей части на участках без разделительной полосы и ограждений, где она хорошо просматривается в обе стороны;</w:t>
      </w:r>
    </w:p>
    <w:p w14:paraId="1B36FCEC" w14:textId="77777777" w:rsidR="008E0C21" w:rsidRPr="008E0C21" w:rsidRDefault="008E0C21" w:rsidP="008E0C2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E0C2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  на нерегулируемых пешеходных переходах пешеходы могут выходить на проезжую часть после того, как оценят расстояние до приближающихся транспортных средств, их скорость и убедятся, что переход будет для них безопасен. При пересечении проезжей части вне пешеходного перехода пешеходы, кроме того, не должны создавать помех для движения транспортных средств и выходить из-за стоящего транспортного средства или иного препятствия, ограничивающего обзорность, не убедившись в отсутствии приближающихся транспортных средств;</w:t>
      </w:r>
    </w:p>
    <w:p w14:paraId="2791AE25" w14:textId="77777777" w:rsidR="008E0C21" w:rsidRPr="008E0C21" w:rsidRDefault="008E0C21" w:rsidP="008E0C2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E0C2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  в местах, где движение регулируется, пешеходы должны руководствоваться сигналами регулировщика или пешеходного светофора, а при его отсутствии -транспортного светофора.</w:t>
      </w:r>
    </w:p>
    <w:p w14:paraId="1AD29510" w14:textId="77777777" w:rsidR="008E0C21" w:rsidRPr="008E0C21" w:rsidRDefault="008E0C21" w:rsidP="008E0C21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E0C21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ПЕШЕХОДАМ ЗАПРЕЩАЕТСЯ:</w:t>
      </w:r>
    </w:p>
    <w:p w14:paraId="1BAD5591" w14:textId="77777777" w:rsidR="008E0C21" w:rsidRPr="008E0C21" w:rsidRDefault="008E0C21" w:rsidP="008E0C2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E0C2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идти по краю проезжей части или обочине при наличии тротуара или пешеходной дорожки;</w:t>
      </w:r>
    </w:p>
    <w:p w14:paraId="63B84B7A" w14:textId="77777777" w:rsidR="008E0C21" w:rsidRPr="008E0C21" w:rsidRDefault="008E0C21" w:rsidP="008E0C2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E0C2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- выходить на проезжую часть из-за предметов, ограничивающих видимость: кустарники, углы зданий, транспортных средств и т.д., не убедившись в отсутствии приближающихся транспортных средств</w:t>
      </w:r>
    </w:p>
    <w:p w14:paraId="3034832E" w14:textId="77777777" w:rsidR="008E0C21" w:rsidRPr="008E0C21" w:rsidRDefault="008E0C21" w:rsidP="008E0C21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E0C21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 ПРИ УПРАВЛЕНИИ ВЕЛОСИПЕДАМИ</w:t>
      </w:r>
    </w:p>
    <w:p w14:paraId="699938DA" w14:textId="77777777" w:rsidR="008E0C21" w:rsidRPr="008E0C21" w:rsidRDefault="008E0C21" w:rsidP="008E0C2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E0C2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1.  Велосипедист является водителем транспортного средства и требования, предъявляемые Правилами дорожного движения к «водителям транспортных средств» в равной мере относятся и к велосипедистам.</w:t>
      </w:r>
    </w:p>
    <w:p w14:paraId="3626E56D" w14:textId="77777777" w:rsidR="008E0C21" w:rsidRPr="008E0C21" w:rsidRDefault="008E0C21" w:rsidP="008E0C2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E0C2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2.  Управлять велосипедом по улицам и дорогам разрешается лицам не моложе 14 лет.</w:t>
      </w:r>
    </w:p>
    <w:p w14:paraId="0D3C6576" w14:textId="77777777" w:rsidR="008E0C21" w:rsidRPr="008E0C21" w:rsidRDefault="008E0C21" w:rsidP="008E0C2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E0C2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lastRenderedPageBreak/>
        <w:t xml:space="preserve">3.  Велосипед должен иметь исправный тормоз и звуковой сигнал. Для движения в тёмное время суток велосипед должен быть оборудован спереди фонарём или </w:t>
      </w:r>
      <w:proofErr w:type="spellStart"/>
      <w:r w:rsidRPr="008E0C2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световозвращателем</w:t>
      </w:r>
      <w:proofErr w:type="spellEnd"/>
      <w:r w:rsidRPr="008E0C2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 xml:space="preserve"> белого цвета, сзади -красного цвета, а с боков — жёлтого или оранжевого цвета. Исправное техническое состояние велосипеда, является основой безопасности движения.</w:t>
      </w:r>
    </w:p>
    <w:p w14:paraId="610D11B1" w14:textId="77777777" w:rsidR="008E0C21" w:rsidRPr="008E0C21" w:rsidRDefault="008E0C21" w:rsidP="008E0C2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E0C2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4.  Велосипеды, мопеды должны двигаться только по крайней правой полосе в один ряд возможно правее. Допускается движение по обочине, если это не создаёт помех пешеходам.</w:t>
      </w:r>
    </w:p>
    <w:p w14:paraId="4D6CAB7C" w14:textId="77777777" w:rsidR="008E0C21" w:rsidRPr="008E0C21" w:rsidRDefault="008E0C21" w:rsidP="008E0C2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E0C2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5.  Колонны велосипедистов при движении по проезжей части должны быть разделены на группы по 10 велосипедистов. Для облегчения обгона расстояние между группами должно составлять 80-100 м. 6. Водитель велосипеда при совершении маневров, поворотов, разворотов обязан подавать предупредительные сигналы, независимо от того, есть или нет позади него транспортные средства. Сигналу правого поворота соответствует вытянутая в сторону правая рука или согнутая в локте вверх под углом 90 град, левая рука. Сигналу левого поворота или разворота соответствует вытянутая в сторону левая рука, либо правая, вытянутая в сторону и согнутая в локте под прямым углом. Сигнал торможения подаётся поднятой вверх левой или правой рукой.</w:t>
      </w:r>
    </w:p>
    <w:p w14:paraId="5CFB9B5F" w14:textId="77777777" w:rsidR="008E0C21" w:rsidRPr="008E0C21" w:rsidRDefault="008E0C21" w:rsidP="008E0C21">
      <w:pPr>
        <w:shd w:val="clear" w:color="auto" w:fill="FFFFFF"/>
        <w:spacing w:after="0" w:line="240" w:lineRule="auto"/>
        <w:jc w:val="center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E0C2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 </w:t>
      </w:r>
      <w:r w:rsidRPr="008E0C21">
        <w:rPr>
          <w:rFonts w:ascii="inherit" w:eastAsia="Times New Roman" w:hAnsi="inherit" w:cs="Times New Roman"/>
          <w:b/>
          <w:bCs/>
          <w:color w:val="000000"/>
          <w:sz w:val="24"/>
          <w:szCs w:val="24"/>
          <w:bdr w:val="none" w:sz="0" w:space="0" w:color="auto" w:frame="1"/>
          <w:lang w:eastAsia="ru-RU"/>
        </w:rPr>
        <w:t>ВОДИТЕЛЯМ ВЕЛОСИПЕДА И МОПЕДА ЗАПРЕЩАЕТСЯ:</w:t>
      </w:r>
    </w:p>
    <w:p w14:paraId="3B8477DC" w14:textId="77777777" w:rsidR="008E0C21" w:rsidRPr="008E0C21" w:rsidRDefault="008E0C21" w:rsidP="008E0C2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E0C2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1.  Заниматься учебной ездой на автомобильных дорогах.</w:t>
      </w:r>
    </w:p>
    <w:p w14:paraId="63F6FF6C" w14:textId="77777777" w:rsidR="008E0C21" w:rsidRPr="008E0C21" w:rsidRDefault="008E0C21" w:rsidP="008E0C2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E0C2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 xml:space="preserve">2.  Управлять </w:t>
      </w:r>
      <w:proofErr w:type="gramStart"/>
      <w:r w:rsidRPr="008E0C2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велосипедом</w:t>
      </w:r>
      <w:proofErr w:type="gramEnd"/>
      <w:r w:rsidRPr="008E0C2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 xml:space="preserve"> имеющим неисправные тормоза, рулевое управление, при отсутствии световых или </w:t>
      </w:r>
      <w:proofErr w:type="spellStart"/>
      <w:r w:rsidRPr="008E0C2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световозвращающих</w:t>
      </w:r>
      <w:proofErr w:type="spellEnd"/>
      <w:r w:rsidRPr="008E0C2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 xml:space="preserve"> элементов.</w:t>
      </w:r>
    </w:p>
    <w:p w14:paraId="15B1BD89" w14:textId="77777777" w:rsidR="008E0C21" w:rsidRPr="008E0C21" w:rsidRDefault="008E0C21" w:rsidP="008E0C2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E0C2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3.  Ездить, не держась за руль хотя бы одной рукой.</w:t>
      </w:r>
    </w:p>
    <w:p w14:paraId="5EC0E871" w14:textId="77777777" w:rsidR="008E0C21" w:rsidRPr="008E0C21" w:rsidRDefault="008E0C21" w:rsidP="008E0C2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E0C2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4.  Перевозить пассажиров, кроме ребёнка в возрасте до 7 лет, на дополнительном сиденье, оборудованном надёжными подножками.</w:t>
      </w:r>
    </w:p>
    <w:p w14:paraId="29A20F51" w14:textId="77777777" w:rsidR="008E0C21" w:rsidRPr="008E0C21" w:rsidRDefault="008E0C21" w:rsidP="008E0C2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E0C2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5.  Перевозить груз, который выступает более чем на 0,5 м по длине или ширине за габариты, или груз, мешающий управлению.</w:t>
      </w:r>
    </w:p>
    <w:p w14:paraId="49326F37" w14:textId="77777777" w:rsidR="008E0C21" w:rsidRPr="008E0C21" w:rsidRDefault="008E0C21" w:rsidP="008E0C21">
      <w:pPr>
        <w:shd w:val="clear" w:color="auto" w:fill="FFFFFF"/>
        <w:spacing w:after="24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E0C2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6.  Поворачивать налево или разворачиваться на дорогах с трамвайным движением и на дорогах, имеющих более одной полосы для движения в данном направлении.</w:t>
      </w:r>
    </w:p>
    <w:p w14:paraId="2EE17430" w14:textId="77777777" w:rsidR="008E0C21" w:rsidRPr="008E0C21" w:rsidRDefault="008E0C21" w:rsidP="008E0C21">
      <w:pPr>
        <w:shd w:val="clear" w:color="auto" w:fill="FFFFFF"/>
        <w:spacing w:after="0" w:line="240" w:lineRule="auto"/>
        <w:textAlignment w:val="baseline"/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</w:pPr>
      <w:r w:rsidRPr="008E0C21">
        <w:rPr>
          <w:rFonts w:ascii="Trebuchet MS" w:eastAsia="Times New Roman" w:hAnsi="Trebuchet MS" w:cs="Times New Roman"/>
          <w:color w:val="000000"/>
          <w:sz w:val="24"/>
          <w:szCs w:val="24"/>
          <w:lang w:eastAsia="ru-RU"/>
        </w:rPr>
        <w:t>7.  Осуществлять буксировку велосипедов и мопедов, а также велосипедами и мопедами, кроме буксировки прицепа, предназначенного для эксплуатации с велосипедом или мопедом.</w:t>
      </w:r>
      <w:r w:rsidRPr="008E0C21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br/>
      </w:r>
      <w:r w:rsidRPr="008E0C21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Источник: </w:t>
      </w:r>
      <w:hyperlink r:id="rId4" w:history="1">
        <w:r w:rsidRPr="008E0C21">
          <w:rPr>
            <w:rFonts w:ascii="inherit" w:eastAsia="Times New Roman" w:hAnsi="inherit" w:cs="Times New Roman"/>
            <w:color w:val="3CB3FF"/>
            <w:sz w:val="24"/>
            <w:szCs w:val="24"/>
            <w:u w:val="single"/>
            <w:bdr w:val="none" w:sz="0" w:space="0" w:color="auto" w:frame="1"/>
            <w:lang w:eastAsia="ru-RU"/>
          </w:rPr>
          <w:t>http://hankayski.ru/society/safety/pamyatki-po-pravilam-bezopasnosti-dorozhnogo-dvizheniya/</w:t>
        </w:r>
      </w:hyperlink>
      <w:r w:rsidRPr="008E0C21">
        <w:rPr>
          <w:rFonts w:ascii="inherit" w:eastAsia="Times New Roman" w:hAnsi="inherit" w:cs="Times New Roman"/>
          <w:color w:val="000000"/>
          <w:sz w:val="24"/>
          <w:szCs w:val="24"/>
          <w:bdr w:val="none" w:sz="0" w:space="0" w:color="auto" w:frame="1"/>
          <w:lang w:eastAsia="ru-RU"/>
        </w:rPr>
        <w:br/>
        <w:t>Ссылка на источник обязательна.</w:t>
      </w:r>
    </w:p>
    <w:p w14:paraId="7AA37228" w14:textId="77777777" w:rsidR="008F60C1" w:rsidRDefault="008F60C1"/>
    <w:sectPr w:rsidR="008F60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45D3"/>
    <w:rsid w:val="00446DE6"/>
    <w:rsid w:val="005E45D3"/>
    <w:rsid w:val="00820340"/>
    <w:rsid w:val="008E0C21"/>
    <w:rsid w:val="008F6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3CEE4DD-F5DA-4C34-B51F-DE923DAEA8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4089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hankayski.ru/society/safety/pamyatki-po-pravilam-bezopasnosti-dorozhnogo-dvizheniya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1096</Words>
  <Characters>6250</Characters>
  <Application>Microsoft Office Word</Application>
  <DocSecurity>0</DocSecurity>
  <Lines>52</Lines>
  <Paragraphs>14</Paragraphs>
  <ScaleCrop>false</ScaleCrop>
  <Company/>
  <LinksUpToDate>false</LinksUpToDate>
  <CharactersWithSpaces>7332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2020-06-01T05:48:00Z</dcterms:created>
  <dcterms:modified xsi:type="dcterms:W3CDTF">2020-06-01T05:49:00Z</dcterms:modified>
</cp:coreProperties>
</file>