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58A" w:rsidRPr="004E6274" w:rsidRDefault="00CA358A" w:rsidP="004E6274">
      <w:pPr>
        <w:spacing w:after="0" w:line="240" w:lineRule="auto"/>
        <w:textAlignment w:val="baseline"/>
        <w:outlineLvl w:val="0"/>
        <w:rPr>
          <w:rFonts w:ascii="Times New Roman" w:hAnsi="Times New Roman"/>
          <w:kern w:val="36"/>
          <w:sz w:val="48"/>
          <w:szCs w:val="48"/>
          <w:lang w:eastAsia="ru-RU"/>
        </w:rPr>
      </w:pPr>
      <w:r w:rsidRPr="004E6274">
        <w:rPr>
          <w:rFonts w:ascii="Times New Roman" w:hAnsi="Times New Roman"/>
          <w:kern w:val="36"/>
          <w:sz w:val="48"/>
          <w:szCs w:val="48"/>
          <w:lang w:eastAsia="ru-RU"/>
        </w:rPr>
        <w:t>Памятка по правилам дорожного движения</w:t>
      </w:r>
    </w:p>
    <w:p w:rsidR="00CA358A" w:rsidRPr="004E6274" w:rsidRDefault="00CA358A" w:rsidP="004E6274">
      <w:pPr>
        <w:spacing w:after="0" w:line="480" w:lineRule="auto"/>
        <w:textAlignment w:val="baseline"/>
        <w:rPr>
          <w:rFonts w:ascii="Times New Roman" w:hAnsi="Times New Roman"/>
          <w:color w:val="9A9A9A"/>
          <w:sz w:val="21"/>
          <w:szCs w:val="21"/>
          <w:lang w:eastAsia="ru-RU"/>
        </w:rPr>
      </w:pPr>
      <w:r w:rsidRPr="004E6274">
        <w:rPr>
          <w:rFonts w:ascii="Times New Roman" w:hAnsi="Times New Roman"/>
          <w:color w:val="9A9A9A"/>
          <w:sz w:val="21"/>
          <w:szCs w:val="21"/>
          <w:bdr w:val="none" w:sz="0" w:space="0" w:color="auto" w:frame="1"/>
          <w:lang w:eastAsia="ru-RU"/>
        </w:rPr>
        <w:t>   31.08.2018</w:t>
      </w:r>
    </w:p>
    <w:p w:rsidR="00CA358A" w:rsidRPr="004E6274" w:rsidRDefault="00CA358A" w:rsidP="004E6274">
      <w:pPr>
        <w:spacing w:beforeAutospacing="1" w:after="0" w:afterAutospacing="1" w:line="240" w:lineRule="auto"/>
        <w:textAlignment w:val="baseline"/>
        <w:rPr>
          <w:rFonts w:ascii="Times New Roman" w:hAnsi="Times New Roman"/>
          <w:sz w:val="24"/>
          <w:szCs w:val="24"/>
          <w:lang w:eastAsia="ru-RU"/>
        </w:rPr>
      </w:pPr>
      <w:hyperlink r:id="rId5" w:history="1">
        <w:r w:rsidRPr="0021423D">
          <w:rPr>
            <w:rFonts w:ascii="Times New Roman" w:hAnsi="Times New Roman"/>
            <w:noProof/>
            <w:color w:val="00BCD5"/>
            <w:sz w:val="24"/>
            <w:szCs w:val="24"/>
            <w:bdr w:val="none" w:sz="0" w:space="0" w:color="auto" w:frame="1"/>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href="https://смышляевка.рф/wp-content/uploads/2018/08/pdd-pamyatka.j" style="width:477.75pt;height:267pt;visibility:visible" o:button="t">
              <v:fill o:detectmouseclick="t"/>
              <v:imagedata r:id="rId6" o:title=""/>
            </v:shape>
          </w:pict>
        </w:r>
      </w:hyperlink>
    </w:p>
    <w:p w:rsidR="00CA358A" w:rsidRPr="004E6274" w:rsidRDefault="00CA358A" w:rsidP="004E6274">
      <w:pPr>
        <w:spacing w:before="100" w:beforeAutospacing="1" w:after="100" w:afterAutospacing="1" w:line="240" w:lineRule="auto"/>
        <w:textAlignment w:val="baseline"/>
        <w:outlineLvl w:val="1"/>
        <w:rPr>
          <w:rFonts w:ascii="Times New Roman" w:hAnsi="Times New Roman"/>
          <w:b/>
          <w:bCs/>
          <w:sz w:val="36"/>
          <w:szCs w:val="36"/>
          <w:lang w:eastAsia="ru-RU"/>
        </w:rPr>
      </w:pPr>
      <w:r w:rsidRPr="004E6274">
        <w:rPr>
          <w:rFonts w:ascii="Times New Roman" w:hAnsi="Times New Roman"/>
          <w:b/>
          <w:bCs/>
          <w:sz w:val="36"/>
          <w:szCs w:val="36"/>
          <w:lang w:eastAsia="ru-RU"/>
        </w:rPr>
        <w:t>Памятка для родителей по правилам дорожного движения</w:t>
      </w:r>
    </w:p>
    <w:p w:rsidR="00CA358A" w:rsidRPr="004E6274" w:rsidRDefault="00CA358A" w:rsidP="004E6274">
      <w:pPr>
        <w:numPr>
          <w:ilvl w:val="0"/>
          <w:numId w:val="1"/>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Родителям необходимо постоянно напоминать детям о правилах поведения на дороге, желательно приобрести обучающие детские книги и видеофильмы, начинать знакомить нужно с самого раннего возраста, чтобы сразу откладывалось в памяти.</w:t>
      </w:r>
    </w:p>
    <w:p w:rsidR="00CA358A" w:rsidRPr="004E6274" w:rsidRDefault="00CA358A" w:rsidP="004E6274">
      <w:pPr>
        <w:numPr>
          <w:ilvl w:val="0"/>
          <w:numId w:val="1"/>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Перед началом учебного года до 1 сентября, родителям требуется пройти с ребенком по маршруту от дома до школы, туда и обратно, желательно несколько раз, обратить его внимание на сложные и опасные участки на дороге, пешеходные переходы, светофоры, разметку на дороге и дорожные знаки.</w:t>
      </w:r>
    </w:p>
    <w:p w:rsidR="00CA358A" w:rsidRPr="004E6274" w:rsidRDefault="00CA358A" w:rsidP="004E6274">
      <w:pPr>
        <w:numPr>
          <w:ilvl w:val="0"/>
          <w:numId w:val="1"/>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Во время передвижения на авто, обязательно используйте детские кресла и ремни безопасности.</w:t>
      </w:r>
    </w:p>
    <w:p w:rsidR="00CA358A" w:rsidRPr="004E6274" w:rsidRDefault="00CA358A" w:rsidP="004E6274">
      <w:pPr>
        <w:numPr>
          <w:ilvl w:val="0"/>
          <w:numId w:val="1"/>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При перевозке маленьких детей, аккуратно и плавно совершайте маневры без резких движений, не забывайте, что вы отвечаете за безопасность всех пассажиров.</w:t>
      </w:r>
    </w:p>
    <w:p w:rsidR="00CA358A" w:rsidRPr="004E6274" w:rsidRDefault="00CA358A" w:rsidP="004E6274">
      <w:pPr>
        <w:numPr>
          <w:ilvl w:val="0"/>
          <w:numId w:val="1"/>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По время езды на авто, когда мимо проезжаете детские сады, школы, различные детские учреждения заблаговременно снижайте скорость, будьте внимательней и не забывайте, что от детей ожидать можно все что угодно.</w:t>
      </w:r>
    </w:p>
    <w:p w:rsidR="00CA358A" w:rsidRPr="004E6274" w:rsidRDefault="00CA358A" w:rsidP="004E6274">
      <w:pPr>
        <w:numPr>
          <w:ilvl w:val="0"/>
          <w:numId w:val="1"/>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Если собираетесь приобрести велосипед или мотороллер, не забудьте проинструктировать о правилах дорожного движения.</w:t>
      </w:r>
    </w:p>
    <w:p w:rsidR="00CA358A" w:rsidRPr="004E6274" w:rsidRDefault="00CA358A" w:rsidP="004E6274">
      <w:pPr>
        <w:numPr>
          <w:ilvl w:val="0"/>
          <w:numId w:val="1"/>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Самое главное правило — самим показывать пример детям, не нарушать правила дорожного движения в присутствии детей и пользоваться данной памяткой для родителей.</w:t>
      </w:r>
    </w:p>
    <w:p w:rsidR="00CA358A" w:rsidRPr="004E6274" w:rsidRDefault="00CA358A" w:rsidP="004E6274">
      <w:pPr>
        <w:spacing w:after="100" w:line="240" w:lineRule="auto"/>
        <w:textAlignment w:val="baseline"/>
        <w:rPr>
          <w:rFonts w:ascii="Times New Roman" w:hAnsi="Times New Roman"/>
          <w:i/>
          <w:iCs/>
          <w:sz w:val="24"/>
          <w:szCs w:val="24"/>
          <w:lang w:eastAsia="ru-RU"/>
        </w:rPr>
      </w:pPr>
      <w:r w:rsidRPr="004E6274">
        <w:rPr>
          <w:rFonts w:ascii="Times New Roman" w:hAnsi="Times New Roman"/>
          <w:i/>
          <w:iCs/>
          <w:sz w:val="24"/>
          <w:szCs w:val="24"/>
          <w:lang w:eastAsia="ru-RU"/>
        </w:rPr>
        <w:t>Чтобы избежать трагедии, соблюдайте правила дорожного движения!!!</w:t>
      </w:r>
    </w:p>
    <w:p w:rsidR="00CA358A" w:rsidRPr="004E6274" w:rsidRDefault="00CA358A" w:rsidP="004E6274">
      <w:pPr>
        <w:spacing w:beforeAutospacing="1" w:after="0" w:afterAutospacing="1" w:line="240" w:lineRule="auto"/>
        <w:textAlignment w:val="baseline"/>
        <w:rPr>
          <w:rFonts w:ascii="Times New Roman" w:hAnsi="Times New Roman"/>
          <w:sz w:val="24"/>
          <w:szCs w:val="24"/>
          <w:lang w:eastAsia="ru-RU"/>
        </w:rPr>
      </w:pPr>
      <w:hyperlink r:id="rId7" w:history="1">
        <w:r w:rsidRPr="0021423D">
          <w:rPr>
            <w:rFonts w:ascii="Times New Roman" w:hAnsi="Times New Roman"/>
            <w:noProof/>
            <w:color w:val="00BCD5"/>
            <w:sz w:val="24"/>
            <w:szCs w:val="24"/>
            <w:bdr w:val="none" w:sz="0" w:space="0" w:color="auto" w:frame="1"/>
            <w:lang w:eastAsia="ru-RU"/>
          </w:rPr>
          <w:pict>
            <v:shape id="Рисунок 2" o:spid="_x0000_i1026" type="#_x0000_t75" href="https://смышляевка.рф/wp-content/uploads/2018/08/pamyatka_uchenikam_pdd.j" style="width:510.75pt;height:5in;visibility:visible" o:button="t">
              <v:fill o:detectmouseclick="t"/>
              <v:imagedata r:id="rId8" o:title=""/>
            </v:shape>
          </w:pict>
        </w:r>
      </w:hyperlink>
    </w:p>
    <w:p w:rsidR="00CA358A" w:rsidRPr="004E6274" w:rsidRDefault="00CA358A" w:rsidP="004E6274">
      <w:pPr>
        <w:spacing w:before="100" w:beforeAutospacing="1" w:after="100" w:afterAutospacing="1" w:line="240" w:lineRule="auto"/>
        <w:textAlignment w:val="baseline"/>
        <w:outlineLvl w:val="1"/>
        <w:rPr>
          <w:rFonts w:ascii="Times New Roman" w:hAnsi="Times New Roman"/>
          <w:b/>
          <w:bCs/>
          <w:sz w:val="36"/>
          <w:szCs w:val="36"/>
          <w:lang w:eastAsia="ru-RU"/>
        </w:rPr>
      </w:pPr>
      <w:r w:rsidRPr="004E6274">
        <w:rPr>
          <w:rFonts w:ascii="Times New Roman" w:hAnsi="Times New Roman"/>
          <w:b/>
          <w:bCs/>
          <w:sz w:val="36"/>
          <w:szCs w:val="36"/>
          <w:lang w:eastAsia="ru-RU"/>
        </w:rPr>
        <w:t>ПРАВИЛА  ДОРОЖНОГО ДВИЖЕНИЯ</w:t>
      </w:r>
    </w:p>
    <w:p w:rsidR="00CA358A" w:rsidRPr="004E6274" w:rsidRDefault="00CA358A" w:rsidP="004E6274">
      <w:pPr>
        <w:numPr>
          <w:ilvl w:val="0"/>
          <w:numId w:val="2"/>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Переходя улицу, всегда надо смотреть сначала налево, а дойдя до середины дороги — направо.</w:t>
      </w:r>
    </w:p>
    <w:p w:rsidR="00CA358A" w:rsidRPr="004E6274" w:rsidRDefault="00CA358A" w:rsidP="004E6274">
      <w:pPr>
        <w:numPr>
          <w:ilvl w:val="0"/>
          <w:numId w:val="2"/>
        </w:numPr>
        <w:spacing w:beforeAutospacing="1" w:after="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Переходить улицу можно только по пешеходным переходам. Они обозначаются специальным знаком </w:t>
      </w:r>
      <w:r w:rsidRPr="004E6274">
        <w:rPr>
          <w:rFonts w:ascii="Times New Roman" w:hAnsi="Times New Roman"/>
          <w:b/>
          <w:bCs/>
          <w:sz w:val="24"/>
          <w:szCs w:val="24"/>
          <w:bdr w:val="none" w:sz="0" w:space="0" w:color="auto" w:frame="1"/>
          <w:lang w:eastAsia="ru-RU"/>
        </w:rPr>
        <w:t>« Пешеходный переход».</w:t>
      </w:r>
    </w:p>
    <w:p w:rsidR="00CA358A" w:rsidRPr="004E6274" w:rsidRDefault="00CA358A" w:rsidP="004E6274">
      <w:pPr>
        <w:numPr>
          <w:ilvl w:val="0"/>
          <w:numId w:val="2"/>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Если нет подземного перехода, ты должен пользоваться переходом со светофором.</w:t>
      </w:r>
    </w:p>
    <w:p w:rsidR="00CA358A" w:rsidRPr="004E6274" w:rsidRDefault="00CA358A" w:rsidP="004E6274">
      <w:pPr>
        <w:numPr>
          <w:ilvl w:val="0"/>
          <w:numId w:val="2"/>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Вне населенных пунктов детям разрешается идти только с взрослыми по краю навстречу машинам.</w:t>
      </w:r>
    </w:p>
    <w:p w:rsidR="00CA358A" w:rsidRPr="004E6274" w:rsidRDefault="00CA358A" w:rsidP="004E6274">
      <w:pPr>
        <w:numPr>
          <w:ilvl w:val="0"/>
          <w:numId w:val="2"/>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Если твои родители забыли, с какой стороны нужно обходить автобус, трамвай, можешь им напомнить, что эти транспортные средства опасно обходить как спереди, так и сзади. Надо дойти до ближайшего пешеходного перехода и по нему перейти улицу.</w:t>
      </w:r>
    </w:p>
    <w:p w:rsidR="00CA358A" w:rsidRPr="004E6274" w:rsidRDefault="00CA358A" w:rsidP="004E6274">
      <w:pPr>
        <w:numPr>
          <w:ilvl w:val="0"/>
          <w:numId w:val="2"/>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Ни в коем случае нельзя выбегать на дорогу. Перед дорогой надо остановиться.</w:t>
      </w:r>
    </w:p>
    <w:p w:rsidR="00CA358A" w:rsidRPr="004E6274" w:rsidRDefault="00CA358A" w:rsidP="004E6274">
      <w:pPr>
        <w:numPr>
          <w:ilvl w:val="0"/>
          <w:numId w:val="2"/>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Нельзя играть на проезжей части дороги и на тротуаре.</w:t>
      </w:r>
    </w:p>
    <w:p w:rsidR="00CA358A" w:rsidRPr="004E6274" w:rsidRDefault="00CA358A" w:rsidP="004E6274">
      <w:pPr>
        <w:numPr>
          <w:ilvl w:val="0"/>
          <w:numId w:val="2"/>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Безопаснее всего переходить улицу с группой с группой пешеходов.</w:t>
      </w:r>
    </w:p>
    <w:p w:rsidR="00CA358A" w:rsidRPr="004E6274" w:rsidRDefault="00CA358A" w:rsidP="004E6274">
      <w:pPr>
        <w:spacing w:beforeAutospacing="1" w:after="0" w:afterAutospacing="1" w:line="240" w:lineRule="auto"/>
        <w:textAlignment w:val="baseline"/>
        <w:rPr>
          <w:rFonts w:ascii="Times New Roman" w:hAnsi="Times New Roman"/>
          <w:sz w:val="24"/>
          <w:szCs w:val="24"/>
          <w:lang w:eastAsia="ru-RU"/>
        </w:rPr>
      </w:pPr>
      <w:r w:rsidRPr="004E6274">
        <w:rPr>
          <w:rFonts w:ascii="Times New Roman" w:hAnsi="Times New Roman"/>
          <w:b/>
          <w:bCs/>
          <w:i/>
          <w:iCs/>
          <w:sz w:val="24"/>
          <w:szCs w:val="24"/>
          <w:bdr w:val="none" w:sz="0" w:space="0" w:color="auto" w:frame="1"/>
          <w:lang w:eastAsia="ru-RU"/>
        </w:rPr>
        <w:t>Правило первое.</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Выберите безопасное место для перехода. Если вблизи нет пешеходного перехода или перехода со светофором, выберите место, откуда хорошо видно дорогу во всех направлениях. Не пытайтесь пробраться на дорогу между стоящими машинами. Важно, чтобы не только вы хорошо видели дорогу, но и чтобы вас хорошо было видно любому водителю. Выбрав подходящее для перехода место, постойте, осмотритесь.</w:t>
      </w:r>
    </w:p>
    <w:p w:rsidR="00CA358A" w:rsidRPr="004E6274" w:rsidRDefault="00CA358A" w:rsidP="004E6274">
      <w:pPr>
        <w:spacing w:beforeAutospacing="1" w:after="0" w:afterAutospacing="1" w:line="240" w:lineRule="auto"/>
        <w:textAlignment w:val="baseline"/>
        <w:rPr>
          <w:rFonts w:ascii="Times New Roman" w:hAnsi="Times New Roman"/>
          <w:sz w:val="24"/>
          <w:szCs w:val="24"/>
          <w:lang w:eastAsia="ru-RU"/>
        </w:rPr>
      </w:pPr>
      <w:r w:rsidRPr="004E6274">
        <w:rPr>
          <w:rFonts w:ascii="Times New Roman" w:hAnsi="Times New Roman"/>
          <w:b/>
          <w:bCs/>
          <w:i/>
          <w:iCs/>
          <w:sz w:val="24"/>
          <w:szCs w:val="24"/>
          <w:bdr w:val="none" w:sz="0" w:space="0" w:color="auto" w:frame="1"/>
          <w:lang w:eastAsia="ru-RU"/>
        </w:rPr>
        <w:t>Правило второе.</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Перед переходом обязательно остановитесь, прежде чем ступить на проезжую часть, и внимательно осмотрите дорогу. Стоять нужно у края тротуара, немного отступив от бордюра — так, чтобы видеть приближение машин.</w:t>
      </w:r>
    </w:p>
    <w:p w:rsidR="00CA358A" w:rsidRPr="004E6274" w:rsidRDefault="00CA358A" w:rsidP="004E6274">
      <w:pPr>
        <w:spacing w:beforeAutospacing="1" w:after="0" w:afterAutospacing="1" w:line="240" w:lineRule="auto"/>
        <w:textAlignment w:val="baseline"/>
        <w:rPr>
          <w:rFonts w:ascii="Times New Roman" w:hAnsi="Times New Roman"/>
          <w:sz w:val="24"/>
          <w:szCs w:val="24"/>
          <w:lang w:eastAsia="ru-RU"/>
        </w:rPr>
      </w:pPr>
      <w:r w:rsidRPr="004E6274">
        <w:rPr>
          <w:rFonts w:ascii="Times New Roman" w:hAnsi="Times New Roman"/>
          <w:b/>
          <w:bCs/>
          <w:i/>
          <w:iCs/>
          <w:sz w:val="24"/>
          <w:szCs w:val="24"/>
          <w:bdr w:val="none" w:sz="0" w:space="0" w:color="auto" w:frame="1"/>
          <w:lang w:eastAsia="ru-RU"/>
        </w:rPr>
        <w:t>Правило третье.</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Осмотритесь и прислушайтесь. Машина может выехать неожиданно. Но если быть внимательным, «держать ушки на макушке», можно услышать приближение машины еще до того, как она станет видна.</w:t>
      </w:r>
    </w:p>
    <w:p w:rsidR="00CA358A" w:rsidRPr="004E6274" w:rsidRDefault="00CA358A" w:rsidP="004E6274">
      <w:pPr>
        <w:spacing w:beforeAutospacing="1" w:after="0" w:afterAutospacing="1" w:line="240" w:lineRule="auto"/>
        <w:textAlignment w:val="baseline"/>
        <w:rPr>
          <w:rFonts w:ascii="Times New Roman" w:hAnsi="Times New Roman"/>
          <w:sz w:val="24"/>
          <w:szCs w:val="24"/>
          <w:lang w:eastAsia="ru-RU"/>
        </w:rPr>
      </w:pPr>
      <w:r w:rsidRPr="004E6274">
        <w:rPr>
          <w:rFonts w:ascii="Times New Roman" w:hAnsi="Times New Roman"/>
          <w:b/>
          <w:bCs/>
          <w:i/>
          <w:iCs/>
          <w:sz w:val="24"/>
          <w:szCs w:val="24"/>
          <w:bdr w:val="none" w:sz="0" w:space="0" w:color="auto" w:frame="1"/>
          <w:lang w:eastAsia="ru-RU"/>
        </w:rPr>
        <w:t>Правило четвёртое.</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Если приближается машина, пропустите ее, затем снова осмотритесь и прислушайтесь, нет ли поблизости других автомобилей. Когда машина проедет, необходимо снова осмотреться.  В первые секунды она может заслонить собой автомобиль, который едет ей навстречу. Не заметив его, можно попасть в «ловушку».</w:t>
      </w:r>
    </w:p>
    <w:p w:rsidR="00CA358A" w:rsidRPr="004E6274" w:rsidRDefault="00CA358A" w:rsidP="004E6274">
      <w:pPr>
        <w:spacing w:beforeAutospacing="1" w:after="0" w:afterAutospacing="1" w:line="240" w:lineRule="auto"/>
        <w:textAlignment w:val="baseline"/>
        <w:rPr>
          <w:rFonts w:ascii="Times New Roman" w:hAnsi="Times New Roman"/>
          <w:sz w:val="24"/>
          <w:szCs w:val="24"/>
          <w:lang w:eastAsia="ru-RU"/>
        </w:rPr>
      </w:pPr>
      <w:r w:rsidRPr="004E6274">
        <w:rPr>
          <w:rFonts w:ascii="Times New Roman" w:hAnsi="Times New Roman"/>
          <w:b/>
          <w:bCs/>
          <w:i/>
          <w:iCs/>
          <w:sz w:val="24"/>
          <w:szCs w:val="24"/>
          <w:bdr w:val="none" w:sz="0" w:space="0" w:color="auto" w:frame="1"/>
          <w:lang w:eastAsia="ru-RU"/>
        </w:rPr>
        <w:t>Правило пятое.</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Не выходите на проезжую часть, пока не убедитесь, что у вас достаточно времени для перехода. Только удостоверившись в полной безопасности, не спеша, переходите улицу. Пересекайте ее только под прямым углом.</w:t>
      </w:r>
    </w:p>
    <w:p w:rsidR="00CA358A" w:rsidRPr="004E6274" w:rsidRDefault="00CA358A" w:rsidP="004E6274">
      <w:pPr>
        <w:spacing w:beforeAutospacing="1" w:after="0" w:afterAutospacing="1" w:line="240" w:lineRule="auto"/>
        <w:textAlignment w:val="baseline"/>
        <w:rPr>
          <w:rFonts w:ascii="Times New Roman" w:hAnsi="Times New Roman"/>
          <w:sz w:val="24"/>
          <w:szCs w:val="24"/>
          <w:lang w:eastAsia="ru-RU"/>
        </w:rPr>
      </w:pPr>
      <w:r w:rsidRPr="004E6274">
        <w:rPr>
          <w:rFonts w:ascii="Times New Roman" w:hAnsi="Times New Roman"/>
          <w:b/>
          <w:bCs/>
          <w:i/>
          <w:iCs/>
          <w:sz w:val="24"/>
          <w:szCs w:val="24"/>
          <w:bdr w:val="none" w:sz="0" w:space="0" w:color="auto" w:frame="1"/>
          <w:lang w:eastAsia="ru-RU"/>
        </w:rPr>
        <w:t>Правило шестое.</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Переходя улицу, продолжайте наблюдение за дорогой, чтобы вовремя заметить изменение обстановки. Обстановка на дороге быстро меняется: стоявшие машины могут поехать, ехавшие прямо — повернуть; из переулка, из двора или из-за поворота могут вынырнуть новые машины.</w:t>
      </w:r>
    </w:p>
    <w:p w:rsidR="00CA358A" w:rsidRPr="004E6274" w:rsidRDefault="00CA358A" w:rsidP="004E6274">
      <w:pPr>
        <w:spacing w:beforeAutospacing="1" w:after="0" w:afterAutospacing="1" w:line="240" w:lineRule="auto"/>
        <w:textAlignment w:val="baseline"/>
        <w:rPr>
          <w:rFonts w:ascii="Times New Roman" w:hAnsi="Times New Roman"/>
          <w:sz w:val="24"/>
          <w:szCs w:val="24"/>
          <w:lang w:eastAsia="ru-RU"/>
        </w:rPr>
      </w:pPr>
      <w:r w:rsidRPr="004E6274">
        <w:rPr>
          <w:rFonts w:ascii="Times New Roman" w:hAnsi="Times New Roman"/>
          <w:b/>
          <w:bCs/>
          <w:i/>
          <w:iCs/>
          <w:sz w:val="24"/>
          <w:szCs w:val="24"/>
          <w:bdr w:val="none" w:sz="0" w:space="0" w:color="auto" w:frame="1"/>
          <w:lang w:eastAsia="ru-RU"/>
        </w:rPr>
        <w:t>Правило седьмое.</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Если во время перехода вдруг возникло препятствие для обзора (например, остановилась из-за неисправности машина), осторожно выглянув из-за нее, осмотрите остаток пути. При необходимости отступите назад. Вести себя нужно так, чтобы вас хорошо видели проезжающие водители.</w:t>
      </w:r>
    </w:p>
    <w:p w:rsidR="00CA358A" w:rsidRPr="004E6274" w:rsidRDefault="00CA358A" w:rsidP="004E6274">
      <w:pPr>
        <w:spacing w:before="100" w:beforeAutospacing="1" w:after="100" w:afterAutospacing="1" w:line="240" w:lineRule="auto"/>
        <w:textAlignment w:val="baseline"/>
        <w:outlineLvl w:val="1"/>
        <w:rPr>
          <w:rFonts w:ascii="Times New Roman" w:hAnsi="Times New Roman"/>
          <w:b/>
          <w:bCs/>
          <w:sz w:val="36"/>
          <w:szCs w:val="36"/>
          <w:lang w:eastAsia="ru-RU"/>
        </w:rPr>
      </w:pPr>
      <w:r w:rsidRPr="004E6274">
        <w:rPr>
          <w:rFonts w:ascii="Times New Roman" w:hAnsi="Times New Roman"/>
          <w:b/>
          <w:bCs/>
          <w:sz w:val="36"/>
          <w:szCs w:val="36"/>
          <w:lang w:eastAsia="ru-RU"/>
        </w:rPr>
        <w:t>ПРАВИЛА ДОРОЖНОГО ДВИЖЕНИЯ ДЛЯ ВЕЛОСИПЕДИСТОВ</w:t>
      </w:r>
    </w:p>
    <w:p w:rsidR="00CA358A" w:rsidRPr="004E6274" w:rsidRDefault="00CA358A" w:rsidP="004E6274">
      <w:pPr>
        <w:spacing w:after="100" w:line="240" w:lineRule="auto"/>
        <w:textAlignment w:val="baseline"/>
        <w:rPr>
          <w:rFonts w:ascii="Times New Roman" w:hAnsi="Times New Roman"/>
          <w:i/>
          <w:iCs/>
          <w:sz w:val="24"/>
          <w:szCs w:val="24"/>
          <w:lang w:eastAsia="ru-RU"/>
        </w:rPr>
      </w:pPr>
      <w:r w:rsidRPr="004E6274">
        <w:rPr>
          <w:rFonts w:ascii="Times New Roman" w:hAnsi="Times New Roman"/>
          <w:i/>
          <w:iCs/>
          <w:sz w:val="24"/>
          <w:szCs w:val="24"/>
          <w:lang w:eastAsia="ru-RU"/>
        </w:rPr>
        <w:t>Управлять велосипедом, при движении по дорогам разрешается лицам не моложе 14 лет, а мопедом — не моложе 16 лет.</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Велосипеды, мопеды должны двигаться только по крайней правой полосе в один ряд возможно правее.</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Допускается движение по обочине, если это не создает помех пешеходам.</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Колонны велосипедистов должны быть разделены на группы по 10 велосипедистов.</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 xml:space="preserve">Для облегчения обгона расстояние между группами должно составлять 80 — </w:t>
      </w:r>
      <w:smartTag w:uri="urn:schemas-microsoft-com:office:smarttags" w:element="metricconverter">
        <w:smartTagPr>
          <w:attr w:name="ProductID" w:val="100 м"/>
        </w:smartTagPr>
        <w:r w:rsidRPr="004E6274">
          <w:rPr>
            <w:rFonts w:ascii="Times New Roman" w:hAnsi="Times New Roman"/>
            <w:sz w:val="24"/>
            <w:szCs w:val="24"/>
            <w:lang w:eastAsia="ru-RU"/>
          </w:rPr>
          <w:t>100 м</w:t>
        </w:r>
      </w:smartTag>
      <w:r w:rsidRPr="004E6274">
        <w:rPr>
          <w:rFonts w:ascii="Times New Roman" w:hAnsi="Times New Roman"/>
          <w:sz w:val="24"/>
          <w:szCs w:val="24"/>
          <w:lang w:eastAsia="ru-RU"/>
        </w:rPr>
        <w:t>.</w:t>
      </w:r>
    </w:p>
    <w:p w:rsidR="00CA358A" w:rsidRPr="004E6274" w:rsidRDefault="00CA358A" w:rsidP="004E6274">
      <w:pPr>
        <w:spacing w:before="100" w:beforeAutospacing="1" w:after="100" w:afterAutospacing="1" w:line="240" w:lineRule="auto"/>
        <w:textAlignment w:val="baseline"/>
        <w:outlineLvl w:val="3"/>
        <w:rPr>
          <w:rFonts w:ascii="Times New Roman" w:hAnsi="Times New Roman"/>
          <w:b/>
          <w:bCs/>
          <w:sz w:val="24"/>
          <w:szCs w:val="24"/>
          <w:lang w:eastAsia="ru-RU"/>
        </w:rPr>
      </w:pPr>
      <w:r w:rsidRPr="004E6274">
        <w:rPr>
          <w:rFonts w:ascii="Times New Roman" w:hAnsi="Times New Roman"/>
          <w:b/>
          <w:bCs/>
          <w:sz w:val="24"/>
          <w:szCs w:val="24"/>
          <w:lang w:eastAsia="ru-RU"/>
        </w:rPr>
        <w:t>Водителям велосипеда и мопеда запрещается:</w:t>
      </w:r>
    </w:p>
    <w:p w:rsidR="00CA358A" w:rsidRPr="004E6274" w:rsidRDefault="00CA358A" w:rsidP="004E6274">
      <w:pPr>
        <w:numPr>
          <w:ilvl w:val="0"/>
          <w:numId w:val="3"/>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ездить, не держась за руль хотя бы одной рукой;</w:t>
      </w:r>
    </w:p>
    <w:p w:rsidR="00CA358A" w:rsidRPr="004E6274" w:rsidRDefault="00CA358A" w:rsidP="004E6274">
      <w:pPr>
        <w:numPr>
          <w:ilvl w:val="0"/>
          <w:numId w:val="3"/>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перевозить пассажиров, кроме ребенка в возрасте до 7 лет на дополнительном сиденье, оборудованном надежными подножками;</w:t>
      </w:r>
    </w:p>
    <w:p w:rsidR="00CA358A" w:rsidRPr="004E6274" w:rsidRDefault="00CA358A" w:rsidP="004E6274">
      <w:pPr>
        <w:numPr>
          <w:ilvl w:val="0"/>
          <w:numId w:val="3"/>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 xml:space="preserve">перевозить груз, который выступает более чем на </w:t>
      </w:r>
      <w:smartTag w:uri="urn:schemas-microsoft-com:office:smarttags" w:element="metricconverter">
        <w:smartTagPr>
          <w:attr w:name="ProductID" w:val="0,5 м"/>
        </w:smartTagPr>
        <w:r w:rsidRPr="004E6274">
          <w:rPr>
            <w:rFonts w:ascii="Times New Roman" w:hAnsi="Times New Roman"/>
            <w:sz w:val="24"/>
            <w:szCs w:val="24"/>
            <w:lang w:eastAsia="ru-RU"/>
          </w:rPr>
          <w:t>0,5 м</w:t>
        </w:r>
      </w:smartTag>
      <w:r w:rsidRPr="004E6274">
        <w:rPr>
          <w:rFonts w:ascii="Times New Roman" w:hAnsi="Times New Roman"/>
          <w:sz w:val="24"/>
          <w:szCs w:val="24"/>
          <w:lang w:eastAsia="ru-RU"/>
        </w:rPr>
        <w:t xml:space="preserve"> по длине или ширине за габариты, или груз, мешающий управлению;</w:t>
      </w:r>
    </w:p>
    <w:p w:rsidR="00CA358A" w:rsidRPr="004E6274" w:rsidRDefault="00CA358A" w:rsidP="004E6274">
      <w:pPr>
        <w:numPr>
          <w:ilvl w:val="0"/>
          <w:numId w:val="3"/>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двигаться по дороге при наличии рядом велосипедной дорожки;</w:t>
      </w:r>
    </w:p>
    <w:p w:rsidR="00CA358A" w:rsidRPr="004E6274" w:rsidRDefault="00CA358A" w:rsidP="004E6274">
      <w:pPr>
        <w:numPr>
          <w:ilvl w:val="0"/>
          <w:numId w:val="3"/>
        </w:num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поворачивать налево или разворачиваться на дорогах с трамвайным движением и на дорогах, имеющих более одной полосы для движения в в данном направлении.</w:t>
      </w:r>
    </w:p>
    <w:p w:rsidR="00CA358A" w:rsidRPr="004E6274" w:rsidRDefault="00CA358A" w:rsidP="004E6274">
      <w:pPr>
        <w:numPr>
          <w:ilvl w:val="0"/>
          <w:numId w:val="3"/>
        </w:numPr>
        <w:spacing w:beforeAutospacing="1" w:after="0" w:afterAutospacing="1" w:line="240" w:lineRule="auto"/>
        <w:textAlignment w:val="baseline"/>
        <w:rPr>
          <w:rFonts w:ascii="Times New Roman" w:hAnsi="Times New Roman"/>
          <w:sz w:val="24"/>
          <w:szCs w:val="24"/>
          <w:lang w:eastAsia="ru-RU"/>
        </w:rPr>
      </w:pPr>
      <w:r w:rsidRPr="004E6274">
        <w:rPr>
          <w:rFonts w:ascii="Times New Roman" w:hAnsi="Times New Roman"/>
          <w:b/>
          <w:bCs/>
          <w:sz w:val="24"/>
          <w:szCs w:val="24"/>
          <w:bdr w:val="none" w:sz="0" w:space="0" w:color="auto" w:frame="1"/>
          <w:lang w:eastAsia="ru-RU"/>
        </w:rPr>
        <w:t>Запрещается</w:t>
      </w:r>
      <w:r w:rsidRPr="004E6274">
        <w:rPr>
          <w:rFonts w:ascii="Times New Roman" w:hAnsi="Times New Roman"/>
          <w:sz w:val="24"/>
          <w:szCs w:val="24"/>
          <w:lang w:eastAsia="ru-RU"/>
        </w:rPr>
        <w:t> буксировка велосипедов и мопедов, а также велосипедами и мопедами, кроме буксировки прицепа, предназначенного для эксплуатации с велосипедом или мопедом.</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На нерегулируемом пересечении велосипедной дорожки с дорогой, расположенном вне перекрестка, водители велосипедов и мопедов должны уступить дорогу транспортным средствам, движущимся по этой дороге.</w:t>
      </w:r>
    </w:p>
    <w:p w:rsidR="00CA358A" w:rsidRPr="004E6274" w:rsidRDefault="00CA358A" w:rsidP="004E6274">
      <w:pPr>
        <w:spacing w:before="100" w:beforeAutospacing="1" w:after="100" w:afterAutospacing="1" w:line="240" w:lineRule="auto"/>
        <w:textAlignment w:val="baseline"/>
        <w:rPr>
          <w:rFonts w:ascii="Times New Roman" w:hAnsi="Times New Roman"/>
          <w:sz w:val="24"/>
          <w:szCs w:val="24"/>
          <w:lang w:eastAsia="ru-RU"/>
        </w:rPr>
      </w:pPr>
      <w:r w:rsidRPr="004E6274">
        <w:rPr>
          <w:rFonts w:ascii="Times New Roman" w:hAnsi="Times New Roman"/>
          <w:sz w:val="24"/>
          <w:szCs w:val="24"/>
          <w:lang w:eastAsia="ru-RU"/>
        </w:rPr>
        <w:t> </w:t>
      </w:r>
    </w:p>
    <w:sectPr w:rsidR="00CA358A" w:rsidRPr="004E6274" w:rsidSect="001B3A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notTrueType/>
    <w:pitch w:val="default"/>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35102"/>
    <w:multiLevelType w:val="multilevel"/>
    <w:tmpl w:val="F0AC8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C46365"/>
    <w:multiLevelType w:val="multilevel"/>
    <w:tmpl w:val="EB34D8E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25F4497E"/>
    <w:multiLevelType w:val="multilevel"/>
    <w:tmpl w:val="5160268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4BE4280E"/>
    <w:multiLevelType w:val="multilevel"/>
    <w:tmpl w:val="A456142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740B"/>
    <w:rsid w:val="00075F0E"/>
    <w:rsid w:val="001B3ADC"/>
    <w:rsid w:val="0021423D"/>
    <w:rsid w:val="00446DE6"/>
    <w:rsid w:val="004E6274"/>
    <w:rsid w:val="005F4085"/>
    <w:rsid w:val="00820340"/>
    <w:rsid w:val="008A28AE"/>
    <w:rsid w:val="008F60C1"/>
    <w:rsid w:val="00CA358A"/>
    <w:rsid w:val="00DC740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Web 3" w:locked="1" w:semiHidden="0" w:uiPriority="0" w:unhideWhenUsed="0"/>
    <w:lsdException w:name="Table Grid" w:locked="1" w:semiHidden="0" w:uiPriority="0" w:unhideWhenUsed="0"/>
    <w:lsdException w:name="Table Theme"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ADC"/>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88463735">
      <w:marLeft w:val="0"/>
      <w:marRight w:val="0"/>
      <w:marTop w:val="0"/>
      <w:marBottom w:val="0"/>
      <w:divBdr>
        <w:top w:val="none" w:sz="0" w:space="0" w:color="auto"/>
        <w:left w:val="none" w:sz="0" w:space="0" w:color="auto"/>
        <w:bottom w:val="none" w:sz="0" w:space="0" w:color="auto"/>
        <w:right w:val="none" w:sz="0" w:space="0" w:color="auto"/>
      </w:divBdr>
      <w:divsChild>
        <w:div w:id="1588463727">
          <w:marLeft w:val="0"/>
          <w:marRight w:val="0"/>
          <w:marTop w:val="0"/>
          <w:marBottom w:val="0"/>
          <w:divBdr>
            <w:top w:val="none" w:sz="0" w:space="0" w:color="auto"/>
            <w:left w:val="none" w:sz="0" w:space="0" w:color="auto"/>
            <w:bottom w:val="none" w:sz="0" w:space="0" w:color="auto"/>
            <w:right w:val="none" w:sz="0" w:space="0" w:color="auto"/>
          </w:divBdr>
        </w:div>
        <w:div w:id="1588463728">
          <w:marLeft w:val="0"/>
          <w:marRight w:val="0"/>
          <w:marTop w:val="0"/>
          <w:marBottom w:val="0"/>
          <w:divBdr>
            <w:top w:val="single" w:sz="6" w:space="5" w:color="F2F2F2"/>
            <w:left w:val="none" w:sz="0" w:space="0" w:color="auto"/>
            <w:bottom w:val="single" w:sz="6" w:space="5" w:color="F2F2F2"/>
            <w:right w:val="none" w:sz="0" w:space="0" w:color="auto"/>
          </w:divBdr>
          <w:divsChild>
            <w:div w:id="1588463732">
              <w:marLeft w:val="0"/>
              <w:marRight w:val="0"/>
              <w:marTop w:val="0"/>
              <w:marBottom w:val="0"/>
              <w:divBdr>
                <w:top w:val="none" w:sz="0" w:space="0" w:color="auto"/>
                <w:left w:val="none" w:sz="0" w:space="0" w:color="auto"/>
                <w:bottom w:val="none" w:sz="0" w:space="0" w:color="auto"/>
                <w:right w:val="none" w:sz="0" w:space="0" w:color="auto"/>
              </w:divBdr>
              <w:divsChild>
                <w:div w:id="158846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463731">
          <w:marLeft w:val="0"/>
          <w:marRight w:val="0"/>
          <w:marTop w:val="0"/>
          <w:marBottom w:val="0"/>
          <w:divBdr>
            <w:top w:val="none" w:sz="0" w:space="0" w:color="auto"/>
            <w:left w:val="none" w:sz="0" w:space="0" w:color="auto"/>
            <w:bottom w:val="none" w:sz="0" w:space="0" w:color="auto"/>
            <w:right w:val="none" w:sz="0" w:space="0" w:color="auto"/>
          </w:divBdr>
          <w:divsChild>
            <w:div w:id="1588463729">
              <w:marLeft w:val="0"/>
              <w:marRight w:val="0"/>
              <w:marTop w:val="0"/>
              <w:marBottom w:val="0"/>
              <w:divBdr>
                <w:top w:val="none" w:sz="0" w:space="0" w:color="auto"/>
                <w:left w:val="none" w:sz="0" w:space="0" w:color="auto"/>
                <w:bottom w:val="none" w:sz="0" w:space="0" w:color="auto"/>
                <w:right w:val="none" w:sz="0" w:space="0" w:color="auto"/>
              </w:divBdr>
            </w:div>
            <w:div w:id="1588463733">
              <w:marLeft w:val="720"/>
              <w:marRight w:val="720"/>
              <w:marTop w:val="100"/>
              <w:marBottom w:val="100"/>
              <w:divBdr>
                <w:top w:val="none" w:sz="0" w:space="0" w:color="auto"/>
                <w:left w:val="single" w:sz="12" w:space="0" w:color="00BCD5"/>
                <w:bottom w:val="none" w:sz="0" w:space="0" w:color="auto"/>
                <w:right w:val="none" w:sz="0" w:space="0" w:color="auto"/>
              </w:divBdr>
            </w:div>
            <w:div w:id="1588463734">
              <w:marLeft w:val="720"/>
              <w:marRight w:val="720"/>
              <w:marTop w:val="100"/>
              <w:marBottom w:val="100"/>
              <w:divBdr>
                <w:top w:val="none" w:sz="0" w:space="0" w:color="auto"/>
                <w:left w:val="single" w:sz="12" w:space="0" w:color="00BCD5"/>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1089;&#1084;&#1099;&#1096;&#1083;&#1103;&#1077;&#1074;&#1082;&#1072;.&#1088;&#1092;/wp-content/uploads/2018/08/pamyatka_uchenikam_pdd.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1089;&#1084;&#1099;&#1096;&#1083;&#1103;&#1077;&#1074;&#1082;&#1072;.&#1088;&#1092;/wp-content/uploads/2018/08/pdd-pamyatka.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4</Pages>
  <Words>859</Words>
  <Characters>4899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Елена Хмельницкая</cp:lastModifiedBy>
  <cp:revision>4</cp:revision>
  <dcterms:created xsi:type="dcterms:W3CDTF">2020-06-01T05:50:00Z</dcterms:created>
  <dcterms:modified xsi:type="dcterms:W3CDTF">2020-06-02T19:08:00Z</dcterms:modified>
</cp:coreProperties>
</file>