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DAF" w:rsidRDefault="00822A6D" w:rsidP="00D754FC">
      <w:pPr>
        <w:jc w:val="center"/>
        <w:rPr>
          <w:b/>
          <w:sz w:val="44"/>
          <w:szCs w:val="44"/>
        </w:rPr>
      </w:pPr>
      <w:r>
        <w:rPr>
          <w:noProof/>
        </w:rPr>
        <w:pict>
          <v:rect id="Прямоугольник 2" o:spid="_x0000_s1026" style="position:absolute;left:0;text-align:left;margin-left:-19.75pt;margin-top:1.05pt;width:474.65pt;height:722.4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rXqgIAAG4FAAAOAAAAZHJzL2Uyb0RvYy54bWysVM1u1DAQviPxDpbvNMnS7c+qWbRqVYRU&#10;tRUt6tl17G6E4zG2d7PLCYkrEo/AQ3BB/PQZsm/E2MlmV6XigLg4nsw3v/5mjl4sKkXmwroSdE6z&#10;nZQSoTkUpb7L6Zvr02cHlDjPdMEUaJHTpXD0xfjpk6PajMQApqAKYQk60W5Um5xOvTejJHF8Kirm&#10;dsAIjUoJtmIeRXuXFJbV6L1SySBN95IabGEscOEc/j1plXQc/UspuL+Q0glPVE4xNx9PG8/bcCbj&#10;Iza6s8xMS96lwf4hi4qVGoP2rk6YZ2Rmyz9cVSW34ED6HQ5VAlKWXMQasJosfVDN1ZQZEWvB5jjT&#10;t8n9P7f8fH5pSVnkdECJZhU+UfNl9WH1ufnZ3K8+Nl+b++bH6lPzq/nWfCeD0K/auBGaXZlL20kO&#10;r6H4hbRV+GJZZBF7vOx7LBaecPy5lw4O0uGQEo66w2x/mGXD4DXZmBvr/EsBFQmXnFp8xNhbNj9z&#10;voWuISGa0qTO6fODLE0jzIEqi9NSqaCMRBLHypI5Qwr4RdYF20JhaKUxg1BYW0q8+aUSrf/XQmKL&#10;MPlBGyCQc+OTcS603+v8Ko3oYCYxg94we8xQ+XUyHTaYiUja3rAr6W8Re4sYFbTvjatSg30scvG2&#10;j9zi19W3NYfyb6FYIjMstCPjDD8t8TnOmPOXzOKM4DTh3PsLPKQCfAHobpRMwb5/7H/AI3VRS0mN&#10;M5dT927GrKBEvdJI6sNsdzcMaRR2h/sDFOy25nZbo2fVMeCbZrhhDI/XgPdqfZUWqhtcD5MQFVVM&#10;c4ydU+7tWjj27S7ABcPFZBJhOJiG+TN9ZXhwHroa6Ha9uGHWdJz0SOdzWM8nGz2gZosNlhomMw+y&#10;jLzd9LXrNw51ZH63gMLW2JYjarMmx78BAAD//wMAUEsDBBQABgAIAAAAIQBtva9I4AAAAAoBAAAP&#10;AAAAZHJzL2Rvd25yZXYueG1sTI/BTsMwEETvSPyDtUjcWqdJoSTEqaASEhw4ECrE0Y2XJGq8jmK3&#10;Nf16lhMcV/M0+6ZcRzuII06+d6RgMU9AIDXO9NQq2L4/ze5A+KDJ6MERKvhGD+vq8qLUhXEnesNj&#10;HVrBJeQLraALYSyk9E2HVvu5G5E4+3KT1YHPqZVm0icut4NMk+RWWt0Tf+j0iJsOm319sArO8bN9&#10;zeLzx2P6IuvzBrN92pFS11fx4R5EwBj+YPjVZ3Wo2GnnDmS8GBTMsvyGUQXpAgTneZLzlB2Dy+Uq&#10;AVmV8v+E6gcAAP//AwBQSwECLQAUAAYACAAAACEAtoM4kv4AAADhAQAAEwAAAAAAAAAAAAAAAAAA&#10;AAAAW0NvbnRlbnRfVHlwZXNdLnhtbFBLAQItABQABgAIAAAAIQA4/SH/1gAAAJQBAAALAAAAAAAA&#10;AAAAAAAAAC8BAABfcmVscy8ucmVsc1BLAQItABQABgAIAAAAIQCuFnrXqgIAAG4FAAAOAAAAAAAA&#10;AAAAAAAAAC4CAABkcnMvZTJvRG9jLnhtbFBLAQItABQABgAIAAAAIQBtva9I4AAAAAoBAAAPAAAA&#10;AAAAAAAAAAAAAAQFAABkcnMvZG93bnJldi54bWxQSwUGAAAAAAQABADzAAAAEQYAAAAA&#10;" strokeweight="3pt"/>
        </w:pict>
      </w:r>
    </w:p>
    <w:p w:rsidR="00FD3DAF" w:rsidRDefault="00822A6D" w:rsidP="00D754FC">
      <w:pPr>
        <w:jc w:val="center"/>
        <w:rPr>
          <w:b/>
          <w:sz w:val="44"/>
          <w:szCs w:val="44"/>
        </w:rPr>
      </w:pPr>
      <w:r>
        <w:rPr>
          <w:noProof/>
        </w:rPr>
        <w:pict>
          <v:shapetype id="_x0000_t202" coordsize="21600,21600" o:spt="202" path="m,l,21600r21600,l21600,xe">
            <v:stroke joinstyle="miter"/>
            <v:path gradientshapeok="t" o:connecttype="rect"/>
          </v:shapetype>
          <v:shape id="Поле 3" o:spid="_x0000_s1027" type="#_x0000_t202" style="position:absolute;left:0;text-align:left;margin-left:-8.85pt;margin-top:12.6pt;width:448.75pt;height:642.1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DelnwIAALMFAAAOAAAAZHJzL2Uyb0RvYy54bWysVM1OGzEQvlfqO1i+l00CoRCxQSmIqhIC&#10;VKg4O147sWp7XNvJbvoyfYqeKvUZ8kgdezc/UC5UveyOPd+MZ775OTtvjCZL4YMCW9L+QY8SYTlU&#10;ys5K+uXh6t0JJSEyWzENVpR0JQI9H799c1a7kRjAHHQlPEEnNoxqV9J5jG5UFIHPhWHhAJywqJTg&#10;DYt49LOi8qxG70YXg17vuKjBV84DFyHg7WWrpOPsX0rB462UQUSiS4qxxfz1+TtN32J8xkYzz9xc&#10;8S4M9g9RGKYsPrp1dckiIwuv/nJlFPcQQMYDDqYAKRUXOQfMpt97ls39nDmRc0FygtvSFP6fW36z&#10;vPNEVSU9pMQygyVa/1j/Xv9a/ySHiZ3ahRGC7h3CYvMBGqzy5j7gZUq6kd6kP6ZDUI88r7bciiYS&#10;jpfD49PT3rBPCUfdSX847L8fJD/Fztz5ED8KMCQJJfVYvMwpW16H2EI3kPRaAK2qK6V1PqSGERfa&#10;kyXDUuuYg0TnT1Dakrqkx4fDXnb8RJdbbudhOnvBA/rTNj0ncmt1YSWKWiqyFFdaJIy2n4VEajMj&#10;L8TIOBd2G2dGJ5TEjF5j2OF3Ub3GuM0DLfLLYOPW2CgLvmXpKbXV1w0xssVjDffyTmJspk3XOlOo&#10;Vtg5HtrJC45fKazuNQvxjnkcNWwWXB/xFj9SA1YHOomSOfjvL90nPE4AaimpcXRLGr4tmBeU6E8W&#10;Z+O0f3SUZj0fjobvB3jw+5rpvsYuzAVgy2BrYnRZTPioN6L0YB5xy0zSq6hiluPbJY0b8SK2CwW3&#10;FBeTSQbhdDsWr+2948l1ojf17kPzyLzrGjzibNzAZsjZ6Fmft9hkaWGyiCBVHoJEcMtqRzxuhjxG&#10;3RZLq2f/nFG7XTv+AwAA//8DAFBLAwQUAAYACAAAACEAItqe4+EAAAALAQAADwAAAGRycy9kb3du&#10;cmV2LnhtbEyPQUvDQBCF74L/YRnBW7tp2po0ZlOCIoIKYvXibZqMSTA7G7LbNv33jic9DvPx3vfy&#10;7WR7daTRd44NLOYRKOLK1R03Bj7eH2YpKB+Qa+wdk4EzedgWlxc5ZrU78Rsdd6FREsI+QwNtCEOm&#10;ta9asujnbiCW35cbLQY5x0bXI54k3PY6jqIbbbFjaWhxoLuWqu/dwRp4Wn3i/TI80znw9FqWj+mw&#10;8i/GXF9N5S2oQFP4g+FXX9ShEKe9O3DtVW9gtkgSQQ3E6xiUAGmykS17IZfRZg26yPX/DcUPAAAA&#10;//8DAFBLAQItABQABgAIAAAAIQC2gziS/gAAAOEBAAATAAAAAAAAAAAAAAAAAAAAAABbQ29udGVu&#10;dF9UeXBlc10ueG1sUEsBAi0AFAAGAAgAAAAhADj9If/WAAAAlAEAAAsAAAAAAAAAAAAAAAAALwEA&#10;AF9yZWxzLy5yZWxzUEsBAi0AFAAGAAgAAAAhAGMcN6WfAgAAswUAAA4AAAAAAAAAAAAAAAAALgIA&#10;AGRycy9lMm9Eb2MueG1sUEsBAi0AFAAGAAgAAAAhACLanuPhAAAACwEAAA8AAAAAAAAAAAAAAAAA&#10;+QQAAGRycy9kb3ducmV2LnhtbFBLBQYAAAAABAAEAPMAAAAHBgAAAAA=&#10;" strokecolor="white" strokeweight=".5pt">
            <v:textbox>
              <w:txbxContent>
                <w:p w:rsidR="00FD3DAF" w:rsidRDefault="00FD3DAF" w:rsidP="002E6324">
                  <w:pPr>
                    <w:jc w:val="center"/>
                    <w:rPr>
                      <w:sz w:val="74"/>
                      <w:szCs w:val="74"/>
                    </w:rPr>
                  </w:pPr>
                </w:p>
                <w:p w:rsidR="00FD3DAF" w:rsidRDefault="00FD3DAF" w:rsidP="002E6324">
                  <w:pPr>
                    <w:jc w:val="center"/>
                    <w:rPr>
                      <w:sz w:val="74"/>
                      <w:szCs w:val="74"/>
                    </w:rPr>
                  </w:pPr>
                </w:p>
                <w:p w:rsidR="00FD3DAF" w:rsidRDefault="00FD3DAF" w:rsidP="002E6324">
                  <w:pPr>
                    <w:jc w:val="center"/>
                    <w:rPr>
                      <w:sz w:val="74"/>
                      <w:szCs w:val="74"/>
                    </w:rPr>
                  </w:pPr>
                </w:p>
                <w:p w:rsidR="00FD3DAF" w:rsidRPr="002E6324" w:rsidRDefault="00FD3DAF" w:rsidP="002E6324">
                  <w:pPr>
                    <w:jc w:val="center"/>
                    <w:rPr>
                      <w:b/>
                      <w:sz w:val="60"/>
                      <w:szCs w:val="60"/>
                      <w:u w:val="single"/>
                    </w:rPr>
                  </w:pPr>
                  <w:r w:rsidRPr="002E6324">
                    <w:rPr>
                      <w:b/>
                      <w:sz w:val="60"/>
                      <w:szCs w:val="60"/>
                      <w:u w:val="single"/>
                    </w:rPr>
                    <w:t>Прогноз</w:t>
                  </w:r>
                </w:p>
                <w:p w:rsidR="00FD3DAF" w:rsidRPr="002E6324" w:rsidRDefault="00FD3DAF" w:rsidP="002E6324">
                  <w:pPr>
                    <w:jc w:val="center"/>
                    <w:rPr>
                      <w:sz w:val="60"/>
                      <w:szCs w:val="60"/>
                      <w:u w:val="single"/>
                    </w:rPr>
                  </w:pPr>
                  <w:r w:rsidRPr="002E6324">
                    <w:rPr>
                      <w:b/>
                      <w:sz w:val="60"/>
                      <w:szCs w:val="60"/>
                      <w:u w:val="single"/>
                    </w:rPr>
                    <w:t>социально-экономического развития</w:t>
                  </w:r>
                  <w:r w:rsidRPr="002E6324">
                    <w:rPr>
                      <w:sz w:val="60"/>
                      <w:szCs w:val="60"/>
                      <w:u w:val="single"/>
                    </w:rPr>
                    <w:t xml:space="preserve"> </w:t>
                  </w:r>
                </w:p>
                <w:p w:rsidR="00FD3DAF" w:rsidRPr="002E6324" w:rsidRDefault="00FD3DAF" w:rsidP="002E6324">
                  <w:pPr>
                    <w:jc w:val="center"/>
                    <w:rPr>
                      <w:sz w:val="60"/>
                      <w:szCs w:val="60"/>
                    </w:rPr>
                  </w:pPr>
                  <w:r w:rsidRPr="002E6324">
                    <w:rPr>
                      <w:sz w:val="60"/>
                      <w:szCs w:val="60"/>
                    </w:rPr>
                    <w:t>городского поселения Безенчук муниципального района Безенчукский Самарской области на 20</w:t>
                  </w:r>
                  <w:r w:rsidR="006979C3">
                    <w:rPr>
                      <w:sz w:val="60"/>
                      <w:szCs w:val="60"/>
                    </w:rPr>
                    <w:t>20</w:t>
                  </w:r>
                  <w:r w:rsidRPr="002E6324">
                    <w:rPr>
                      <w:sz w:val="60"/>
                      <w:szCs w:val="60"/>
                    </w:rPr>
                    <w:t>-202</w:t>
                  </w:r>
                  <w:r w:rsidR="006979C3">
                    <w:rPr>
                      <w:sz w:val="60"/>
                      <w:szCs w:val="60"/>
                    </w:rPr>
                    <w:t>2</w:t>
                  </w:r>
                  <w:r w:rsidRPr="002E6324">
                    <w:rPr>
                      <w:sz w:val="60"/>
                      <w:szCs w:val="60"/>
                    </w:rPr>
                    <w:t xml:space="preserve"> годы</w:t>
                  </w:r>
                </w:p>
              </w:txbxContent>
            </v:textbox>
          </v:shape>
        </w:pict>
      </w:r>
    </w:p>
    <w:p w:rsidR="00FD3DAF" w:rsidRDefault="00FD3DAF" w:rsidP="00D754FC">
      <w:pPr>
        <w:jc w:val="center"/>
        <w:rPr>
          <w:b/>
          <w:sz w:val="44"/>
          <w:szCs w:val="44"/>
        </w:rPr>
      </w:pPr>
    </w:p>
    <w:p w:rsidR="00FD3DAF" w:rsidRDefault="00FD3DAF" w:rsidP="00D754FC">
      <w:pPr>
        <w:jc w:val="center"/>
        <w:rPr>
          <w:b/>
          <w:sz w:val="44"/>
          <w:szCs w:val="44"/>
        </w:rPr>
      </w:pPr>
    </w:p>
    <w:p w:rsidR="00FD3DAF" w:rsidRDefault="00FD3DAF" w:rsidP="00D754FC">
      <w:pPr>
        <w:jc w:val="center"/>
        <w:rPr>
          <w:b/>
          <w:sz w:val="44"/>
          <w:szCs w:val="44"/>
        </w:rPr>
      </w:pPr>
    </w:p>
    <w:p w:rsidR="00FD3DAF" w:rsidRDefault="00FD3DAF" w:rsidP="00D754FC">
      <w:pPr>
        <w:jc w:val="center"/>
        <w:rPr>
          <w:b/>
          <w:sz w:val="44"/>
          <w:szCs w:val="44"/>
        </w:rPr>
      </w:pPr>
    </w:p>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D3DAF" w:rsidRDefault="00FD3DAF"/>
    <w:p w:rsidR="00FC3ED9" w:rsidRPr="009C31F8" w:rsidRDefault="00FD3DAF" w:rsidP="00FC3ED9">
      <w:pPr>
        <w:pStyle w:val="a4"/>
        <w:spacing w:before="0" w:beforeAutospacing="0" w:after="0" w:afterAutospacing="0"/>
        <w:ind w:firstLine="709"/>
        <w:jc w:val="both"/>
        <w:rPr>
          <w:color w:val="000000"/>
          <w:sz w:val="28"/>
          <w:szCs w:val="28"/>
        </w:rPr>
      </w:pPr>
      <w:r w:rsidRPr="009C31F8">
        <w:rPr>
          <w:color w:val="000000"/>
          <w:sz w:val="28"/>
          <w:szCs w:val="28"/>
        </w:rPr>
        <w:lastRenderedPageBreak/>
        <w:t>Прогноз социально-экономического развития городского поселения Безенчук на 20</w:t>
      </w:r>
      <w:r w:rsidR="006979C3" w:rsidRPr="009C31F8">
        <w:rPr>
          <w:color w:val="000000"/>
          <w:sz w:val="28"/>
          <w:szCs w:val="28"/>
        </w:rPr>
        <w:t>20</w:t>
      </w:r>
      <w:r w:rsidRPr="009C31F8">
        <w:rPr>
          <w:color w:val="000000"/>
          <w:sz w:val="28"/>
          <w:szCs w:val="28"/>
        </w:rPr>
        <w:t xml:space="preserve"> год и плановый период 20</w:t>
      </w:r>
      <w:r w:rsidR="006979C3" w:rsidRPr="009C31F8">
        <w:rPr>
          <w:color w:val="000000"/>
          <w:sz w:val="28"/>
          <w:szCs w:val="28"/>
        </w:rPr>
        <w:t>21</w:t>
      </w:r>
      <w:r w:rsidRPr="009C31F8">
        <w:rPr>
          <w:color w:val="000000"/>
          <w:sz w:val="28"/>
          <w:szCs w:val="28"/>
        </w:rPr>
        <w:t xml:space="preserve"> и 202</w:t>
      </w:r>
      <w:r w:rsidR="006979C3" w:rsidRPr="009C31F8">
        <w:rPr>
          <w:color w:val="000000"/>
          <w:sz w:val="28"/>
          <w:szCs w:val="28"/>
        </w:rPr>
        <w:t>2</w:t>
      </w:r>
      <w:r w:rsidRPr="009C31F8">
        <w:rPr>
          <w:color w:val="000000"/>
          <w:sz w:val="28"/>
          <w:szCs w:val="28"/>
        </w:rPr>
        <w:t xml:space="preserve"> годов (далее Прогноз) составлен в соответствии с Бюджетным кодексом, Федеральным законом «Об общих принципах организации местного самоуправления в РФ». </w:t>
      </w:r>
      <w:r w:rsidR="00FC3ED9" w:rsidRPr="009C31F8">
        <w:rPr>
          <w:color w:val="000000"/>
          <w:sz w:val="28"/>
          <w:szCs w:val="28"/>
        </w:rPr>
        <w:t xml:space="preserve">   </w:t>
      </w:r>
      <w:r w:rsidRPr="009C31F8">
        <w:rPr>
          <w:color w:val="000000"/>
          <w:sz w:val="28"/>
          <w:szCs w:val="28"/>
        </w:rPr>
        <w:t>Прогноз разработан  на основе сценарных условий социально-экономического развития Самарской области на</w:t>
      </w:r>
      <w:r w:rsidR="00FC3ED9" w:rsidRPr="009C31F8">
        <w:rPr>
          <w:color w:val="000000"/>
          <w:sz w:val="28"/>
          <w:szCs w:val="28"/>
        </w:rPr>
        <w:t xml:space="preserve"> 2020 год и плановый</w:t>
      </w:r>
      <w:r w:rsidRPr="009C31F8">
        <w:rPr>
          <w:color w:val="000000"/>
          <w:sz w:val="28"/>
          <w:szCs w:val="28"/>
        </w:rPr>
        <w:t xml:space="preserve"> период 202</w:t>
      </w:r>
      <w:r w:rsidR="00FC3ED9" w:rsidRPr="009C31F8">
        <w:rPr>
          <w:color w:val="000000"/>
          <w:sz w:val="28"/>
          <w:szCs w:val="28"/>
        </w:rPr>
        <w:t>1 и 2022 годов</w:t>
      </w:r>
      <w:r w:rsidRPr="009C31F8">
        <w:rPr>
          <w:color w:val="000000"/>
          <w:sz w:val="28"/>
          <w:szCs w:val="28"/>
        </w:rPr>
        <w:t>, основных параметров социально-экономического прогноза РФ на 20</w:t>
      </w:r>
      <w:r w:rsidR="00FC3ED9" w:rsidRPr="009C31F8">
        <w:rPr>
          <w:color w:val="000000"/>
          <w:sz w:val="28"/>
          <w:szCs w:val="28"/>
        </w:rPr>
        <w:t>21</w:t>
      </w:r>
      <w:r w:rsidRPr="009C31F8">
        <w:rPr>
          <w:color w:val="000000"/>
          <w:sz w:val="28"/>
          <w:szCs w:val="28"/>
        </w:rPr>
        <w:t>-202</w:t>
      </w:r>
      <w:r w:rsidR="00FC3ED9" w:rsidRPr="009C31F8">
        <w:rPr>
          <w:color w:val="000000"/>
          <w:sz w:val="28"/>
          <w:szCs w:val="28"/>
        </w:rPr>
        <w:t>2</w:t>
      </w:r>
      <w:r w:rsidRPr="009C31F8">
        <w:rPr>
          <w:color w:val="000000"/>
          <w:sz w:val="28"/>
          <w:szCs w:val="28"/>
        </w:rPr>
        <w:t xml:space="preserve"> годов  с учетом тенденций, сложившихся в экономике городского поселения Безенчук в </w:t>
      </w:r>
      <w:r w:rsidR="00FC3ED9" w:rsidRPr="009C31F8">
        <w:rPr>
          <w:color w:val="000000"/>
          <w:sz w:val="28"/>
          <w:szCs w:val="28"/>
        </w:rPr>
        <w:t>январе – апреле 2019</w:t>
      </w:r>
      <w:r w:rsidRPr="009C31F8">
        <w:rPr>
          <w:color w:val="000000"/>
          <w:sz w:val="28"/>
          <w:szCs w:val="28"/>
        </w:rPr>
        <w:t xml:space="preserve"> год</w:t>
      </w:r>
      <w:r w:rsidR="00FC3ED9" w:rsidRPr="009C31F8">
        <w:rPr>
          <w:color w:val="000000"/>
          <w:sz w:val="28"/>
          <w:szCs w:val="28"/>
        </w:rPr>
        <w:t>а</w:t>
      </w:r>
      <w:r w:rsidRPr="009C31F8">
        <w:rPr>
          <w:color w:val="000000"/>
          <w:sz w:val="28"/>
          <w:szCs w:val="28"/>
        </w:rPr>
        <w:t xml:space="preserve"> и </w:t>
      </w:r>
      <w:r w:rsidR="00FC3ED9" w:rsidRPr="009C31F8">
        <w:rPr>
          <w:color w:val="000000"/>
          <w:sz w:val="28"/>
          <w:szCs w:val="28"/>
        </w:rPr>
        <w:t>прогнозируемых в целом за год.</w:t>
      </w:r>
    </w:p>
    <w:p w:rsidR="00FC3ED9" w:rsidRPr="009C31F8" w:rsidRDefault="00FC3ED9" w:rsidP="00FC3ED9">
      <w:pPr>
        <w:ind w:firstLine="709"/>
        <w:jc w:val="both"/>
        <w:rPr>
          <w:bCs/>
          <w:color w:val="000000"/>
          <w:spacing w:val="2"/>
          <w:sz w:val="28"/>
          <w:szCs w:val="28"/>
        </w:rPr>
      </w:pPr>
      <w:r w:rsidRPr="009C31F8">
        <w:rPr>
          <w:bCs/>
          <w:color w:val="000000"/>
          <w:spacing w:val="2"/>
          <w:sz w:val="28"/>
          <w:szCs w:val="28"/>
        </w:rPr>
        <w:t xml:space="preserve">Сценарные условия исходят из национальных целей и стратегических задач, обозначенных в Указе Президента Российской Федерации от 07.05.2018, Стратегии научно-технологического развития Российской Федерации, Основах государственной политики регионального развития Российской Федерации на период до 2025 года, Стратегии экономической безопасности Российской Федерации на период до 2030 года. </w:t>
      </w:r>
      <w:proofErr w:type="gramStart"/>
      <w:r w:rsidRPr="009C31F8">
        <w:rPr>
          <w:bCs/>
          <w:color w:val="000000"/>
          <w:spacing w:val="2"/>
          <w:sz w:val="28"/>
          <w:szCs w:val="28"/>
        </w:rPr>
        <w:t>Сценарные условия разработаны с учетом реализации Стратегии социально-экономического развития Самарской области на период до 2030 года, Программы действий Правительства Самарской</w:t>
      </w:r>
      <w:r w:rsidR="001779AC" w:rsidRPr="009C31F8">
        <w:rPr>
          <w:bCs/>
          <w:color w:val="000000"/>
          <w:spacing w:val="2"/>
          <w:sz w:val="28"/>
          <w:szCs w:val="28"/>
        </w:rPr>
        <w:t xml:space="preserve"> области на 20</w:t>
      </w:r>
      <w:r w:rsidR="00341ED6" w:rsidRPr="009C31F8">
        <w:rPr>
          <w:bCs/>
          <w:color w:val="000000"/>
          <w:spacing w:val="2"/>
          <w:sz w:val="28"/>
          <w:szCs w:val="28"/>
        </w:rPr>
        <w:t>19</w:t>
      </w:r>
      <w:r w:rsidRPr="009C31F8">
        <w:rPr>
          <w:bCs/>
          <w:color w:val="000000"/>
          <w:spacing w:val="2"/>
          <w:sz w:val="28"/>
          <w:szCs w:val="28"/>
        </w:rPr>
        <w:t xml:space="preserve"> год по реализации Послания Президента Российской Федерации Федеральному Со</w:t>
      </w:r>
      <w:r w:rsidR="00341ED6" w:rsidRPr="009C31F8">
        <w:rPr>
          <w:bCs/>
          <w:color w:val="000000"/>
          <w:spacing w:val="2"/>
          <w:sz w:val="28"/>
          <w:szCs w:val="28"/>
        </w:rPr>
        <w:t>бранию Российской Федерации от 20</w:t>
      </w:r>
      <w:r w:rsidRPr="009C31F8">
        <w:rPr>
          <w:bCs/>
          <w:color w:val="000000"/>
          <w:spacing w:val="2"/>
          <w:sz w:val="28"/>
          <w:szCs w:val="28"/>
        </w:rPr>
        <w:t xml:space="preserve"> </w:t>
      </w:r>
      <w:r w:rsidR="00341ED6" w:rsidRPr="009C31F8">
        <w:rPr>
          <w:bCs/>
          <w:color w:val="000000"/>
          <w:spacing w:val="2"/>
          <w:sz w:val="28"/>
          <w:szCs w:val="28"/>
        </w:rPr>
        <w:t>февраля</w:t>
      </w:r>
      <w:r w:rsidRPr="009C31F8">
        <w:rPr>
          <w:bCs/>
          <w:color w:val="000000"/>
          <w:spacing w:val="2"/>
          <w:sz w:val="28"/>
          <w:szCs w:val="28"/>
        </w:rPr>
        <w:t xml:space="preserve"> 201</w:t>
      </w:r>
      <w:r w:rsidR="00341ED6" w:rsidRPr="009C31F8">
        <w:rPr>
          <w:bCs/>
          <w:color w:val="000000"/>
          <w:spacing w:val="2"/>
          <w:sz w:val="28"/>
          <w:szCs w:val="28"/>
        </w:rPr>
        <w:t>9</w:t>
      </w:r>
      <w:r w:rsidRPr="009C31F8">
        <w:rPr>
          <w:bCs/>
          <w:color w:val="000000"/>
          <w:spacing w:val="2"/>
          <w:sz w:val="28"/>
          <w:szCs w:val="28"/>
        </w:rPr>
        <w:t xml:space="preserve"> года и Послания Губернатора Самарской области от </w:t>
      </w:r>
      <w:r w:rsidR="00B514F5">
        <w:rPr>
          <w:bCs/>
          <w:color w:val="000000"/>
          <w:spacing w:val="2"/>
          <w:sz w:val="28"/>
          <w:szCs w:val="28"/>
        </w:rPr>
        <w:t>27 марта</w:t>
      </w:r>
      <w:r w:rsidRPr="009C31F8">
        <w:rPr>
          <w:bCs/>
          <w:color w:val="000000"/>
          <w:spacing w:val="2"/>
          <w:sz w:val="28"/>
          <w:szCs w:val="28"/>
        </w:rPr>
        <w:t xml:space="preserve"> 201</w:t>
      </w:r>
      <w:r w:rsidR="00341ED6" w:rsidRPr="009C31F8">
        <w:rPr>
          <w:bCs/>
          <w:color w:val="000000"/>
          <w:spacing w:val="2"/>
          <w:sz w:val="28"/>
          <w:szCs w:val="28"/>
        </w:rPr>
        <w:t>9</w:t>
      </w:r>
      <w:r w:rsidRPr="009C31F8">
        <w:rPr>
          <w:bCs/>
          <w:color w:val="000000"/>
          <w:spacing w:val="2"/>
          <w:sz w:val="28"/>
          <w:szCs w:val="28"/>
        </w:rPr>
        <w:t xml:space="preserve"> года, отраслевых документов стратегического планирования, утвержденных на федеральном и региональном уровне, а</w:t>
      </w:r>
      <w:proofErr w:type="gramEnd"/>
      <w:r w:rsidRPr="009C31F8">
        <w:rPr>
          <w:bCs/>
          <w:color w:val="000000"/>
          <w:spacing w:val="2"/>
          <w:sz w:val="28"/>
          <w:szCs w:val="28"/>
        </w:rPr>
        <w:t xml:space="preserve"> также приоритетных проектов и программ по основным направлениям стратегического развития.</w:t>
      </w:r>
    </w:p>
    <w:p w:rsidR="00FD3DAF" w:rsidRPr="009C31F8" w:rsidRDefault="00FD3DAF" w:rsidP="00723AE7">
      <w:pPr>
        <w:ind w:firstLine="709"/>
        <w:jc w:val="both"/>
        <w:rPr>
          <w:color w:val="000000"/>
          <w:spacing w:val="-2"/>
          <w:sz w:val="28"/>
          <w:szCs w:val="28"/>
        </w:rPr>
      </w:pPr>
      <w:r w:rsidRPr="009C31F8">
        <w:rPr>
          <w:color w:val="000000"/>
          <w:spacing w:val="-2"/>
          <w:sz w:val="28"/>
          <w:szCs w:val="28"/>
        </w:rPr>
        <w:t>Сценарные условия определяют основные тенденции социально-экономического развития области на среднесрочный период, условия функционирования отраслей экономики и хозяйствующих субъектов региона, являются исходным документом для разработки прогноза социально-экономического развития Самарской области на 20</w:t>
      </w:r>
      <w:r w:rsidR="007936A8" w:rsidRPr="009C31F8">
        <w:rPr>
          <w:color w:val="000000"/>
          <w:spacing w:val="-2"/>
          <w:sz w:val="28"/>
          <w:szCs w:val="28"/>
        </w:rPr>
        <w:t>20</w:t>
      </w:r>
      <w:r w:rsidRPr="009C31F8">
        <w:rPr>
          <w:color w:val="000000"/>
          <w:spacing w:val="-2"/>
          <w:sz w:val="28"/>
          <w:szCs w:val="28"/>
        </w:rPr>
        <w:t xml:space="preserve"> год и плановый период 202</w:t>
      </w:r>
      <w:r w:rsidR="007936A8" w:rsidRPr="009C31F8">
        <w:rPr>
          <w:color w:val="000000"/>
          <w:spacing w:val="-2"/>
          <w:sz w:val="28"/>
          <w:szCs w:val="28"/>
        </w:rPr>
        <w:t>1</w:t>
      </w:r>
      <w:r w:rsidRPr="009C31F8">
        <w:rPr>
          <w:color w:val="000000"/>
          <w:spacing w:val="-2"/>
          <w:sz w:val="28"/>
          <w:szCs w:val="28"/>
        </w:rPr>
        <w:t xml:space="preserve"> и 202</w:t>
      </w:r>
      <w:r w:rsidR="007936A8" w:rsidRPr="009C31F8">
        <w:rPr>
          <w:color w:val="000000"/>
          <w:spacing w:val="-2"/>
          <w:sz w:val="28"/>
          <w:szCs w:val="28"/>
        </w:rPr>
        <w:t>2</w:t>
      </w:r>
      <w:r w:rsidRPr="009C31F8">
        <w:rPr>
          <w:color w:val="000000"/>
          <w:spacing w:val="-2"/>
          <w:sz w:val="28"/>
          <w:szCs w:val="28"/>
        </w:rPr>
        <w:t xml:space="preserve"> годов и проекта областного бюджета на ближайшие три года.</w:t>
      </w:r>
    </w:p>
    <w:p w:rsidR="00FD3DAF" w:rsidRPr="009C31F8" w:rsidRDefault="00FD3DAF" w:rsidP="002530B3">
      <w:pPr>
        <w:ind w:firstLine="720"/>
        <w:jc w:val="both"/>
        <w:rPr>
          <w:color w:val="000000"/>
          <w:sz w:val="28"/>
          <w:szCs w:val="28"/>
        </w:rPr>
      </w:pPr>
      <w:r w:rsidRPr="009C31F8">
        <w:rPr>
          <w:color w:val="000000"/>
          <w:sz w:val="28"/>
          <w:szCs w:val="28"/>
        </w:rPr>
        <w:t>Сценарные условия формируют единую платформу для разработки Прогноза на 20</w:t>
      </w:r>
      <w:r w:rsidR="007936A8" w:rsidRPr="009C31F8">
        <w:rPr>
          <w:color w:val="000000"/>
          <w:sz w:val="28"/>
          <w:szCs w:val="28"/>
        </w:rPr>
        <w:t>20</w:t>
      </w:r>
      <w:r w:rsidRPr="009C31F8">
        <w:rPr>
          <w:color w:val="000000"/>
          <w:sz w:val="28"/>
          <w:szCs w:val="28"/>
        </w:rPr>
        <w:t xml:space="preserve"> год и плановый период 202</w:t>
      </w:r>
      <w:r w:rsidR="007936A8" w:rsidRPr="009C31F8">
        <w:rPr>
          <w:color w:val="000000"/>
          <w:sz w:val="28"/>
          <w:szCs w:val="28"/>
        </w:rPr>
        <w:t>1</w:t>
      </w:r>
      <w:r w:rsidRPr="009C31F8">
        <w:rPr>
          <w:color w:val="000000"/>
          <w:sz w:val="28"/>
          <w:szCs w:val="28"/>
        </w:rPr>
        <w:t xml:space="preserve"> и 202</w:t>
      </w:r>
      <w:r w:rsidR="007936A8" w:rsidRPr="009C31F8">
        <w:rPr>
          <w:color w:val="000000"/>
          <w:sz w:val="28"/>
          <w:szCs w:val="28"/>
        </w:rPr>
        <w:t>2</w:t>
      </w:r>
      <w:r w:rsidRPr="009C31F8">
        <w:rPr>
          <w:color w:val="000000"/>
          <w:sz w:val="28"/>
          <w:szCs w:val="28"/>
        </w:rPr>
        <w:t xml:space="preserve"> годов и проекта  бюджета городского поселения Безенчук  на 20</w:t>
      </w:r>
      <w:r w:rsidR="007936A8" w:rsidRPr="009C31F8">
        <w:rPr>
          <w:color w:val="000000"/>
          <w:sz w:val="28"/>
          <w:szCs w:val="28"/>
        </w:rPr>
        <w:t>20</w:t>
      </w:r>
      <w:r w:rsidRPr="009C31F8">
        <w:rPr>
          <w:color w:val="000000"/>
          <w:sz w:val="28"/>
          <w:szCs w:val="28"/>
        </w:rPr>
        <w:t xml:space="preserve"> год и плановый период 202</w:t>
      </w:r>
      <w:r w:rsidR="007936A8" w:rsidRPr="009C31F8">
        <w:rPr>
          <w:color w:val="000000"/>
          <w:sz w:val="28"/>
          <w:szCs w:val="28"/>
        </w:rPr>
        <w:t>1</w:t>
      </w:r>
      <w:r w:rsidRPr="009C31F8">
        <w:rPr>
          <w:color w:val="000000"/>
          <w:sz w:val="28"/>
          <w:szCs w:val="28"/>
        </w:rPr>
        <w:t xml:space="preserve"> и 202</w:t>
      </w:r>
      <w:r w:rsidR="007936A8" w:rsidRPr="009C31F8">
        <w:rPr>
          <w:color w:val="000000"/>
          <w:sz w:val="28"/>
          <w:szCs w:val="28"/>
        </w:rPr>
        <w:t>2</w:t>
      </w:r>
      <w:r w:rsidRPr="009C31F8">
        <w:rPr>
          <w:color w:val="000000"/>
          <w:sz w:val="28"/>
          <w:szCs w:val="28"/>
        </w:rPr>
        <w:t xml:space="preserve"> гг. </w:t>
      </w:r>
    </w:p>
    <w:p w:rsidR="006740F8" w:rsidRPr="006740F8" w:rsidRDefault="008423B9" w:rsidP="002E6324">
      <w:pPr>
        <w:autoSpaceDE w:val="0"/>
        <w:autoSpaceDN w:val="0"/>
        <w:adjustRightInd w:val="0"/>
        <w:ind w:firstLine="708"/>
        <w:jc w:val="both"/>
        <w:rPr>
          <w:sz w:val="28"/>
          <w:szCs w:val="28"/>
        </w:rPr>
      </w:pPr>
      <w:r w:rsidRPr="006740F8">
        <w:rPr>
          <w:sz w:val="28"/>
          <w:szCs w:val="28"/>
        </w:rPr>
        <w:t>Слабость внутреннего спроса в первом полугодии на фоне жесткой бюджетной и денежно</w:t>
      </w:r>
      <w:r w:rsidR="006740F8" w:rsidRPr="006740F8">
        <w:rPr>
          <w:sz w:val="28"/>
          <w:szCs w:val="28"/>
        </w:rPr>
        <w:t>-</w:t>
      </w:r>
      <w:r w:rsidRPr="006740F8">
        <w:rPr>
          <w:sz w:val="28"/>
          <w:szCs w:val="28"/>
        </w:rPr>
        <w:t>кредитной политики обеспечат низкие темпы инфляции в ближайшие месяцы, что в целом по году приведет к ее снижению до 4,3 % г/г в декабре</w:t>
      </w:r>
      <w:r w:rsidR="00B514F5" w:rsidRPr="006740F8">
        <w:rPr>
          <w:sz w:val="28"/>
          <w:szCs w:val="28"/>
        </w:rPr>
        <w:t>,</w:t>
      </w:r>
      <w:r w:rsidRPr="006740F8">
        <w:rPr>
          <w:sz w:val="28"/>
          <w:szCs w:val="28"/>
        </w:rPr>
        <w:t xml:space="preserve"> после прохождения пикового значения 5,3 % г/г в марте. </w:t>
      </w:r>
    </w:p>
    <w:p w:rsidR="008423B9" w:rsidRPr="006740F8" w:rsidRDefault="008423B9" w:rsidP="002E6324">
      <w:pPr>
        <w:autoSpaceDE w:val="0"/>
        <w:autoSpaceDN w:val="0"/>
        <w:adjustRightInd w:val="0"/>
        <w:ind w:firstLine="708"/>
        <w:jc w:val="both"/>
        <w:rPr>
          <w:color w:val="000000"/>
          <w:sz w:val="28"/>
          <w:szCs w:val="28"/>
        </w:rPr>
      </w:pPr>
      <w:r w:rsidRPr="006740F8">
        <w:rPr>
          <w:sz w:val="28"/>
          <w:szCs w:val="28"/>
        </w:rPr>
        <w:t>В 2020 году ожидается снижение инфляции до 3,8 % г/г, при этом вначале года она приблизится к 3,5 %. В дальнейшем инфляция прогнозируется на целевом уровне 4 %.</w:t>
      </w:r>
    </w:p>
    <w:p w:rsidR="00FD3DAF" w:rsidRPr="009C31F8" w:rsidRDefault="00FD3DAF" w:rsidP="002E6324">
      <w:pPr>
        <w:pStyle w:val="a4"/>
        <w:spacing w:before="0" w:beforeAutospacing="0" w:after="0" w:afterAutospacing="0"/>
        <w:ind w:firstLine="709"/>
        <w:jc w:val="both"/>
        <w:rPr>
          <w:color w:val="000000"/>
          <w:sz w:val="28"/>
          <w:szCs w:val="28"/>
        </w:rPr>
      </w:pPr>
      <w:r w:rsidRPr="009C31F8">
        <w:rPr>
          <w:color w:val="000000"/>
          <w:sz w:val="28"/>
          <w:szCs w:val="28"/>
        </w:rPr>
        <w:t>Основные параметры прогноза социально-экономического развития городского поселения Безенчук  на 20</w:t>
      </w:r>
      <w:r w:rsidR="006B7EE7" w:rsidRPr="009C31F8">
        <w:rPr>
          <w:color w:val="000000"/>
          <w:sz w:val="28"/>
          <w:szCs w:val="28"/>
        </w:rPr>
        <w:t>20</w:t>
      </w:r>
      <w:r w:rsidRPr="009C31F8">
        <w:rPr>
          <w:color w:val="000000"/>
          <w:sz w:val="28"/>
          <w:szCs w:val="28"/>
        </w:rPr>
        <w:t xml:space="preserve"> год и плановый период 202</w:t>
      </w:r>
      <w:r w:rsidR="006B7EE7" w:rsidRPr="009C31F8">
        <w:rPr>
          <w:color w:val="000000"/>
          <w:sz w:val="28"/>
          <w:szCs w:val="28"/>
        </w:rPr>
        <w:t>1</w:t>
      </w:r>
      <w:r w:rsidRPr="009C31F8">
        <w:rPr>
          <w:color w:val="000000"/>
          <w:sz w:val="28"/>
          <w:szCs w:val="28"/>
        </w:rPr>
        <w:t xml:space="preserve"> - 202</w:t>
      </w:r>
      <w:r w:rsidR="006B7EE7" w:rsidRPr="009C31F8">
        <w:rPr>
          <w:color w:val="000000"/>
          <w:sz w:val="28"/>
          <w:szCs w:val="28"/>
        </w:rPr>
        <w:t>2</w:t>
      </w:r>
      <w:r w:rsidRPr="009C31F8">
        <w:rPr>
          <w:color w:val="000000"/>
          <w:sz w:val="28"/>
          <w:szCs w:val="28"/>
        </w:rPr>
        <w:t xml:space="preserve"> </w:t>
      </w:r>
      <w:r w:rsidRPr="009C31F8">
        <w:rPr>
          <w:color w:val="000000"/>
          <w:sz w:val="28"/>
          <w:szCs w:val="28"/>
        </w:rPr>
        <w:lastRenderedPageBreak/>
        <w:t>годы  разработаны на вариантной основе, с учетом изменения внешних и внутренних факторов экономического развития, оказывающих влияние на хозяйственную деятельность и поведение субъектов экономики. Отличия по вариантам состоят в различной степени интенсивности реализации мер, принимаемых органами власти по ускорению и повышению качества экономического роста.</w:t>
      </w:r>
    </w:p>
    <w:p w:rsidR="00FD3DAF" w:rsidRPr="009C31F8" w:rsidRDefault="00FD3DAF" w:rsidP="002E6324">
      <w:pPr>
        <w:ind w:firstLine="720"/>
        <w:jc w:val="both"/>
        <w:rPr>
          <w:bCs/>
          <w:color w:val="000000"/>
          <w:sz w:val="28"/>
          <w:szCs w:val="28"/>
        </w:rPr>
      </w:pPr>
      <w:r w:rsidRPr="009C31F8">
        <w:rPr>
          <w:color w:val="000000"/>
          <w:sz w:val="28"/>
          <w:szCs w:val="28"/>
        </w:rPr>
        <w:t>первый вариант</w:t>
      </w:r>
      <w:r w:rsidRPr="009C31F8">
        <w:rPr>
          <w:bCs/>
          <w:color w:val="000000"/>
          <w:sz w:val="28"/>
          <w:szCs w:val="28"/>
        </w:rPr>
        <w:t xml:space="preserve"> – базовый сценарий;</w:t>
      </w:r>
    </w:p>
    <w:p w:rsidR="00FD3DAF" w:rsidRPr="009C31F8" w:rsidRDefault="00FD3DAF" w:rsidP="002E6324">
      <w:pPr>
        <w:ind w:firstLine="720"/>
        <w:jc w:val="both"/>
        <w:rPr>
          <w:bCs/>
          <w:color w:val="000000"/>
          <w:sz w:val="28"/>
          <w:szCs w:val="28"/>
        </w:rPr>
      </w:pPr>
      <w:r w:rsidRPr="009C31F8">
        <w:rPr>
          <w:bCs/>
          <w:color w:val="000000"/>
          <w:sz w:val="28"/>
          <w:szCs w:val="28"/>
        </w:rPr>
        <w:t xml:space="preserve">второй вариант – оптимистичный сценарий. </w:t>
      </w:r>
    </w:p>
    <w:p w:rsidR="00FD3DAF" w:rsidRPr="002E6324" w:rsidRDefault="00FD3DAF" w:rsidP="002E6324">
      <w:pPr>
        <w:pStyle w:val="a4"/>
        <w:spacing w:before="0" w:beforeAutospacing="0" w:after="0" w:afterAutospacing="0"/>
        <w:ind w:firstLine="709"/>
        <w:jc w:val="both"/>
        <w:rPr>
          <w:sz w:val="28"/>
          <w:szCs w:val="28"/>
          <w:highlight w:val="yellow"/>
        </w:rPr>
      </w:pPr>
    </w:p>
    <w:p w:rsidR="003630D2" w:rsidRPr="00404D98" w:rsidRDefault="00FD3DAF" w:rsidP="002E6324">
      <w:pPr>
        <w:pStyle w:val="a4"/>
        <w:spacing w:before="0" w:beforeAutospacing="0" w:after="0" w:afterAutospacing="0"/>
        <w:ind w:firstLine="709"/>
        <w:jc w:val="both"/>
        <w:rPr>
          <w:b/>
          <w:i/>
          <w:sz w:val="28"/>
          <w:szCs w:val="28"/>
        </w:rPr>
      </w:pPr>
      <w:r w:rsidRPr="00404D98">
        <w:rPr>
          <w:b/>
          <w:i/>
          <w:sz w:val="28"/>
          <w:szCs w:val="28"/>
        </w:rPr>
        <w:t xml:space="preserve">Демографическая ситуация </w:t>
      </w:r>
    </w:p>
    <w:p w:rsidR="00FD3DAF" w:rsidRPr="009C31F8" w:rsidRDefault="00FD3DAF" w:rsidP="002E6324">
      <w:pPr>
        <w:pStyle w:val="a4"/>
        <w:spacing w:before="0" w:beforeAutospacing="0" w:after="0" w:afterAutospacing="0"/>
        <w:ind w:firstLine="709"/>
        <w:jc w:val="both"/>
        <w:rPr>
          <w:b/>
          <w:i/>
          <w:color w:val="000000"/>
          <w:sz w:val="28"/>
          <w:szCs w:val="28"/>
        </w:rPr>
      </w:pPr>
      <w:r w:rsidRPr="009C31F8">
        <w:rPr>
          <w:color w:val="000000"/>
          <w:sz w:val="28"/>
          <w:szCs w:val="28"/>
        </w:rPr>
        <w:t>Главным источником экономического роста и социального прогресса является человеческий потенциал.</w:t>
      </w:r>
    </w:p>
    <w:p w:rsidR="00FD3DAF" w:rsidRPr="009C31F8" w:rsidRDefault="00FD3DAF" w:rsidP="002E6324">
      <w:pPr>
        <w:ind w:firstLine="720"/>
        <w:jc w:val="both"/>
        <w:rPr>
          <w:color w:val="000000"/>
          <w:sz w:val="28"/>
          <w:szCs w:val="28"/>
        </w:rPr>
      </w:pPr>
      <w:r w:rsidRPr="009C31F8">
        <w:rPr>
          <w:color w:val="000000"/>
          <w:sz w:val="28"/>
          <w:szCs w:val="28"/>
        </w:rPr>
        <w:t>Целью развития человеческого потенциала является рост численности населения и продолжительности жизни, уровень образования, здоровье, социальная адаптация и развитие личности.</w:t>
      </w:r>
    </w:p>
    <w:p w:rsidR="00FD3DAF" w:rsidRPr="009C31F8" w:rsidRDefault="00FD3DAF" w:rsidP="002E6324">
      <w:pPr>
        <w:ind w:firstLine="720"/>
        <w:jc w:val="both"/>
        <w:rPr>
          <w:color w:val="000000"/>
          <w:sz w:val="28"/>
          <w:szCs w:val="28"/>
        </w:rPr>
      </w:pPr>
      <w:r w:rsidRPr="009C31F8">
        <w:rPr>
          <w:color w:val="000000"/>
          <w:sz w:val="28"/>
          <w:szCs w:val="28"/>
        </w:rPr>
        <w:t>Численность постоянного населения городского поселения по данным территориального органа федеральной службы государственной статистики на 1 января 201</w:t>
      </w:r>
      <w:r w:rsidR="006B7EE7" w:rsidRPr="009C31F8">
        <w:rPr>
          <w:color w:val="000000"/>
          <w:sz w:val="28"/>
          <w:szCs w:val="28"/>
        </w:rPr>
        <w:t>9</w:t>
      </w:r>
      <w:r w:rsidRPr="009C31F8">
        <w:rPr>
          <w:color w:val="000000"/>
          <w:sz w:val="28"/>
          <w:szCs w:val="28"/>
        </w:rPr>
        <w:t xml:space="preserve"> года составила </w:t>
      </w:r>
      <w:r w:rsidR="009F2FEA" w:rsidRPr="009C31F8">
        <w:rPr>
          <w:color w:val="000000"/>
          <w:sz w:val="28"/>
          <w:szCs w:val="28"/>
        </w:rPr>
        <w:t>22 097</w:t>
      </w:r>
      <w:r w:rsidRPr="009C31F8">
        <w:rPr>
          <w:color w:val="000000"/>
          <w:sz w:val="28"/>
          <w:szCs w:val="28"/>
        </w:rPr>
        <w:t xml:space="preserve"> человек, в том числе жителей поселка Безенчук – 2</w:t>
      </w:r>
      <w:r w:rsidR="009F2FEA" w:rsidRPr="009C31F8">
        <w:rPr>
          <w:color w:val="000000"/>
          <w:sz w:val="28"/>
          <w:szCs w:val="28"/>
        </w:rPr>
        <w:t>1</w:t>
      </w:r>
      <w:r w:rsidRPr="009C31F8">
        <w:rPr>
          <w:color w:val="000000"/>
          <w:sz w:val="28"/>
          <w:szCs w:val="28"/>
        </w:rPr>
        <w:t> </w:t>
      </w:r>
      <w:r w:rsidR="009F2FEA" w:rsidRPr="009C31F8">
        <w:rPr>
          <w:color w:val="000000"/>
          <w:sz w:val="28"/>
          <w:szCs w:val="28"/>
        </w:rPr>
        <w:t>666</w:t>
      </w:r>
      <w:r w:rsidRPr="009C31F8">
        <w:rPr>
          <w:color w:val="000000"/>
          <w:sz w:val="28"/>
          <w:szCs w:val="28"/>
        </w:rPr>
        <w:t xml:space="preserve"> человека, сельское население 43</w:t>
      </w:r>
      <w:r w:rsidR="009F2FEA" w:rsidRPr="009C31F8">
        <w:rPr>
          <w:color w:val="000000"/>
          <w:sz w:val="28"/>
          <w:szCs w:val="28"/>
        </w:rPr>
        <w:t>1</w:t>
      </w:r>
      <w:r w:rsidRPr="009C31F8">
        <w:rPr>
          <w:color w:val="000000"/>
          <w:sz w:val="28"/>
          <w:szCs w:val="28"/>
        </w:rPr>
        <w:t xml:space="preserve"> человек.</w:t>
      </w:r>
    </w:p>
    <w:p w:rsidR="00FD3DAF" w:rsidRPr="009C31F8" w:rsidRDefault="00FD3DAF" w:rsidP="002E6324">
      <w:pPr>
        <w:ind w:firstLine="720"/>
        <w:jc w:val="both"/>
        <w:rPr>
          <w:color w:val="000000"/>
          <w:sz w:val="28"/>
          <w:szCs w:val="28"/>
        </w:rPr>
      </w:pPr>
      <w:r w:rsidRPr="009C31F8">
        <w:rPr>
          <w:color w:val="000000"/>
          <w:sz w:val="28"/>
          <w:szCs w:val="28"/>
        </w:rPr>
        <w:t>В 201</w:t>
      </w:r>
      <w:r w:rsidR="006109FE" w:rsidRPr="009C31F8">
        <w:rPr>
          <w:color w:val="000000"/>
          <w:sz w:val="28"/>
          <w:szCs w:val="28"/>
        </w:rPr>
        <w:t>8</w:t>
      </w:r>
      <w:r w:rsidRPr="009C31F8">
        <w:rPr>
          <w:color w:val="000000"/>
          <w:sz w:val="28"/>
          <w:szCs w:val="28"/>
        </w:rPr>
        <w:t xml:space="preserve"> году в городском поселении родилось 2</w:t>
      </w:r>
      <w:r w:rsidR="00402892" w:rsidRPr="009C31F8">
        <w:rPr>
          <w:color w:val="000000"/>
          <w:sz w:val="28"/>
          <w:szCs w:val="28"/>
        </w:rPr>
        <w:t>29</w:t>
      </w:r>
      <w:r w:rsidR="006109FE" w:rsidRPr="009C31F8">
        <w:rPr>
          <w:color w:val="000000"/>
          <w:sz w:val="28"/>
          <w:szCs w:val="28"/>
        </w:rPr>
        <w:t xml:space="preserve"> чел., что на 8</w:t>
      </w:r>
      <w:r w:rsidRPr="009C31F8">
        <w:rPr>
          <w:color w:val="000000"/>
          <w:sz w:val="28"/>
          <w:szCs w:val="28"/>
        </w:rPr>
        <w:t xml:space="preserve"> человек или на </w:t>
      </w:r>
      <w:r w:rsidR="006109FE" w:rsidRPr="009C31F8">
        <w:rPr>
          <w:color w:val="000000"/>
          <w:sz w:val="28"/>
          <w:szCs w:val="28"/>
        </w:rPr>
        <w:t>3,5</w:t>
      </w:r>
      <w:r w:rsidRPr="009C31F8">
        <w:rPr>
          <w:color w:val="000000"/>
          <w:sz w:val="28"/>
          <w:szCs w:val="28"/>
        </w:rPr>
        <w:t xml:space="preserve"> % больше, чем в 201</w:t>
      </w:r>
      <w:r w:rsidR="006109FE" w:rsidRPr="009C31F8">
        <w:rPr>
          <w:color w:val="000000"/>
          <w:sz w:val="28"/>
          <w:szCs w:val="28"/>
        </w:rPr>
        <w:t>7</w:t>
      </w:r>
      <w:r w:rsidRPr="009C31F8">
        <w:rPr>
          <w:color w:val="000000"/>
          <w:sz w:val="28"/>
          <w:szCs w:val="28"/>
        </w:rPr>
        <w:t xml:space="preserve"> году.  </w:t>
      </w:r>
    </w:p>
    <w:p w:rsidR="0086563C" w:rsidRPr="009C31F8" w:rsidRDefault="00FD3DAF" w:rsidP="002E6324">
      <w:pPr>
        <w:ind w:firstLine="720"/>
        <w:jc w:val="both"/>
        <w:rPr>
          <w:color w:val="000000"/>
          <w:sz w:val="28"/>
          <w:szCs w:val="28"/>
        </w:rPr>
      </w:pPr>
      <w:r w:rsidRPr="009C31F8">
        <w:rPr>
          <w:color w:val="000000"/>
          <w:sz w:val="28"/>
          <w:szCs w:val="28"/>
        </w:rPr>
        <w:t>Численность умерших в 201</w:t>
      </w:r>
      <w:r w:rsidR="006109FE" w:rsidRPr="009C31F8">
        <w:rPr>
          <w:color w:val="000000"/>
          <w:sz w:val="28"/>
          <w:szCs w:val="28"/>
        </w:rPr>
        <w:t>8</w:t>
      </w:r>
      <w:r w:rsidRPr="009C31F8">
        <w:rPr>
          <w:color w:val="000000"/>
          <w:sz w:val="28"/>
          <w:szCs w:val="28"/>
        </w:rPr>
        <w:t xml:space="preserve"> году </w:t>
      </w:r>
      <w:r w:rsidR="006109FE" w:rsidRPr="009C31F8">
        <w:rPr>
          <w:color w:val="000000"/>
          <w:sz w:val="28"/>
          <w:szCs w:val="28"/>
        </w:rPr>
        <w:t>увеличилась по сравнению с</w:t>
      </w:r>
      <w:r w:rsidRPr="009C31F8">
        <w:rPr>
          <w:color w:val="000000"/>
          <w:sz w:val="28"/>
          <w:szCs w:val="28"/>
        </w:rPr>
        <w:t xml:space="preserve"> 201</w:t>
      </w:r>
      <w:r w:rsidR="006109FE" w:rsidRPr="009C31F8">
        <w:rPr>
          <w:color w:val="000000"/>
          <w:sz w:val="28"/>
          <w:szCs w:val="28"/>
        </w:rPr>
        <w:t>7</w:t>
      </w:r>
      <w:r w:rsidRPr="009C31F8">
        <w:rPr>
          <w:color w:val="000000"/>
          <w:sz w:val="28"/>
          <w:szCs w:val="28"/>
        </w:rPr>
        <w:t xml:space="preserve"> годом на 1</w:t>
      </w:r>
      <w:r w:rsidR="006109FE" w:rsidRPr="009C31F8">
        <w:rPr>
          <w:color w:val="000000"/>
          <w:sz w:val="28"/>
          <w:szCs w:val="28"/>
        </w:rPr>
        <w:t>3</w:t>
      </w:r>
      <w:r w:rsidRPr="009C31F8">
        <w:rPr>
          <w:color w:val="000000"/>
          <w:sz w:val="28"/>
          <w:szCs w:val="28"/>
        </w:rPr>
        <w:t xml:space="preserve"> человек и составила 3</w:t>
      </w:r>
      <w:r w:rsidR="006109FE" w:rsidRPr="009C31F8">
        <w:rPr>
          <w:color w:val="000000"/>
          <w:sz w:val="28"/>
          <w:szCs w:val="28"/>
        </w:rPr>
        <w:t>19</w:t>
      </w:r>
      <w:r w:rsidRPr="009C31F8">
        <w:rPr>
          <w:color w:val="000000"/>
          <w:sz w:val="28"/>
          <w:szCs w:val="28"/>
        </w:rPr>
        <w:t xml:space="preserve"> человек.</w:t>
      </w:r>
    </w:p>
    <w:p w:rsidR="00FD3DAF" w:rsidRPr="009C31F8" w:rsidRDefault="00FD3DAF" w:rsidP="002E6324">
      <w:pPr>
        <w:ind w:firstLine="720"/>
        <w:jc w:val="both"/>
        <w:rPr>
          <w:color w:val="000000"/>
          <w:sz w:val="28"/>
          <w:szCs w:val="28"/>
        </w:rPr>
      </w:pPr>
      <w:r w:rsidRPr="009C31F8">
        <w:rPr>
          <w:color w:val="000000"/>
          <w:sz w:val="28"/>
          <w:szCs w:val="28"/>
        </w:rPr>
        <w:t>Общий коэффициент смертности в расчете на 1000 жителей составил 13,2 умерших. Уровень миграционной убыли составил в 201</w:t>
      </w:r>
      <w:r w:rsidR="00B16645" w:rsidRPr="009C31F8">
        <w:rPr>
          <w:color w:val="000000"/>
          <w:sz w:val="28"/>
          <w:szCs w:val="28"/>
        </w:rPr>
        <w:t>8</w:t>
      </w:r>
      <w:r w:rsidRPr="009C31F8">
        <w:rPr>
          <w:color w:val="000000"/>
          <w:sz w:val="28"/>
          <w:szCs w:val="28"/>
        </w:rPr>
        <w:t xml:space="preserve"> году  3,5 человека на 1000 человек населения.</w:t>
      </w:r>
    </w:p>
    <w:p w:rsidR="00FD3DAF" w:rsidRPr="009C31F8" w:rsidRDefault="00FD3DAF" w:rsidP="002E6324">
      <w:pPr>
        <w:ind w:firstLine="720"/>
        <w:jc w:val="both"/>
        <w:rPr>
          <w:color w:val="000000"/>
          <w:sz w:val="28"/>
          <w:szCs w:val="28"/>
        </w:rPr>
      </w:pPr>
      <w:r w:rsidRPr="009C31F8">
        <w:rPr>
          <w:color w:val="000000"/>
          <w:sz w:val="28"/>
          <w:szCs w:val="28"/>
        </w:rPr>
        <w:t>В целом по оценке 20</w:t>
      </w:r>
      <w:r w:rsidR="00B16645" w:rsidRPr="009C31F8">
        <w:rPr>
          <w:color w:val="000000"/>
          <w:sz w:val="28"/>
          <w:szCs w:val="28"/>
        </w:rPr>
        <w:t>20</w:t>
      </w:r>
      <w:r w:rsidRPr="009C31F8">
        <w:rPr>
          <w:color w:val="000000"/>
          <w:sz w:val="28"/>
          <w:szCs w:val="28"/>
        </w:rPr>
        <w:t xml:space="preserve"> года, среднегодовая численность постоянного населения составит 22 </w:t>
      </w:r>
      <w:r w:rsidR="00B16645" w:rsidRPr="009C31F8">
        <w:rPr>
          <w:color w:val="000000"/>
          <w:sz w:val="28"/>
          <w:szCs w:val="28"/>
        </w:rPr>
        <w:t>007</w:t>
      </w:r>
      <w:r w:rsidRPr="009C31F8">
        <w:rPr>
          <w:color w:val="000000"/>
          <w:sz w:val="28"/>
          <w:szCs w:val="28"/>
        </w:rPr>
        <w:t xml:space="preserve"> человека. Снижение численности населения городского поселения будет обусловлено естественной убылью населения.</w:t>
      </w:r>
    </w:p>
    <w:p w:rsidR="00FD3DAF" w:rsidRPr="009C31F8" w:rsidRDefault="00FD3DAF" w:rsidP="008E300F">
      <w:pPr>
        <w:ind w:firstLine="709"/>
        <w:jc w:val="both"/>
        <w:rPr>
          <w:color w:val="000000"/>
          <w:sz w:val="28"/>
          <w:szCs w:val="28"/>
        </w:rPr>
      </w:pPr>
      <w:r w:rsidRPr="009C31F8">
        <w:rPr>
          <w:color w:val="000000"/>
          <w:sz w:val="28"/>
          <w:szCs w:val="28"/>
        </w:rPr>
        <w:t>При прогнозировании на 20</w:t>
      </w:r>
      <w:r w:rsidR="00B16645" w:rsidRPr="009C31F8">
        <w:rPr>
          <w:color w:val="000000"/>
          <w:sz w:val="28"/>
          <w:szCs w:val="28"/>
        </w:rPr>
        <w:t>20</w:t>
      </w:r>
      <w:r w:rsidRPr="009C31F8">
        <w:rPr>
          <w:color w:val="000000"/>
          <w:sz w:val="28"/>
          <w:szCs w:val="28"/>
        </w:rPr>
        <w:t>-202</w:t>
      </w:r>
      <w:r w:rsidR="00B16645" w:rsidRPr="009C31F8">
        <w:rPr>
          <w:color w:val="000000"/>
          <w:sz w:val="28"/>
          <w:szCs w:val="28"/>
        </w:rPr>
        <w:t>2</w:t>
      </w:r>
      <w:r w:rsidRPr="009C31F8">
        <w:rPr>
          <w:color w:val="000000"/>
          <w:sz w:val="28"/>
          <w:szCs w:val="28"/>
        </w:rPr>
        <w:t xml:space="preserve"> годы базовый и консервативный варианты равнозначны. По базовому и консервативному вариантам прогнозируется увеличение коэффициента рождаемости с 10,2  промилле в 201</w:t>
      </w:r>
      <w:r w:rsidR="00B16645" w:rsidRPr="009C31F8">
        <w:rPr>
          <w:color w:val="000000"/>
          <w:sz w:val="28"/>
          <w:szCs w:val="28"/>
        </w:rPr>
        <w:t>9</w:t>
      </w:r>
      <w:r w:rsidRPr="009C31F8">
        <w:rPr>
          <w:color w:val="000000"/>
          <w:sz w:val="28"/>
          <w:szCs w:val="28"/>
        </w:rPr>
        <w:t xml:space="preserve"> году до 11,2 промилле в 202</w:t>
      </w:r>
      <w:r w:rsidR="00B16645" w:rsidRPr="009C31F8">
        <w:rPr>
          <w:color w:val="000000"/>
          <w:sz w:val="28"/>
          <w:szCs w:val="28"/>
        </w:rPr>
        <w:t>2</w:t>
      </w:r>
      <w:r w:rsidRPr="009C31F8">
        <w:rPr>
          <w:color w:val="000000"/>
          <w:sz w:val="28"/>
          <w:szCs w:val="28"/>
        </w:rPr>
        <w:t xml:space="preserve"> году. </w:t>
      </w:r>
    </w:p>
    <w:p w:rsidR="00FD3DAF" w:rsidRPr="009C31F8" w:rsidRDefault="00FD3DAF" w:rsidP="008E300F">
      <w:pPr>
        <w:ind w:firstLine="709"/>
        <w:jc w:val="both"/>
        <w:rPr>
          <w:color w:val="000000"/>
          <w:sz w:val="28"/>
          <w:szCs w:val="28"/>
        </w:rPr>
      </w:pPr>
      <w:r w:rsidRPr="009C31F8">
        <w:rPr>
          <w:color w:val="000000"/>
          <w:sz w:val="28"/>
          <w:szCs w:val="28"/>
        </w:rPr>
        <w:t>По целевому варианту – до 11,3 промилле к 202</w:t>
      </w:r>
      <w:r w:rsidR="00B16645" w:rsidRPr="009C31F8">
        <w:rPr>
          <w:color w:val="000000"/>
          <w:sz w:val="28"/>
          <w:szCs w:val="28"/>
        </w:rPr>
        <w:t>2</w:t>
      </w:r>
      <w:r w:rsidRPr="009C31F8">
        <w:rPr>
          <w:color w:val="000000"/>
          <w:sz w:val="28"/>
          <w:szCs w:val="28"/>
        </w:rPr>
        <w:t xml:space="preserve">  году. </w:t>
      </w:r>
    </w:p>
    <w:p w:rsidR="00FD3DAF" w:rsidRPr="009C31F8" w:rsidRDefault="00FD3DAF" w:rsidP="008E300F">
      <w:pPr>
        <w:ind w:firstLine="709"/>
        <w:jc w:val="both"/>
        <w:rPr>
          <w:color w:val="000000"/>
          <w:sz w:val="28"/>
          <w:szCs w:val="28"/>
        </w:rPr>
      </w:pPr>
      <w:r w:rsidRPr="009C31F8">
        <w:rPr>
          <w:color w:val="000000"/>
          <w:sz w:val="28"/>
          <w:szCs w:val="28"/>
        </w:rPr>
        <w:t>По  базовому и консервативному вариантам прогнозируется сохранение коэффициента смертности на уровне  14,9 промилле.</w:t>
      </w:r>
    </w:p>
    <w:p w:rsidR="00FD3DAF" w:rsidRPr="009C31F8" w:rsidRDefault="00FD3DAF" w:rsidP="008E300F">
      <w:pPr>
        <w:ind w:firstLine="709"/>
        <w:jc w:val="both"/>
        <w:rPr>
          <w:color w:val="000000"/>
          <w:sz w:val="28"/>
          <w:szCs w:val="28"/>
        </w:rPr>
      </w:pPr>
      <w:r w:rsidRPr="009C31F8">
        <w:rPr>
          <w:color w:val="000000"/>
          <w:sz w:val="28"/>
          <w:szCs w:val="28"/>
        </w:rPr>
        <w:t xml:space="preserve"> По целевому варианту прогнозируется снижение коэффициента смертности до 14,7 промилле.</w:t>
      </w:r>
    </w:p>
    <w:p w:rsidR="00FD3DAF" w:rsidRPr="009C31F8" w:rsidRDefault="00FD3DAF" w:rsidP="008E300F">
      <w:pPr>
        <w:ind w:firstLine="709"/>
        <w:jc w:val="both"/>
        <w:rPr>
          <w:color w:val="000000"/>
          <w:sz w:val="28"/>
          <w:szCs w:val="28"/>
        </w:rPr>
      </w:pPr>
      <w:r w:rsidRPr="009C31F8">
        <w:rPr>
          <w:color w:val="000000"/>
          <w:sz w:val="28"/>
          <w:szCs w:val="28"/>
        </w:rPr>
        <w:t>Миграционная убыль по базовому и консервативному вариантам  прогноза  сократится с</w:t>
      </w:r>
      <w:r w:rsidR="00B16645" w:rsidRPr="009C31F8">
        <w:rPr>
          <w:color w:val="000000"/>
          <w:sz w:val="28"/>
          <w:szCs w:val="28"/>
        </w:rPr>
        <w:t xml:space="preserve"> 2</w:t>
      </w:r>
      <w:r w:rsidRPr="009C31F8">
        <w:rPr>
          <w:color w:val="000000"/>
          <w:sz w:val="28"/>
          <w:szCs w:val="28"/>
        </w:rPr>
        <w:t>00 человек в 201</w:t>
      </w:r>
      <w:r w:rsidR="00B16645" w:rsidRPr="009C31F8">
        <w:rPr>
          <w:color w:val="000000"/>
          <w:sz w:val="28"/>
          <w:szCs w:val="28"/>
        </w:rPr>
        <w:t>9</w:t>
      </w:r>
      <w:r w:rsidRPr="009C31F8">
        <w:rPr>
          <w:color w:val="000000"/>
          <w:sz w:val="28"/>
          <w:szCs w:val="28"/>
        </w:rPr>
        <w:t xml:space="preserve"> году до 54 человек  в 202</w:t>
      </w:r>
      <w:r w:rsidR="00B16645" w:rsidRPr="009C31F8">
        <w:rPr>
          <w:color w:val="000000"/>
          <w:sz w:val="28"/>
          <w:szCs w:val="28"/>
        </w:rPr>
        <w:t>2</w:t>
      </w:r>
      <w:r w:rsidRPr="009C31F8">
        <w:rPr>
          <w:color w:val="000000"/>
          <w:sz w:val="28"/>
          <w:szCs w:val="28"/>
        </w:rPr>
        <w:t xml:space="preserve"> году.</w:t>
      </w:r>
    </w:p>
    <w:p w:rsidR="00FD3DAF" w:rsidRPr="009C31F8" w:rsidRDefault="00FD3DAF" w:rsidP="008E300F">
      <w:pPr>
        <w:ind w:firstLine="709"/>
        <w:jc w:val="both"/>
        <w:rPr>
          <w:color w:val="000000"/>
          <w:sz w:val="28"/>
          <w:szCs w:val="28"/>
        </w:rPr>
      </w:pPr>
      <w:r w:rsidRPr="009C31F8">
        <w:rPr>
          <w:color w:val="000000"/>
          <w:sz w:val="28"/>
          <w:szCs w:val="28"/>
        </w:rPr>
        <w:t xml:space="preserve"> По целевому варианту – до 42 человек.</w:t>
      </w:r>
    </w:p>
    <w:p w:rsidR="00FD3DAF" w:rsidRPr="009C31F8" w:rsidRDefault="00FD3DAF" w:rsidP="002E6324">
      <w:pPr>
        <w:ind w:firstLine="720"/>
        <w:jc w:val="both"/>
        <w:rPr>
          <w:color w:val="000000"/>
          <w:sz w:val="28"/>
          <w:szCs w:val="28"/>
        </w:rPr>
      </w:pPr>
      <w:r w:rsidRPr="009C31F8">
        <w:rPr>
          <w:color w:val="000000"/>
          <w:sz w:val="28"/>
          <w:szCs w:val="28"/>
        </w:rPr>
        <w:t xml:space="preserve"> Продолжится увеличение численности граждан пожилых возрастов и сокращение жителей трудоспособных возрастов, что не дает возможности прогнозировать существенное снижение общей смертности. Тем не менее, по </w:t>
      </w:r>
      <w:r w:rsidRPr="009C31F8">
        <w:rPr>
          <w:color w:val="000000"/>
          <w:sz w:val="28"/>
          <w:szCs w:val="28"/>
        </w:rPr>
        <w:lastRenderedPageBreak/>
        <w:t>второму варианту смертность в 202</w:t>
      </w:r>
      <w:r w:rsidR="00B16645" w:rsidRPr="009C31F8">
        <w:rPr>
          <w:color w:val="000000"/>
          <w:sz w:val="28"/>
          <w:szCs w:val="28"/>
        </w:rPr>
        <w:t>0</w:t>
      </w:r>
      <w:r w:rsidRPr="009C31F8">
        <w:rPr>
          <w:color w:val="000000"/>
          <w:sz w:val="28"/>
          <w:szCs w:val="28"/>
        </w:rPr>
        <w:t xml:space="preserve"> году зафиксируется на уровне 2017 года и составит 304 человека.</w:t>
      </w:r>
    </w:p>
    <w:p w:rsidR="0086563C" w:rsidRPr="00B16645" w:rsidRDefault="0086563C" w:rsidP="00A62D14">
      <w:pPr>
        <w:ind w:firstLine="720"/>
        <w:jc w:val="both"/>
        <w:rPr>
          <w:b/>
          <w:i/>
          <w:color w:val="FF0000"/>
          <w:sz w:val="28"/>
          <w:szCs w:val="28"/>
        </w:rPr>
      </w:pPr>
    </w:p>
    <w:p w:rsidR="00FD3DAF" w:rsidRPr="00C43B52" w:rsidRDefault="00FD3DAF" w:rsidP="00A62D14">
      <w:pPr>
        <w:ind w:firstLine="720"/>
        <w:jc w:val="both"/>
        <w:rPr>
          <w:b/>
          <w:i/>
          <w:sz w:val="28"/>
          <w:szCs w:val="28"/>
        </w:rPr>
      </w:pPr>
      <w:r w:rsidRPr="00570CA7">
        <w:rPr>
          <w:b/>
          <w:i/>
          <w:sz w:val="28"/>
          <w:szCs w:val="28"/>
        </w:rPr>
        <w:t>Инвестиционная деятельность.</w:t>
      </w:r>
    </w:p>
    <w:p w:rsidR="00FD3DAF" w:rsidRPr="009C31F8" w:rsidRDefault="009C31F8" w:rsidP="00AF4F4E">
      <w:pPr>
        <w:ind w:firstLine="720"/>
        <w:jc w:val="both"/>
        <w:rPr>
          <w:sz w:val="28"/>
          <w:szCs w:val="28"/>
        </w:rPr>
      </w:pPr>
      <w:r w:rsidRPr="009C31F8">
        <w:rPr>
          <w:sz w:val="28"/>
          <w:szCs w:val="28"/>
        </w:rPr>
        <w:t>З</w:t>
      </w:r>
      <w:r w:rsidR="00FD3DAF" w:rsidRPr="009C31F8">
        <w:rPr>
          <w:sz w:val="28"/>
          <w:szCs w:val="28"/>
        </w:rPr>
        <w:t>а счет собственных средств организаций –  в рамках заключенного концессионного соглашения ОАО «</w:t>
      </w:r>
      <w:proofErr w:type="spellStart"/>
      <w:r w:rsidR="00FD3DAF" w:rsidRPr="009C31F8">
        <w:rPr>
          <w:sz w:val="28"/>
          <w:szCs w:val="28"/>
        </w:rPr>
        <w:t>СамРЭК</w:t>
      </w:r>
      <w:proofErr w:type="spellEnd"/>
      <w:r w:rsidR="00FD3DAF" w:rsidRPr="009C31F8">
        <w:rPr>
          <w:sz w:val="28"/>
          <w:szCs w:val="28"/>
        </w:rPr>
        <w:t>» в 201</w:t>
      </w:r>
      <w:r w:rsidR="002E1A57" w:rsidRPr="009C31F8">
        <w:rPr>
          <w:sz w:val="28"/>
          <w:szCs w:val="28"/>
        </w:rPr>
        <w:t>8</w:t>
      </w:r>
      <w:r w:rsidR="00FD3DAF" w:rsidRPr="009C31F8">
        <w:rPr>
          <w:sz w:val="28"/>
          <w:szCs w:val="28"/>
        </w:rPr>
        <w:t xml:space="preserve"> </w:t>
      </w:r>
      <w:r w:rsidR="002E1A57" w:rsidRPr="009C31F8">
        <w:rPr>
          <w:sz w:val="28"/>
          <w:szCs w:val="28"/>
        </w:rPr>
        <w:t xml:space="preserve">выполнены работы по восстановлению кровли и фасадной части административного здания при котельной № 5, расположенный по ул. </w:t>
      </w:r>
      <w:proofErr w:type="gramStart"/>
      <w:r w:rsidR="002E1A57" w:rsidRPr="009C31F8">
        <w:rPr>
          <w:sz w:val="28"/>
          <w:szCs w:val="28"/>
        </w:rPr>
        <w:t>Советская</w:t>
      </w:r>
      <w:proofErr w:type="gramEnd"/>
      <w:r w:rsidR="002E1A57" w:rsidRPr="009C31F8">
        <w:rPr>
          <w:sz w:val="28"/>
          <w:szCs w:val="28"/>
        </w:rPr>
        <w:t xml:space="preserve"> 184а на сумму 998 тыс. руб. </w:t>
      </w:r>
    </w:p>
    <w:p w:rsidR="00FD3DAF" w:rsidRPr="00C43B52" w:rsidRDefault="00FD3DAF" w:rsidP="00726646">
      <w:pPr>
        <w:shd w:val="clear" w:color="auto" w:fill="FFFFFF"/>
        <w:ind w:left="57" w:right="11" w:firstLine="646"/>
        <w:jc w:val="both"/>
        <w:rPr>
          <w:sz w:val="28"/>
          <w:szCs w:val="28"/>
        </w:rPr>
      </w:pPr>
      <w:r w:rsidRPr="009C31F8">
        <w:rPr>
          <w:sz w:val="28"/>
          <w:szCs w:val="28"/>
        </w:rPr>
        <w:t>В 2017 году освоено бюджетных  инвестиций  на сумму  35 085,4 тыс. рублей,  в том числе: областного бюджета – 19 221 тыс. рублей, бюджета городского поселения – 15 864,4 тыс. рублей.</w:t>
      </w:r>
    </w:p>
    <w:p w:rsidR="0084210B" w:rsidRPr="009C31F8" w:rsidRDefault="0084210B" w:rsidP="0084210B">
      <w:pPr>
        <w:ind w:firstLine="567"/>
        <w:jc w:val="both"/>
        <w:rPr>
          <w:color w:val="000000"/>
          <w:sz w:val="28"/>
          <w:szCs w:val="28"/>
        </w:rPr>
      </w:pPr>
      <w:r w:rsidRPr="009C31F8">
        <w:rPr>
          <w:color w:val="000000"/>
          <w:sz w:val="28"/>
          <w:szCs w:val="28"/>
        </w:rPr>
        <w:t>В рамках МП «Модернизация и развитие сети автомобильных дорог местного значения в границах населенных пунктов городского поселения Безенчук на 2017-2019г.»:</w:t>
      </w:r>
    </w:p>
    <w:p w:rsidR="0084210B" w:rsidRPr="009C31F8" w:rsidRDefault="0084210B" w:rsidP="0084210B">
      <w:pPr>
        <w:ind w:firstLine="567"/>
        <w:jc w:val="both"/>
        <w:rPr>
          <w:color w:val="000000"/>
          <w:sz w:val="28"/>
          <w:szCs w:val="28"/>
        </w:rPr>
      </w:pPr>
      <w:r w:rsidRPr="009C31F8">
        <w:rPr>
          <w:color w:val="000000"/>
          <w:sz w:val="28"/>
          <w:szCs w:val="28"/>
        </w:rPr>
        <w:t>- произведены работы по устройству пешеходного перехода и искусственной неровности на дорогах общего пользования местного значения городского поселения Безенчук, а также был проведен  ремонт тротуара по ул. Мамистова расходы составили – 646 104,21 руб.;</w:t>
      </w:r>
    </w:p>
    <w:p w:rsidR="0084210B" w:rsidRPr="009C31F8" w:rsidRDefault="0084210B" w:rsidP="0084210B">
      <w:pPr>
        <w:ind w:firstLine="567"/>
        <w:jc w:val="both"/>
        <w:rPr>
          <w:color w:val="000000"/>
          <w:sz w:val="28"/>
          <w:szCs w:val="28"/>
        </w:rPr>
      </w:pPr>
      <w:r w:rsidRPr="009C31F8">
        <w:rPr>
          <w:color w:val="000000"/>
          <w:sz w:val="28"/>
          <w:szCs w:val="28"/>
        </w:rPr>
        <w:t>- был приобретен щебень и битум для щебенения и ямочного ремонта дорог на сумму – 2 340 187,75 руб.;</w:t>
      </w:r>
    </w:p>
    <w:p w:rsidR="0084210B" w:rsidRPr="009C31F8" w:rsidRDefault="0084210B" w:rsidP="0084210B">
      <w:pPr>
        <w:ind w:firstLine="567"/>
        <w:jc w:val="both"/>
        <w:rPr>
          <w:color w:val="000000"/>
          <w:sz w:val="28"/>
          <w:szCs w:val="28"/>
        </w:rPr>
      </w:pPr>
      <w:r w:rsidRPr="009C31F8">
        <w:rPr>
          <w:color w:val="000000"/>
          <w:sz w:val="28"/>
          <w:szCs w:val="28"/>
        </w:rPr>
        <w:t>- была разработана программа комплексного развития транспортной инфраструктуры городского поселения Безенчук – 273 100,00 руб.;</w:t>
      </w:r>
    </w:p>
    <w:p w:rsidR="0084210B" w:rsidRPr="009C31F8" w:rsidRDefault="0084210B" w:rsidP="0084210B">
      <w:pPr>
        <w:ind w:firstLine="567"/>
        <w:jc w:val="both"/>
        <w:rPr>
          <w:color w:val="000000"/>
          <w:sz w:val="28"/>
          <w:szCs w:val="28"/>
        </w:rPr>
      </w:pPr>
      <w:r w:rsidRPr="009C31F8">
        <w:rPr>
          <w:color w:val="000000"/>
          <w:sz w:val="28"/>
          <w:szCs w:val="28"/>
        </w:rPr>
        <w:t>По соглашению о передаче полномочий  на уровень муниципального района были выполнены следующие работы:</w:t>
      </w:r>
    </w:p>
    <w:p w:rsidR="0084210B" w:rsidRPr="009C31F8" w:rsidRDefault="0084210B" w:rsidP="0084210B">
      <w:pPr>
        <w:ind w:firstLine="567"/>
        <w:jc w:val="both"/>
        <w:rPr>
          <w:color w:val="000000"/>
          <w:sz w:val="28"/>
          <w:szCs w:val="28"/>
        </w:rPr>
      </w:pPr>
      <w:r w:rsidRPr="009C31F8">
        <w:rPr>
          <w:color w:val="000000"/>
          <w:sz w:val="28"/>
          <w:szCs w:val="28"/>
        </w:rPr>
        <w:t xml:space="preserve">проведение ремонта  автомобильной дороги по ул. Куйбышева (от ул. Мамистова  до дома 33 по ул. Куйбышева), внутриквартального проезда по ул. </w:t>
      </w:r>
      <w:proofErr w:type="gramStart"/>
      <w:r w:rsidRPr="009C31F8">
        <w:rPr>
          <w:color w:val="000000"/>
          <w:sz w:val="28"/>
          <w:szCs w:val="28"/>
        </w:rPr>
        <w:t>Советская</w:t>
      </w:r>
      <w:proofErr w:type="gramEnd"/>
      <w:r w:rsidRPr="009C31F8">
        <w:rPr>
          <w:color w:val="000000"/>
          <w:sz w:val="28"/>
          <w:szCs w:val="28"/>
        </w:rPr>
        <w:t xml:space="preserve"> в </w:t>
      </w:r>
      <w:proofErr w:type="spellStart"/>
      <w:r w:rsidRPr="009C31F8">
        <w:rPr>
          <w:color w:val="000000"/>
          <w:sz w:val="28"/>
          <w:szCs w:val="28"/>
        </w:rPr>
        <w:t>пгт</w:t>
      </w:r>
      <w:proofErr w:type="spellEnd"/>
      <w:r w:rsidRPr="009C31F8">
        <w:rPr>
          <w:color w:val="000000"/>
          <w:sz w:val="28"/>
          <w:szCs w:val="28"/>
        </w:rPr>
        <w:t xml:space="preserve">. Безенчук и проведение испытаний дорожного покрытия в бюджет района были перечислены денежные средства в размере – 2 685 420,08 руб.; </w:t>
      </w:r>
    </w:p>
    <w:p w:rsidR="0084210B" w:rsidRPr="009C31F8" w:rsidRDefault="0084210B" w:rsidP="0084210B">
      <w:pPr>
        <w:ind w:firstLine="567"/>
        <w:jc w:val="both"/>
        <w:rPr>
          <w:color w:val="000000"/>
          <w:sz w:val="28"/>
          <w:szCs w:val="28"/>
        </w:rPr>
      </w:pPr>
      <w:r w:rsidRPr="009C31F8">
        <w:rPr>
          <w:color w:val="000000"/>
          <w:sz w:val="28"/>
          <w:szCs w:val="28"/>
        </w:rPr>
        <w:t xml:space="preserve">выполнение работ по благоустройству дворовых территорий МКД расположенных в городском поселении Безенчук в бюджет района были перечислены денежные средства в сумме – 23 729 418,90 руб. </w:t>
      </w:r>
    </w:p>
    <w:p w:rsidR="00FD3DAF" w:rsidRPr="009C31F8" w:rsidRDefault="00FD3DAF" w:rsidP="00570CA7">
      <w:pPr>
        <w:tabs>
          <w:tab w:val="left" w:pos="4200"/>
        </w:tabs>
        <w:jc w:val="both"/>
        <w:rPr>
          <w:b/>
          <w:i/>
          <w:color w:val="000000"/>
          <w:sz w:val="26"/>
          <w:szCs w:val="26"/>
        </w:rPr>
      </w:pPr>
      <w:r w:rsidRPr="009C31F8">
        <w:rPr>
          <w:color w:val="000000"/>
          <w:sz w:val="28"/>
          <w:szCs w:val="28"/>
        </w:rPr>
        <w:t xml:space="preserve">           </w:t>
      </w:r>
    </w:p>
    <w:p w:rsidR="00FD3DAF" w:rsidRPr="00360FBE" w:rsidRDefault="00FD3DAF" w:rsidP="00205E3C">
      <w:pPr>
        <w:ind w:firstLine="709"/>
        <w:jc w:val="both"/>
        <w:rPr>
          <w:b/>
          <w:i/>
          <w:sz w:val="28"/>
          <w:szCs w:val="28"/>
        </w:rPr>
      </w:pPr>
      <w:r w:rsidRPr="00360FBE">
        <w:rPr>
          <w:b/>
          <w:i/>
          <w:sz w:val="28"/>
          <w:szCs w:val="28"/>
        </w:rPr>
        <w:t xml:space="preserve">Промышленность </w:t>
      </w:r>
    </w:p>
    <w:p w:rsidR="0084210B" w:rsidRPr="003E147D" w:rsidRDefault="0084210B" w:rsidP="00205E3C">
      <w:pPr>
        <w:ind w:firstLine="709"/>
        <w:jc w:val="both"/>
        <w:rPr>
          <w:sz w:val="28"/>
          <w:szCs w:val="28"/>
        </w:rPr>
      </w:pPr>
      <w:r w:rsidRPr="003E147D">
        <w:rPr>
          <w:sz w:val="28"/>
          <w:szCs w:val="28"/>
        </w:rPr>
        <w:t>В 2018 году предприятиями отрасли промышленности произведено продукции в действующих ценах на сумму 12 032 млн. рублей, что выше предыдущего года на 23,5%.</w:t>
      </w:r>
    </w:p>
    <w:p w:rsidR="00FD3DAF" w:rsidRPr="003E147D" w:rsidRDefault="00FD3DAF" w:rsidP="00205E3C">
      <w:pPr>
        <w:ind w:firstLine="709"/>
        <w:jc w:val="both"/>
        <w:rPr>
          <w:sz w:val="28"/>
          <w:szCs w:val="28"/>
        </w:rPr>
      </w:pPr>
      <w:r w:rsidRPr="003E147D">
        <w:rPr>
          <w:sz w:val="28"/>
          <w:szCs w:val="28"/>
        </w:rPr>
        <w:t xml:space="preserve">Индекс физического объема производства в основных отраслях промышленности составил 99 %. </w:t>
      </w:r>
    </w:p>
    <w:p w:rsidR="00FD3DAF" w:rsidRPr="003E147D" w:rsidRDefault="00FD3DAF" w:rsidP="00205E3C">
      <w:pPr>
        <w:ind w:firstLine="709"/>
        <w:jc w:val="both"/>
        <w:rPr>
          <w:sz w:val="28"/>
          <w:szCs w:val="28"/>
        </w:rPr>
      </w:pPr>
      <w:r w:rsidRPr="003E147D">
        <w:rPr>
          <w:sz w:val="28"/>
          <w:szCs w:val="28"/>
        </w:rPr>
        <w:t>Развитие промышленного комплекса городского поселения по первому варианту прогноза будет происходить в условиях:</w:t>
      </w:r>
    </w:p>
    <w:p w:rsidR="00FD3DAF" w:rsidRPr="003E147D" w:rsidRDefault="00FD3DAF" w:rsidP="00205E3C">
      <w:pPr>
        <w:ind w:firstLine="709"/>
        <w:jc w:val="both"/>
        <w:rPr>
          <w:sz w:val="28"/>
          <w:szCs w:val="28"/>
        </w:rPr>
      </w:pPr>
      <w:r w:rsidRPr="003E147D">
        <w:rPr>
          <w:sz w:val="28"/>
          <w:szCs w:val="28"/>
        </w:rPr>
        <w:t>- сохранения невысокого инвестиционного спроса;</w:t>
      </w:r>
    </w:p>
    <w:p w:rsidR="00FD3DAF" w:rsidRPr="003E147D" w:rsidRDefault="00FD3DAF" w:rsidP="00205E3C">
      <w:pPr>
        <w:ind w:firstLine="709"/>
        <w:jc w:val="both"/>
        <w:rPr>
          <w:sz w:val="28"/>
          <w:szCs w:val="28"/>
        </w:rPr>
      </w:pPr>
      <w:r w:rsidRPr="003E147D">
        <w:rPr>
          <w:sz w:val="28"/>
          <w:szCs w:val="28"/>
        </w:rPr>
        <w:t>- слабого роста потребительского спроса на продукцию промышленных предприятий поселения.</w:t>
      </w:r>
    </w:p>
    <w:p w:rsidR="00FD3DAF" w:rsidRPr="003E147D" w:rsidRDefault="00FD3DAF" w:rsidP="00205E3C">
      <w:pPr>
        <w:ind w:firstLine="709"/>
        <w:jc w:val="both"/>
        <w:rPr>
          <w:sz w:val="28"/>
          <w:szCs w:val="28"/>
        </w:rPr>
      </w:pPr>
      <w:r w:rsidRPr="003E147D">
        <w:rPr>
          <w:sz w:val="28"/>
          <w:szCs w:val="28"/>
        </w:rPr>
        <w:lastRenderedPageBreak/>
        <w:t>При реализации первого варианта прогноза индекс промышленного производства в целом  за  весь прогнозный период (2021 год к 2017 году) составит – 101,3 %.</w:t>
      </w:r>
    </w:p>
    <w:p w:rsidR="00FD3DAF" w:rsidRPr="003E147D" w:rsidRDefault="00FD3DAF" w:rsidP="00205E3C">
      <w:pPr>
        <w:ind w:firstLine="709"/>
        <w:jc w:val="both"/>
        <w:rPr>
          <w:sz w:val="28"/>
          <w:szCs w:val="28"/>
        </w:rPr>
      </w:pPr>
      <w:r w:rsidRPr="003E147D">
        <w:rPr>
          <w:sz w:val="28"/>
          <w:szCs w:val="28"/>
        </w:rPr>
        <w:t>Развитие промышленного комплекса городского поселения</w:t>
      </w:r>
      <w:r w:rsidR="00E15E82">
        <w:rPr>
          <w:sz w:val="28"/>
          <w:szCs w:val="28"/>
        </w:rPr>
        <w:t xml:space="preserve"> Безенчук</w:t>
      </w:r>
      <w:r w:rsidRPr="003E147D">
        <w:rPr>
          <w:sz w:val="28"/>
          <w:szCs w:val="28"/>
        </w:rPr>
        <w:t xml:space="preserve"> по второму варианту прогноза будет происходить в случае:</w:t>
      </w:r>
    </w:p>
    <w:p w:rsidR="00FD3DAF" w:rsidRPr="003E147D" w:rsidRDefault="00FD3DAF" w:rsidP="00205E3C">
      <w:pPr>
        <w:ind w:firstLine="709"/>
        <w:jc w:val="both"/>
        <w:rPr>
          <w:sz w:val="28"/>
          <w:szCs w:val="28"/>
        </w:rPr>
      </w:pPr>
      <w:r w:rsidRPr="003E147D">
        <w:rPr>
          <w:sz w:val="28"/>
          <w:szCs w:val="28"/>
        </w:rPr>
        <w:t>- появления долгосрочных эффектов от реализации антикризисных мер в основных отраслях экономики;</w:t>
      </w:r>
    </w:p>
    <w:p w:rsidR="00FD3DAF" w:rsidRPr="003E147D" w:rsidRDefault="00FD3DAF" w:rsidP="00205E3C">
      <w:pPr>
        <w:ind w:firstLine="709"/>
        <w:jc w:val="both"/>
        <w:rPr>
          <w:sz w:val="28"/>
          <w:szCs w:val="28"/>
        </w:rPr>
      </w:pPr>
      <w:r w:rsidRPr="003E147D">
        <w:rPr>
          <w:sz w:val="28"/>
          <w:szCs w:val="28"/>
        </w:rPr>
        <w:t>-ускоренного роста объемов внешнего и внутреннего потребительского спроса;</w:t>
      </w:r>
    </w:p>
    <w:p w:rsidR="00FD3DAF" w:rsidRPr="003E147D" w:rsidRDefault="00FD3DAF" w:rsidP="00205E3C">
      <w:pPr>
        <w:ind w:firstLine="709"/>
        <w:jc w:val="both"/>
        <w:rPr>
          <w:sz w:val="28"/>
          <w:szCs w:val="28"/>
        </w:rPr>
      </w:pPr>
      <w:r w:rsidRPr="003E147D">
        <w:rPr>
          <w:sz w:val="28"/>
          <w:szCs w:val="28"/>
        </w:rPr>
        <w:t>- роста банковского кредитования.</w:t>
      </w:r>
    </w:p>
    <w:p w:rsidR="00FD3DAF" w:rsidRPr="003E147D" w:rsidRDefault="00FD3DAF" w:rsidP="00205E3C">
      <w:pPr>
        <w:ind w:firstLine="708"/>
        <w:jc w:val="both"/>
        <w:rPr>
          <w:sz w:val="28"/>
          <w:szCs w:val="28"/>
        </w:rPr>
      </w:pPr>
      <w:r w:rsidRPr="003E147D">
        <w:rPr>
          <w:sz w:val="28"/>
          <w:szCs w:val="28"/>
        </w:rPr>
        <w:t xml:space="preserve">В случае реализации второго варианта прогноза индекс промышленного производства в целом за весь прогнозный период (2021 год к 2017 году) составит -  102,8 %.  </w:t>
      </w:r>
    </w:p>
    <w:p w:rsidR="00FD3DAF" w:rsidRPr="003E147D" w:rsidRDefault="00B40DDA" w:rsidP="00205E3C">
      <w:pPr>
        <w:ind w:firstLine="708"/>
        <w:jc w:val="both"/>
        <w:rPr>
          <w:sz w:val="28"/>
          <w:szCs w:val="28"/>
        </w:rPr>
      </w:pPr>
      <w:r w:rsidRPr="003E147D">
        <w:rPr>
          <w:sz w:val="28"/>
          <w:szCs w:val="28"/>
        </w:rPr>
        <w:t>Одиночное протяжение уличной канализационной сети – 18,1 тыс. метров, из них 17,5 тыс. метров нуждается в замене.</w:t>
      </w:r>
    </w:p>
    <w:p w:rsidR="00B40DDA" w:rsidRPr="003E147D" w:rsidRDefault="00B40DDA" w:rsidP="00205E3C">
      <w:pPr>
        <w:ind w:firstLine="708"/>
        <w:jc w:val="both"/>
        <w:rPr>
          <w:sz w:val="28"/>
          <w:szCs w:val="28"/>
        </w:rPr>
      </w:pPr>
      <w:r w:rsidRPr="003E147D">
        <w:rPr>
          <w:sz w:val="28"/>
          <w:szCs w:val="28"/>
        </w:rPr>
        <w:t xml:space="preserve">Проектирование и </w:t>
      </w:r>
      <w:r w:rsidR="00C97D90" w:rsidRPr="003E147D">
        <w:rPr>
          <w:sz w:val="28"/>
          <w:szCs w:val="28"/>
        </w:rPr>
        <w:t xml:space="preserve">реконструкция канализационных очистных сооружений п. Безенчук вошли в мероприятия приоритетного проекта «Сохранение и предотвращение загрязнения реки Волга на территории Самарской области» на 2021-2023 годы. </w:t>
      </w:r>
    </w:p>
    <w:p w:rsidR="00C97D90" w:rsidRPr="003E147D" w:rsidRDefault="00C97D90" w:rsidP="00205E3C">
      <w:pPr>
        <w:ind w:firstLine="708"/>
        <w:jc w:val="both"/>
        <w:rPr>
          <w:sz w:val="28"/>
          <w:szCs w:val="28"/>
        </w:rPr>
      </w:pPr>
      <w:r w:rsidRPr="003E147D">
        <w:rPr>
          <w:sz w:val="28"/>
          <w:szCs w:val="28"/>
        </w:rPr>
        <w:t xml:space="preserve">Одиночное протяжение уличной водопроводной сети – 88,7 тыс. метров, </w:t>
      </w:r>
      <w:proofErr w:type="gramStart"/>
      <w:r w:rsidRPr="003E147D">
        <w:rPr>
          <w:sz w:val="28"/>
          <w:szCs w:val="28"/>
        </w:rPr>
        <w:t>из</w:t>
      </w:r>
      <w:proofErr w:type="gramEnd"/>
      <w:r w:rsidRPr="003E147D">
        <w:rPr>
          <w:sz w:val="28"/>
          <w:szCs w:val="28"/>
        </w:rPr>
        <w:t xml:space="preserve"> </w:t>
      </w:r>
      <w:proofErr w:type="gramStart"/>
      <w:r w:rsidRPr="003E147D">
        <w:rPr>
          <w:sz w:val="28"/>
          <w:szCs w:val="28"/>
        </w:rPr>
        <w:t>низ</w:t>
      </w:r>
      <w:proofErr w:type="gramEnd"/>
      <w:r w:rsidRPr="003E147D">
        <w:rPr>
          <w:sz w:val="28"/>
          <w:szCs w:val="28"/>
        </w:rPr>
        <w:t xml:space="preserve"> 8,8 тыс. метров нуждается в замене. Общая протяженность улиц, проездов – 143,4 километров, в том числе освещенных – 111 </w:t>
      </w:r>
      <w:r w:rsidR="00E15E82" w:rsidRPr="003E147D">
        <w:rPr>
          <w:sz w:val="28"/>
          <w:szCs w:val="28"/>
        </w:rPr>
        <w:t>километров</w:t>
      </w:r>
      <w:r w:rsidRPr="003E147D">
        <w:rPr>
          <w:sz w:val="28"/>
          <w:szCs w:val="28"/>
        </w:rPr>
        <w:t>.</w:t>
      </w:r>
    </w:p>
    <w:p w:rsidR="00FD3DAF" w:rsidRPr="003E147D" w:rsidRDefault="00FD3DAF" w:rsidP="00205E3C">
      <w:pPr>
        <w:ind w:firstLine="708"/>
        <w:jc w:val="both"/>
        <w:rPr>
          <w:sz w:val="26"/>
          <w:szCs w:val="26"/>
        </w:rPr>
      </w:pPr>
    </w:p>
    <w:p w:rsidR="00FD3DAF" w:rsidRDefault="00FD3DAF" w:rsidP="00D508BA">
      <w:pPr>
        <w:ind w:firstLine="720"/>
        <w:jc w:val="both"/>
        <w:rPr>
          <w:b/>
          <w:i/>
          <w:sz w:val="28"/>
          <w:szCs w:val="28"/>
        </w:rPr>
      </w:pPr>
    </w:p>
    <w:p w:rsidR="00FD3DAF" w:rsidRPr="008F5875" w:rsidRDefault="00FD3DAF" w:rsidP="00D508BA">
      <w:pPr>
        <w:ind w:firstLine="720"/>
        <w:jc w:val="both"/>
        <w:rPr>
          <w:b/>
          <w:i/>
          <w:sz w:val="28"/>
          <w:szCs w:val="28"/>
        </w:rPr>
      </w:pPr>
      <w:r w:rsidRPr="008F5875">
        <w:rPr>
          <w:b/>
          <w:i/>
          <w:sz w:val="28"/>
          <w:szCs w:val="28"/>
        </w:rPr>
        <w:t xml:space="preserve">Транспорт и связь. </w:t>
      </w:r>
    </w:p>
    <w:p w:rsidR="00FD3DAF" w:rsidRPr="003E147D" w:rsidRDefault="00FD3DAF" w:rsidP="008C15D3">
      <w:pPr>
        <w:ind w:firstLine="720"/>
        <w:jc w:val="both"/>
        <w:rPr>
          <w:sz w:val="28"/>
          <w:szCs w:val="28"/>
        </w:rPr>
      </w:pPr>
      <w:r w:rsidRPr="003E147D">
        <w:rPr>
          <w:sz w:val="28"/>
          <w:szCs w:val="28"/>
        </w:rPr>
        <w:t>Развитие транспортного комплекса в прогнозном периоде будет характеризоваться следующими тенденциями.</w:t>
      </w:r>
    </w:p>
    <w:p w:rsidR="00FD3DAF" w:rsidRPr="003E147D" w:rsidRDefault="00FD3DAF" w:rsidP="009E4CFF">
      <w:pPr>
        <w:ind w:firstLine="709"/>
        <w:jc w:val="both"/>
        <w:rPr>
          <w:sz w:val="28"/>
          <w:szCs w:val="28"/>
        </w:rPr>
      </w:pPr>
      <w:r w:rsidRPr="003E147D">
        <w:rPr>
          <w:sz w:val="28"/>
          <w:szCs w:val="28"/>
        </w:rPr>
        <w:t xml:space="preserve">В настоящее время протяжённость автомобильных дорог общего пользования в поселении составляет 192,1 км, в том числе с твёрдым покрытием 94,5 км. </w:t>
      </w:r>
    </w:p>
    <w:p w:rsidR="00FD3DAF" w:rsidRPr="003E147D" w:rsidRDefault="00FD3DAF" w:rsidP="008C15D3">
      <w:pPr>
        <w:widowControl w:val="0"/>
        <w:ind w:firstLine="709"/>
        <w:jc w:val="both"/>
        <w:rPr>
          <w:sz w:val="28"/>
          <w:szCs w:val="28"/>
        </w:rPr>
      </w:pPr>
      <w:r w:rsidRPr="003E147D">
        <w:rPr>
          <w:sz w:val="28"/>
          <w:szCs w:val="28"/>
        </w:rPr>
        <w:t>Населённые пункты городского поселения Безенчук муниципального района Безенчукский, не обеспеченные дорогами с твёрдым покрытием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523"/>
      </w:tblGrid>
      <w:tr w:rsidR="003E147D" w:rsidRPr="003E147D" w:rsidTr="002938A0">
        <w:tc>
          <w:tcPr>
            <w:tcW w:w="6048" w:type="dxa"/>
          </w:tcPr>
          <w:p w:rsidR="00FD3DAF" w:rsidRPr="003E147D" w:rsidRDefault="00FD3DAF" w:rsidP="002938A0">
            <w:pPr>
              <w:widowControl w:val="0"/>
              <w:jc w:val="both"/>
              <w:rPr>
                <w:b/>
                <w:sz w:val="26"/>
                <w:szCs w:val="26"/>
              </w:rPr>
            </w:pPr>
            <w:r w:rsidRPr="003E147D">
              <w:rPr>
                <w:b/>
                <w:sz w:val="26"/>
                <w:szCs w:val="26"/>
              </w:rPr>
              <w:t>Населённый пункт</w:t>
            </w:r>
          </w:p>
        </w:tc>
        <w:tc>
          <w:tcPr>
            <w:tcW w:w="3523" w:type="dxa"/>
          </w:tcPr>
          <w:p w:rsidR="00FD3DAF" w:rsidRPr="003E147D" w:rsidRDefault="00FD3DAF" w:rsidP="002938A0">
            <w:pPr>
              <w:widowControl w:val="0"/>
              <w:jc w:val="both"/>
              <w:rPr>
                <w:b/>
                <w:sz w:val="26"/>
                <w:szCs w:val="26"/>
              </w:rPr>
            </w:pPr>
            <w:r w:rsidRPr="003E147D">
              <w:rPr>
                <w:b/>
                <w:sz w:val="26"/>
                <w:szCs w:val="26"/>
              </w:rPr>
              <w:t>Численность, чел.</w:t>
            </w:r>
          </w:p>
        </w:tc>
      </w:tr>
      <w:tr w:rsidR="003E147D" w:rsidRPr="003E147D" w:rsidTr="002938A0">
        <w:tc>
          <w:tcPr>
            <w:tcW w:w="6048" w:type="dxa"/>
          </w:tcPr>
          <w:p w:rsidR="00FD3DAF" w:rsidRPr="003E147D" w:rsidRDefault="00FD3DAF" w:rsidP="002938A0">
            <w:pPr>
              <w:widowControl w:val="0"/>
              <w:jc w:val="both"/>
              <w:rPr>
                <w:sz w:val="26"/>
                <w:szCs w:val="26"/>
              </w:rPr>
            </w:pPr>
            <w:proofErr w:type="gramStart"/>
            <w:r w:rsidRPr="003E147D">
              <w:rPr>
                <w:sz w:val="26"/>
                <w:szCs w:val="26"/>
              </w:rPr>
              <w:t>ж</w:t>
            </w:r>
            <w:proofErr w:type="gramEnd"/>
            <w:r w:rsidRPr="003E147D">
              <w:rPr>
                <w:sz w:val="26"/>
                <w:szCs w:val="26"/>
              </w:rPr>
              <w:t>/д разъезд Восток</w:t>
            </w:r>
          </w:p>
        </w:tc>
        <w:tc>
          <w:tcPr>
            <w:tcW w:w="3523" w:type="dxa"/>
          </w:tcPr>
          <w:p w:rsidR="00FD3DAF" w:rsidRPr="003E147D" w:rsidRDefault="00E4284A" w:rsidP="002938A0">
            <w:pPr>
              <w:widowControl w:val="0"/>
              <w:jc w:val="both"/>
              <w:rPr>
                <w:sz w:val="26"/>
                <w:szCs w:val="26"/>
              </w:rPr>
            </w:pPr>
            <w:r w:rsidRPr="003E147D">
              <w:rPr>
                <w:sz w:val="26"/>
                <w:szCs w:val="26"/>
              </w:rPr>
              <w:t>7</w:t>
            </w:r>
          </w:p>
        </w:tc>
      </w:tr>
      <w:tr w:rsidR="003E147D" w:rsidRPr="003E147D" w:rsidTr="002938A0">
        <w:tc>
          <w:tcPr>
            <w:tcW w:w="6048" w:type="dxa"/>
          </w:tcPr>
          <w:p w:rsidR="00FD3DAF" w:rsidRPr="003E147D" w:rsidRDefault="00FD3DAF" w:rsidP="002938A0">
            <w:pPr>
              <w:widowControl w:val="0"/>
              <w:jc w:val="both"/>
              <w:rPr>
                <w:sz w:val="26"/>
                <w:szCs w:val="26"/>
              </w:rPr>
            </w:pPr>
            <w:r w:rsidRPr="003E147D">
              <w:rPr>
                <w:sz w:val="26"/>
                <w:szCs w:val="26"/>
              </w:rPr>
              <w:t>д. Дмитриевка</w:t>
            </w:r>
          </w:p>
        </w:tc>
        <w:tc>
          <w:tcPr>
            <w:tcW w:w="3523" w:type="dxa"/>
          </w:tcPr>
          <w:p w:rsidR="00FD3DAF" w:rsidRPr="003E147D" w:rsidRDefault="00E4284A" w:rsidP="002938A0">
            <w:pPr>
              <w:widowControl w:val="0"/>
              <w:jc w:val="both"/>
              <w:rPr>
                <w:sz w:val="26"/>
                <w:szCs w:val="26"/>
              </w:rPr>
            </w:pPr>
            <w:r w:rsidRPr="003E147D">
              <w:rPr>
                <w:sz w:val="26"/>
                <w:szCs w:val="26"/>
              </w:rPr>
              <w:t>35</w:t>
            </w:r>
          </w:p>
        </w:tc>
      </w:tr>
    </w:tbl>
    <w:p w:rsidR="00FD3DAF" w:rsidRPr="003E147D" w:rsidRDefault="00FD3DAF" w:rsidP="008C15D3">
      <w:pPr>
        <w:widowControl w:val="0"/>
        <w:ind w:firstLine="709"/>
        <w:jc w:val="both"/>
        <w:rPr>
          <w:sz w:val="28"/>
          <w:szCs w:val="28"/>
        </w:rPr>
      </w:pPr>
      <w:r w:rsidRPr="003E147D">
        <w:rPr>
          <w:sz w:val="28"/>
          <w:szCs w:val="28"/>
        </w:rPr>
        <w:t>В прогнозируемом периоде протяженность вышеуказанных дорог не изменится, ввод новых дорог не планируется, ведутся только ремонтные работы.</w:t>
      </w:r>
    </w:p>
    <w:p w:rsidR="00FD3DAF" w:rsidRPr="003E147D" w:rsidRDefault="00E4284A" w:rsidP="008C15D3">
      <w:pPr>
        <w:ind w:firstLine="720"/>
        <w:jc w:val="both"/>
        <w:rPr>
          <w:sz w:val="28"/>
          <w:szCs w:val="28"/>
        </w:rPr>
      </w:pPr>
      <w:r w:rsidRPr="003E147D">
        <w:rPr>
          <w:sz w:val="28"/>
          <w:szCs w:val="28"/>
        </w:rPr>
        <w:t>В прогнозном периоде 2020</w:t>
      </w:r>
      <w:r w:rsidR="00FD3DAF" w:rsidRPr="003E147D">
        <w:rPr>
          <w:sz w:val="28"/>
          <w:szCs w:val="28"/>
        </w:rPr>
        <w:t>-202</w:t>
      </w:r>
      <w:r w:rsidRPr="003E147D">
        <w:rPr>
          <w:sz w:val="28"/>
          <w:szCs w:val="28"/>
        </w:rPr>
        <w:t>2</w:t>
      </w:r>
      <w:r w:rsidR="00FD3DAF" w:rsidRPr="003E147D">
        <w:rPr>
          <w:sz w:val="28"/>
          <w:szCs w:val="28"/>
        </w:rPr>
        <w:t xml:space="preserve"> гг. продолжится реализация областной целевой программы «Модернизация и развития сети автомобильных дорог в Самарской области». Выполнение мероприятий данной программы  позволит увеличить пропускную способность автомобильных дорог местного значения. </w:t>
      </w:r>
    </w:p>
    <w:p w:rsidR="00FD3DAF" w:rsidRPr="003E147D" w:rsidRDefault="00FD3DAF" w:rsidP="00D508BA">
      <w:pPr>
        <w:ind w:firstLine="720"/>
        <w:jc w:val="both"/>
        <w:rPr>
          <w:sz w:val="28"/>
          <w:szCs w:val="28"/>
        </w:rPr>
      </w:pPr>
      <w:r w:rsidRPr="003E147D">
        <w:rPr>
          <w:sz w:val="28"/>
          <w:szCs w:val="28"/>
        </w:rPr>
        <w:lastRenderedPageBreak/>
        <w:t>В разделе «Транспорт» представлены  показатели п</w:t>
      </w:r>
      <w:proofErr w:type="gramStart"/>
      <w:r w:rsidRPr="003E147D">
        <w:rPr>
          <w:sz w:val="28"/>
          <w:szCs w:val="28"/>
        </w:rPr>
        <w:t>о ООО</w:t>
      </w:r>
      <w:proofErr w:type="gramEnd"/>
      <w:r w:rsidRPr="003E147D">
        <w:rPr>
          <w:sz w:val="28"/>
          <w:szCs w:val="28"/>
        </w:rPr>
        <w:t xml:space="preserve"> «АВТО-РЕГИОН», осуществляющему пассажирские перевозки в городском поселении.</w:t>
      </w:r>
    </w:p>
    <w:p w:rsidR="00FD3DAF" w:rsidRPr="003E147D" w:rsidRDefault="00E661AF" w:rsidP="00D508BA">
      <w:pPr>
        <w:ind w:firstLine="720"/>
        <w:jc w:val="both"/>
        <w:rPr>
          <w:sz w:val="28"/>
          <w:szCs w:val="28"/>
          <w:shd w:val="clear" w:color="auto" w:fill="FFFFFF"/>
        </w:rPr>
      </w:pPr>
      <w:r w:rsidRPr="003E147D">
        <w:rPr>
          <w:sz w:val="28"/>
          <w:szCs w:val="28"/>
          <w:shd w:val="clear" w:color="auto" w:fill="FFFFFF"/>
        </w:rPr>
        <w:t>В 2018</w:t>
      </w:r>
      <w:r w:rsidR="00FD3DAF" w:rsidRPr="003E147D">
        <w:rPr>
          <w:sz w:val="28"/>
          <w:szCs w:val="28"/>
          <w:shd w:val="clear" w:color="auto" w:fill="FFFFFF"/>
        </w:rPr>
        <w:t xml:space="preserve"> году перевезено пассажиров </w:t>
      </w:r>
      <w:r w:rsidRPr="003E147D">
        <w:rPr>
          <w:sz w:val="28"/>
          <w:szCs w:val="28"/>
          <w:shd w:val="clear" w:color="auto" w:fill="FFFFFF"/>
        </w:rPr>
        <w:t>292</w:t>
      </w:r>
      <w:r w:rsidR="00FD3DAF" w:rsidRPr="003E147D">
        <w:rPr>
          <w:sz w:val="28"/>
          <w:szCs w:val="28"/>
          <w:shd w:val="clear" w:color="auto" w:fill="FFFFFF"/>
        </w:rPr>
        <w:t xml:space="preserve"> тыс. человек, пассажирооборот составил </w:t>
      </w:r>
      <w:r w:rsidRPr="003E147D">
        <w:rPr>
          <w:sz w:val="28"/>
          <w:szCs w:val="28"/>
          <w:shd w:val="clear" w:color="auto" w:fill="FFFFFF"/>
        </w:rPr>
        <w:t>1916</w:t>
      </w:r>
      <w:r w:rsidR="00FD3DAF" w:rsidRPr="003E147D">
        <w:rPr>
          <w:sz w:val="28"/>
          <w:szCs w:val="28"/>
          <w:shd w:val="clear" w:color="auto" w:fill="FFFFFF"/>
        </w:rPr>
        <w:t xml:space="preserve"> тыс. пасс/</w:t>
      </w:r>
      <w:proofErr w:type="gramStart"/>
      <w:r w:rsidR="00FD3DAF" w:rsidRPr="003E147D">
        <w:rPr>
          <w:sz w:val="28"/>
          <w:szCs w:val="28"/>
          <w:shd w:val="clear" w:color="auto" w:fill="FFFFFF"/>
        </w:rPr>
        <w:t>км</w:t>
      </w:r>
      <w:proofErr w:type="gramEnd"/>
      <w:r w:rsidR="00FD3DAF" w:rsidRPr="003E147D">
        <w:rPr>
          <w:sz w:val="28"/>
          <w:szCs w:val="28"/>
          <w:shd w:val="clear" w:color="auto" w:fill="FFFFFF"/>
        </w:rPr>
        <w:t>.</w:t>
      </w:r>
    </w:p>
    <w:p w:rsidR="00FD3DAF" w:rsidRPr="003E147D" w:rsidRDefault="00FD3DAF" w:rsidP="0058189A">
      <w:pPr>
        <w:ind w:firstLine="720"/>
        <w:jc w:val="both"/>
        <w:rPr>
          <w:sz w:val="28"/>
          <w:szCs w:val="28"/>
        </w:rPr>
      </w:pPr>
      <w:r w:rsidRPr="003E147D">
        <w:rPr>
          <w:sz w:val="28"/>
          <w:szCs w:val="28"/>
        </w:rPr>
        <w:t>Ожидается, что пассажирооборот к 202</w:t>
      </w:r>
      <w:r w:rsidR="00E661AF" w:rsidRPr="003E147D">
        <w:rPr>
          <w:sz w:val="28"/>
          <w:szCs w:val="28"/>
        </w:rPr>
        <w:t>0</w:t>
      </w:r>
      <w:r w:rsidRPr="003E147D">
        <w:rPr>
          <w:sz w:val="28"/>
          <w:szCs w:val="28"/>
        </w:rPr>
        <w:t xml:space="preserve"> году составит </w:t>
      </w:r>
      <w:r w:rsidR="00E661AF" w:rsidRPr="003E147D">
        <w:rPr>
          <w:sz w:val="28"/>
          <w:szCs w:val="28"/>
        </w:rPr>
        <w:t>1936 тыс</w:t>
      </w:r>
      <w:r w:rsidRPr="003E147D">
        <w:rPr>
          <w:sz w:val="28"/>
          <w:szCs w:val="28"/>
        </w:rPr>
        <w:t>.</w:t>
      </w:r>
      <w:r w:rsidR="00E661AF" w:rsidRPr="003E147D">
        <w:rPr>
          <w:sz w:val="28"/>
          <w:szCs w:val="28"/>
        </w:rPr>
        <w:t xml:space="preserve"> пас/</w:t>
      </w:r>
      <w:proofErr w:type="gramStart"/>
      <w:r w:rsidR="00E661AF" w:rsidRPr="003E147D">
        <w:rPr>
          <w:sz w:val="28"/>
          <w:szCs w:val="28"/>
        </w:rPr>
        <w:t>км</w:t>
      </w:r>
      <w:proofErr w:type="gramEnd"/>
      <w:r w:rsidR="00E661AF" w:rsidRPr="003E147D">
        <w:rPr>
          <w:sz w:val="28"/>
          <w:szCs w:val="28"/>
        </w:rPr>
        <w:t>.</w:t>
      </w:r>
    </w:p>
    <w:p w:rsidR="00FD3DAF" w:rsidRPr="003E147D" w:rsidRDefault="00FD3DAF" w:rsidP="0058189A">
      <w:pPr>
        <w:pStyle w:val="aa"/>
        <w:ind w:firstLine="720"/>
        <w:jc w:val="both"/>
        <w:rPr>
          <w:sz w:val="28"/>
          <w:szCs w:val="28"/>
        </w:rPr>
      </w:pPr>
      <w:r w:rsidRPr="003E147D">
        <w:rPr>
          <w:sz w:val="28"/>
          <w:szCs w:val="28"/>
          <w:shd w:val="clear" w:color="auto" w:fill="FFFFFF"/>
        </w:rPr>
        <w:t>Автопарк в 201</w:t>
      </w:r>
      <w:r w:rsidR="00E661AF" w:rsidRPr="003E147D">
        <w:rPr>
          <w:sz w:val="28"/>
          <w:szCs w:val="28"/>
          <w:shd w:val="clear" w:color="auto" w:fill="FFFFFF"/>
        </w:rPr>
        <w:t>8</w:t>
      </w:r>
      <w:r w:rsidRPr="003E147D">
        <w:rPr>
          <w:sz w:val="28"/>
          <w:szCs w:val="28"/>
          <w:shd w:val="clear" w:color="auto" w:fill="FFFFFF"/>
        </w:rPr>
        <w:t xml:space="preserve"> гг. составил </w:t>
      </w:r>
      <w:r w:rsidR="00E661AF" w:rsidRPr="003E147D">
        <w:rPr>
          <w:sz w:val="28"/>
          <w:szCs w:val="28"/>
          <w:shd w:val="clear" w:color="auto" w:fill="FFFFFF"/>
        </w:rPr>
        <w:t>10</w:t>
      </w:r>
      <w:r w:rsidRPr="003E147D">
        <w:rPr>
          <w:sz w:val="28"/>
          <w:szCs w:val="28"/>
          <w:shd w:val="clear" w:color="auto" w:fill="FFFFFF"/>
        </w:rPr>
        <w:t xml:space="preserve"> единиц транспортных средств. В </w:t>
      </w:r>
      <w:proofErr w:type="gramStart"/>
      <w:r w:rsidRPr="003E147D">
        <w:rPr>
          <w:sz w:val="28"/>
          <w:szCs w:val="28"/>
          <w:shd w:val="clear" w:color="auto" w:fill="FFFFFF"/>
        </w:rPr>
        <w:t>прогнозируемом</w:t>
      </w:r>
      <w:proofErr w:type="gramEnd"/>
      <w:r w:rsidRPr="003E147D">
        <w:rPr>
          <w:sz w:val="28"/>
          <w:szCs w:val="28"/>
          <w:shd w:val="clear" w:color="auto" w:fill="FFFFFF"/>
        </w:rPr>
        <w:t xml:space="preserve"> 2020-2021 гг.</w:t>
      </w:r>
      <w:r w:rsidRPr="003E147D">
        <w:rPr>
          <w:sz w:val="28"/>
          <w:szCs w:val="28"/>
        </w:rPr>
        <w:t xml:space="preserve"> планируется увеличение подвижного состава</w:t>
      </w:r>
      <w:r w:rsidR="00E661AF" w:rsidRPr="003E147D">
        <w:rPr>
          <w:sz w:val="28"/>
          <w:szCs w:val="28"/>
        </w:rPr>
        <w:t xml:space="preserve"> до 15 единиц транспортных средств</w:t>
      </w:r>
      <w:r w:rsidRPr="003E147D">
        <w:rPr>
          <w:sz w:val="28"/>
          <w:szCs w:val="28"/>
        </w:rPr>
        <w:t>.</w:t>
      </w:r>
    </w:p>
    <w:p w:rsidR="00FD3DAF" w:rsidRPr="003E147D" w:rsidRDefault="00FD3DAF" w:rsidP="0058189A">
      <w:pPr>
        <w:widowControl w:val="0"/>
        <w:ind w:firstLine="709"/>
        <w:jc w:val="both"/>
        <w:rPr>
          <w:sz w:val="28"/>
          <w:szCs w:val="28"/>
        </w:rPr>
      </w:pPr>
      <w:r w:rsidRPr="003E147D">
        <w:rPr>
          <w:sz w:val="28"/>
          <w:szCs w:val="28"/>
        </w:rPr>
        <w:t xml:space="preserve">В разделе </w:t>
      </w:r>
      <w:r w:rsidRPr="003E147D">
        <w:rPr>
          <w:b/>
          <w:sz w:val="28"/>
          <w:szCs w:val="28"/>
        </w:rPr>
        <w:t>«</w:t>
      </w:r>
      <w:r w:rsidRPr="003E147D">
        <w:rPr>
          <w:sz w:val="28"/>
          <w:szCs w:val="28"/>
        </w:rPr>
        <w:t>Связь</w:t>
      </w:r>
      <w:r w:rsidRPr="003E147D">
        <w:rPr>
          <w:b/>
          <w:sz w:val="28"/>
          <w:szCs w:val="28"/>
        </w:rPr>
        <w:t>»</w:t>
      </w:r>
      <w:r w:rsidRPr="003E147D">
        <w:rPr>
          <w:sz w:val="28"/>
          <w:szCs w:val="28"/>
        </w:rPr>
        <w:t xml:space="preserve"> представлены показатели  оператора по предоставлению услуг электросвязи на территории района Самарского филиала ОАО «Ростелеком» и показатели филиала ФГУП «Почта России» ОСП «Безенчукский почтамт», оказывающего услуги почтовой связи.</w:t>
      </w:r>
    </w:p>
    <w:p w:rsidR="00FD3DAF" w:rsidRPr="003E147D" w:rsidRDefault="00FD3DAF" w:rsidP="0058189A">
      <w:pPr>
        <w:ind w:firstLine="709"/>
        <w:jc w:val="both"/>
        <w:rPr>
          <w:sz w:val="28"/>
          <w:szCs w:val="28"/>
        </w:rPr>
      </w:pPr>
      <w:r w:rsidRPr="003E147D">
        <w:rPr>
          <w:sz w:val="28"/>
          <w:szCs w:val="28"/>
        </w:rPr>
        <w:t>Число стационарных телефонных аппаратов в прогнозируемом периоде будет имеет незначительный рост. Это объясняется увеличением популярности услуг мобильной связи (на территории района предоставление услуг сотовой связи осуществляют операторы «Билайн», «Мегафон», «МТС», «Tele2»). Мобильная связь переживает период динамичного роста, чему способствует в немалой степени сложившаяся в этом сегменте отрасли высокая конкуренция.</w:t>
      </w:r>
    </w:p>
    <w:p w:rsidR="00FD3DAF" w:rsidRDefault="00FD3DAF" w:rsidP="00BC3D5F">
      <w:pPr>
        <w:ind w:firstLine="709"/>
        <w:jc w:val="both"/>
        <w:rPr>
          <w:sz w:val="28"/>
          <w:szCs w:val="28"/>
        </w:rPr>
      </w:pPr>
    </w:p>
    <w:p w:rsidR="00FD3DAF" w:rsidRDefault="00FD3DAF" w:rsidP="0058189A">
      <w:pPr>
        <w:tabs>
          <w:tab w:val="left" w:pos="1965"/>
        </w:tabs>
        <w:ind w:firstLine="709"/>
        <w:jc w:val="both"/>
        <w:rPr>
          <w:b/>
          <w:i/>
          <w:sz w:val="28"/>
          <w:szCs w:val="28"/>
        </w:rPr>
      </w:pPr>
    </w:p>
    <w:p w:rsidR="00FD3DAF" w:rsidRPr="003E147D" w:rsidRDefault="00FD3DAF" w:rsidP="0058189A">
      <w:pPr>
        <w:tabs>
          <w:tab w:val="left" w:pos="1965"/>
        </w:tabs>
        <w:ind w:firstLine="709"/>
        <w:jc w:val="both"/>
        <w:rPr>
          <w:b/>
          <w:i/>
          <w:sz w:val="28"/>
          <w:szCs w:val="28"/>
        </w:rPr>
      </w:pPr>
      <w:r w:rsidRPr="003E147D">
        <w:rPr>
          <w:b/>
          <w:i/>
          <w:sz w:val="28"/>
          <w:szCs w:val="28"/>
        </w:rPr>
        <w:t>Малое предпринимательство.</w:t>
      </w:r>
    </w:p>
    <w:p w:rsidR="00FD3DAF" w:rsidRPr="003E147D" w:rsidRDefault="00FD3DAF" w:rsidP="001A524D">
      <w:pPr>
        <w:shd w:val="clear" w:color="auto" w:fill="FFFFFF"/>
        <w:ind w:firstLine="708"/>
        <w:jc w:val="both"/>
        <w:textAlignment w:val="top"/>
        <w:rPr>
          <w:sz w:val="28"/>
          <w:szCs w:val="28"/>
        </w:rPr>
      </w:pPr>
      <w:r w:rsidRPr="003E147D">
        <w:rPr>
          <w:sz w:val="28"/>
          <w:szCs w:val="28"/>
        </w:rPr>
        <w:t>Поддержка малого и среднего предпринимательства на территории поселения осуществляется Муниципальным Фондом поддержки предпринимательства «РАЗВИТИЕ» муниципального района Безенчукский Самарской области. Основные мероприятия поддержки предпринимательства на территории поселения включают:</w:t>
      </w:r>
    </w:p>
    <w:p w:rsidR="00FD3DAF" w:rsidRPr="003E147D" w:rsidRDefault="00FD3DAF" w:rsidP="001A524D">
      <w:pPr>
        <w:tabs>
          <w:tab w:val="left" w:pos="993"/>
        </w:tabs>
        <w:ind w:firstLine="709"/>
        <w:jc w:val="both"/>
        <w:rPr>
          <w:sz w:val="28"/>
          <w:szCs w:val="28"/>
        </w:rPr>
      </w:pPr>
      <w:r w:rsidRPr="003E147D">
        <w:rPr>
          <w:noProof/>
          <w:sz w:val="28"/>
          <w:szCs w:val="28"/>
        </w:rPr>
        <w:t>1.</w:t>
      </w:r>
      <w:r w:rsidRPr="003E147D">
        <w:rPr>
          <w:sz w:val="28"/>
          <w:szCs w:val="28"/>
        </w:rPr>
        <w:t xml:space="preserve">  Нормативно-правовое обеспечение деятельности субъектов малого и среднего предпринимательства.</w:t>
      </w:r>
    </w:p>
    <w:p w:rsidR="00FD3DAF" w:rsidRPr="003E147D" w:rsidRDefault="00FD3DAF" w:rsidP="001A524D">
      <w:pPr>
        <w:tabs>
          <w:tab w:val="left" w:pos="993"/>
        </w:tabs>
        <w:ind w:firstLine="709"/>
        <w:jc w:val="both"/>
        <w:rPr>
          <w:sz w:val="28"/>
          <w:szCs w:val="28"/>
        </w:rPr>
      </w:pPr>
      <w:r w:rsidRPr="003E147D">
        <w:rPr>
          <w:sz w:val="28"/>
          <w:szCs w:val="28"/>
        </w:rPr>
        <w:t>2. Информационное обеспечение субъектов малого и среднего предпринимательства.</w:t>
      </w:r>
    </w:p>
    <w:p w:rsidR="00FD3DAF" w:rsidRPr="003E147D" w:rsidRDefault="00FD3DAF" w:rsidP="001A524D">
      <w:pPr>
        <w:tabs>
          <w:tab w:val="left" w:pos="993"/>
        </w:tabs>
        <w:ind w:firstLine="709"/>
        <w:jc w:val="both"/>
        <w:rPr>
          <w:sz w:val="28"/>
          <w:szCs w:val="28"/>
        </w:rPr>
      </w:pPr>
      <w:r w:rsidRPr="003E147D">
        <w:rPr>
          <w:noProof/>
          <w:sz w:val="28"/>
          <w:szCs w:val="28"/>
        </w:rPr>
        <w:t>3.</w:t>
      </w:r>
      <w:r w:rsidRPr="003E147D">
        <w:rPr>
          <w:sz w:val="28"/>
          <w:szCs w:val="28"/>
        </w:rPr>
        <w:t xml:space="preserve"> Развитие инфраструктуры поддержки малого и среднего предпринимательства.</w:t>
      </w:r>
    </w:p>
    <w:p w:rsidR="00FD3DAF" w:rsidRPr="003E147D" w:rsidRDefault="00FD3DAF" w:rsidP="001A524D">
      <w:pPr>
        <w:tabs>
          <w:tab w:val="left" w:pos="993"/>
        </w:tabs>
        <w:ind w:firstLine="709"/>
        <w:jc w:val="both"/>
        <w:rPr>
          <w:sz w:val="28"/>
          <w:szCs w:val="28"/>
        </w:rPr>
      </w:pPr>
      <w:r w:rsidRPr="003E147D">
        <w:rPr>
          <w:sz w:val="28"/>
          <w:szCs w:val="28"/>
        </w:rPr>
        <w:t>4. Реализация программ подготовки, переподготовки субъектов малого и среднего предпринимательства.</w:t>
      </w:r>
    </w:p>
    <w:p w:rsidR="00FD3DAF" w:rsidRPr="003E147D" w:rsidRDefault="00FD3DAF" w:rsidP="00946E54">
      <w:pPr>
        <w:pStyle w:val="a8"/>
        <w:ind w:left="0" w:right="-1" w:firstLine="567"/>
        <w:jc w:val="both"/>
        <w:rPr>
          <w:rStyle w:val="a9"/>
          <w:rFonts w:ascii="Times New Roman" w:hAnsi="Times New Roman"/>
          <w:i w:val="0"/>
          <w:sz w:val="28"/>
          <w:szCs w:val="28"/>
          <w:bdr w:val="none" w:sz="0" w:space="0" w:color="auto" w:frame="1"/>
          <w:shd w:val="clear" w:color="auto" w:fill="FFFFFF"/>
        </w:rPr>
      </w:pPr>
      <w:r w:rsidRPr="003E147D">
        <w:rPr>
          <w:rStyle w:val="a9"/>
          <w:rFonts w:ascii="Times New Roman" w:hAnsi="Times New Roman"/>
          <w:i w:val="0"/>
          <w:sz w:val="28"/>
          <w:szCs w:val="28"/>
          <w:bdr w:val="none" w:sz="0" w:space="0" w:color="auto" w:frame="1"/>
          <w:shd w:val="clear" w:color="auto" w:fill="FFFFFF"/>
        </w:rPr>
        <w:t>Ежегодно Фонд проводит курсы подготовки, переподготовки и повышение квалификации по охране труда,  пожарно-техническому минимуму, экологической безопасности.  Для старта бизнеса Фонд проводит консультации по бизнес</w:t>
      </w:r>
      <w:r w:rsidR="00E15E82">
        <w:rPr>
          <w:rStyle w:val="a9"/>
          <w:rFonts w:ascii="Times New Roman" w:hAnsi="Times New Roman"/>
          <w:i w:val="0"/>
          <w:sz w:val="28"/>
          <w:szCs w:val="28"/>
          <w:bdr w:val="none" w:sz="0" w:space="0" w:color="auto" w:frame="1"/>
          <w:shd w:val="clear" w:color="auto" w:fill="FFFFFF"/>
        </w:rPr>
        <w:t xml:space="preserve"> </w:t>
      </w:r>
      <w:r w:rsidRPr="003E147D">
        <w:rPr>
          <w:rStyle w:val="a9"/>
          <w:rFonts w:ascii="Times New Roman" w:hAnsi="Times New Roman"/>
          <w:i w:val="0"/>
          <w:sz w:val="28"/>
          <w:szCs w:val="28"/>
          <w:bdr w:val="none" w:sz="0" w:space="0" w:color="auto" w:frame="1"/>
          <w:shd w:val="clear" w:color="auto" w:fill="FFFFFF"/>
        </w:rPr>
        <w:t>-</w:t>
      </w:r>
      <w:r w:rsidR="00E15E82">
        <w:rPr>
          <w:rStyle w:val="a9"/>
          <w:rFonts w:ascii="Times New Roman" w:hAnsi="Times New Roman"/>
          <w:i w:val="0"/>
          <w:sz w:val="28"/>
          <w:szCs w:val="28"/>
          <w:bdr w:val="none" w:sz="0" w:space="0" w:color="auto" w:frame="1"/>
          <w:shd w:val="clear" w:color="auto" w:fill="FFFFFF"/>
        </w:rPr>
        <w:t xml:space="preserve"> </w:t>
      </w:r>
      <w:r w:rsidRPr="003E147D">
        <w:rPr>
          <w:rStyle w:val="a9"/>
          <w:rFonts w:ascii="Times New Roman" w:hAnsi="Times New Roman"/>
          <w:i w:val="0"/>
          <w:sz w:val="28"/>
          <w:szCs w:val="28"/>
          <w:bdr w:val="none" w:sz="0" w:space="0" w:color="auto" w:frame="1"/>
          <w:shd w:val="clear" w:color="auto" w:fill="FFFFFF"/>
        </w:rPr>
        <w:t>планированию, основам предпринимательской деятельности.</w:t>
      </w:r>
    </w:p>
    <w:p w:rsidR="00FD3DAF" w:rsidRPr="003E147D" w:rsidRDefault="00FD3DAF" w:rsidP="00946E54">
      <w:pPr>
        <w:pStyle w:val="a8"/>
        <w:ind w:left="0" w:right="-1" w:firstLine="567"/>
        <w:jc w:val="both"/>
        <w:rPr>
          <w:rStyle w:val="a9"/>
          <w:rFonts w:ascii="Times New Roman" w:hAnsi="Times New Roman"/>
          <w:i w:val="0"/>
          <w:sz w:val="28"/>
          <w:szCs w:val="28"/>
        </w:rPr>
      </w:pPr>
      <w:r w:rsidRPr="003E147D">
        <w:rPr>
          <w:rStyle w:val="a9"/>
          <w:rFonts w:ascii="Times New Roman" w:hAnsi="Times New Roman"/>
          <w:i w:val="0"/>
          <w:sz w:val="28"/>
          <w:szCs w:val="28"/>
        </w:rPr>
        <w:t xml:space="preserve">С  каждым годом количество предпринимателей обратившихся в Фонд и  воспользовавшихся поддержкой своего бизнеса, становится все больше. Фонд, реализуя бесплатные муниципальные инструменты развития </w:t>
      </w:r>
      <w:r w:rsidRPr="003E147D">
        <w:rPr>
          <w:rStyle w:val="a9"/>
          <w:rFonts w:ascii="Times New Roman" w:hAnsi="Times New Roman"/>
          <w:i w:val="0"/>
          <w:sz w:val="28"/>
          <w:szCs w:val="28"/>
        </w:rPr>
        <w:lastRenderedPageBreak/>
        <w:t>предпринимательства, способствует созданию новых предприятий и рабочих мест, развитию существующих проектов, расширению объемов продукции предприятий района на</w:t>
      </w:r>
      <w:r w:rsidRPr="003E147D">
        <w:rPr>
          <w:rStyle w:val="a9"/>
          <w:rFonts w:ascii="Times New Roman" w:hAnsi="Times New Roman"/>
          <w:i w:val="0"/>
          <w:sz w:val="26"/>
          <w:szCs w:val="26"/>
        </w:rPr>
        <w:t xml:space="preserve"> </w:t>
      </w:r>
      <w:r w:rsidRPr="003E147D">
        <w:rPr>
          <w:rStyle w:val="a9"/>
          <w:rFonts w:ascii="Times New Roman" w:hAnsi="Times New Roman"/>
          <w:i w:val="0"/>
          <w:sz w:val="28"/>
          <w:szCs w:val="28"/>
        </w:rPr>
        <w:t xml:space="preserve">региональных рынках. </w:t>
      </w:r>
    </w:p>
    <w:p w:rsidR="0029743D" w:rsidRPr="003E147D" w:rsidRDefault="0029743D" w:rsidP="00946E54">
      <w:pPr>
        <w:pStyle w:val="a8"/>
        <w:ind w:left="0" w:right="-1" w:firstLine="567"/>
        <w:jc w:val="both"/>
        <w:rPr>
          <w:rFonts w:ascii="Times New Roman" w:hAnsi="Times New Roman"/>
          <w:sz w:val="28"/>
          <w:szCs w:val="28"/>
        </w:rPr>
      </w:pPr>
      <w:r w:rsidRPr="003E147D">
        <w:rPr>
          <w:rFonts w:ascii="Times New Roman" w:hAnsi="Times New Roman"/>
          <w:sz w:val="28"/>
          <w:szCs w:val="28"/>
        </w:rPr>
        <w:t>По данным Единого реестра субъектов малого и среднего предпринимательства ФНС на территории городского поселения Безенчук зарегистрированы 394 индивидуальных предпринимателя и 191 малых предприятий (ООО, КФХ).</w:t>
      </w:r>
    </w:p>
    <w:p w:rsidR="00FD3DAF" w:rsidRPr="003E147D" w:rsidRDefault="00FD3DAF" w:rsidP="00AA3054">
      <w:pPr>
        <w:pStyle w:val="a4"/>
        <w:spacing w:before="0" w:beforeAutospacing="0" w:after="0" w:afterAutospacing="0"/>
        <w:ind w:firstLine="709"/>
        <w:jc w:val="both"/>
        <w:rPr>
          <w:rFonts w:ascii="Arial" w:hAnsi="Arial" w:cs="Arial"/>
          <w:sz w:val="28"/>
          <w:szCs w:val="28"/>
        </w:rPr>
      </w:pPr>
      <w:r w:rsidRPr="003E147D">
        <w:rPr>
          <w:sz w:val="28"/>
          <w:szCs w:val="28"/>
        </w:rPr>
        <w:t>В настоящее время структура малых предприятий района включает многие виды экономической деятельности (торговля, строительство, ЖКХ, транспорт, общественное питание, бытовые услуги, оказание социальных услуг в сфере образования, здравоохранения, культуры и др.). В отраслевой структуре преобладают организации, занимающиеся розничной, оптовой торговлей, ремонтом автотранспортных средств, бытовых изделий  и  предметов личного пользования. Торговый бизнес в настоящий момент является одним из самых привлекательных секторов.</w:t>
      </w:r>
      <w:r w:rsidRPr="003E147D">
        <w:rPr>
          <w:rFonts w:ascii="Arial" w:hAnsi="Arial" w:cs="Arial"/>
          <w:sz w:val="28"/>
          <w:szCs w:val="28"/>
        </w:rPr>
        <w:t xml:space="preserve"> </w:t>
      </w:r>
    </w:p>
    <w:p w:rsidR="00FD3DAF" w:rsidRPr="003E147D" w:rsidRDefault="00FD3DAF" w:rsidP="00934FCB">
      <w:pPr>
        <w:shd w:val="clear" w:color="auto" w:fill="FFFFFF"/>
        <w:rPr>
          <w:sz w:val="28"/>
          <w:szCs w:val="28"/>
        </w:rPr>
      </w:pPr>
    </w:p>
    <w:p w:rsidR="00FD3DAF" w:rsidRPr="003E147D" w:rsidRDefault="00FD3DAF" w:rsidP="00AA3054">
      <w:pPr>
        <w:pStyle w:val="a4"/>
        <w:spacing w:before="0" w:beforeAutospacing="0" w:after="0" w:afterAutospacing="0"/>
        <w:ind w:firstLine="709"/>
        <w:jc w:val="both"/>
        <w:rPr>
          <w:sz w:val="28"/>
          <w:szCs w:val="28"/>
          <w:highlight w:val="yellow"/>
        </w:rPr>
      </w:pPr>
    </w:p>
    <w:p w:rsidR="00FD3DAF" w:rsidRPr="00360FBE" w:rsidRDefault="00FD3DAF" w:rsidP="002E2915">
      <w:pPr>
        <w:widowControl w:val="0"/>
        <w:tabs>
          <w:tab w:val="left" w:pos="0"/>
        </w:tabs>
        <w:ind w:firstLine="708"/>
        <w:jc w:val="center"/>
        <w:rPr>
          <w:b/>
          <w:i/>
          <w:sz w:val="28"/>
          <w:szCs w:val="28"/>
        </w:rPr>
      </w:pPr>
      <w:r w:rsidRPr="00360FBE">
        <w:rPr>
          <w:b/>
          <w:i/>
          <w:sz w:val="28"/>
          <w:szCs w:val="28"/>
        </w:rPr>
        <w:t>Социальная сфера</w:t>
      </w:r>
    </w:p>
    <w:p w:rsidR="00FD3DAF" w:rsidRPr="003E147D" w:rsidRDefault="00FD3DAF" w:rsidP="007B0754">
      <w:pPr>
        <w:widowControl w:val="0"/>
        <w:ind w:firstLine="709"/>
        <w:rPr>
          <w:i/>
          <w:sz w:val="28"/>
          <w:szCs w:val="28"/>
        </w:rPr>
      </w:pPr>
      <w:r w:rsidRPr="003E147D">
        <w:rPr>
          <w:i/>
          <w:sz w:val="28"/>
          <w:szCs w:val="28"/>
        </w:rPr>
        <w:t>Образование</w:t>
      </w:r>
    </w:p>
    <w:p w:rsidR="00FD3DAF" w:rsidRPr="003E147D" w:rsidRDefault="00FD3DAF" w:rsidP="007B0754">
      <w:pPr>
        <w:widowControl w:val="0"/>
        <w:ind w:firstLine="567"/>
        <w:jc w:val="both"/>
        <w:rPr>
          <w:sz w:val="28"/>
          <w:szCs w:val="28"/>
        </w:rPr>
      </w:pPr>
      <w:r w:rsidRPr="003E147D">
        <w:rPr>
          <w:sz w:val="28"/>
          <w:szCs w:val="28"/>
        </w:rPr>
        <w:t xml:space="preserve">В отчётном году в 4-ех школах обучалось </w:t>
      </w:r>
      <w:r w:rsidR="00F2131D" w:rsidRPr="003E147D">
        <w:rPr>
          <w:sz w:val="28"/>
          <w:szCs w:val="28"/>
        </w:rPr>
        <w:t>2276</w:t>
      </w:r>
      <w:r w:rsidRPr="003E147D">
        <w:rPr>
          <w:sz w:val="28"/>
          <w:szCs w:val="28"/>
        </w:rPr>
        <w:t xml:space="preserve"> учащийся  (201</w:t>
      </w:r>
      <w:r w:rsidR="00480E3C" w:rsidRPr="003E147D">
        <w:rPr>
          <w:sz w:val="28"/>
          <w:szCs w:val="28"/>
        </w:rPr>
        <w:t>7</w:t>
      </w:r>
      <w:r w:rsidRPr="003E147D">
        <w:rPr>
          <w:sz w:val="28"/>
          <w:szCs w:val="28"/>
        </w:rPr>
        <w:t xml:space="preserve"> г. – 2</w:t>
      </w:r>
      <w:r w:rsidR="00480E3C" w:rsidRPr="003E147D">
        <w:rPr>
          <w:sz w:val="28"/>
          <w:szCs w:val="28"/>
        </w:rPr>
        <w:t>243</w:t>
      </w:r>
      <w:r w:rsidRPr="003E147D">
        <w:rPr>
          <w:sz w:val="28"/>
          <w:szCs w:val="28"/>
        </w:rPr>
        <w:t>ч.)</w:t>
      </w:r>
      <w:r w:rsidR="00F2131D" w:rsidRPr="003E147D">
        <w:rPr>
          <w:sz w:val="28"/>
          <w:szCs w:val="28"/>
        </w:rPr>
        <w:t xml:space="preserve">, в начальной школе сад «Гармония» - 102 обучающихся (2017 г. – 105) </w:t>
      </w:r>
      <w:r w:rsidRPr="003E147D">
        <w:rPr>
          <w:sz w:val="28"/>
          <w:szCs w:val="28"/>
        </w:rPr>
        <w:t>. В прогнозном периоде ожидается увеличение числа учащихся.</w:t>
      </w:r>
      <w:r w:rsidR="00F2131D" w:rsidRPr="003E147D">
        <w:rPr>
          <w:sz w:val="28"/>
          <w:szCs w:val="28"/>
        </w:rPr>
        <w:t xml:space="preserve"> </w:t>
      </w:r>
    </w:p>
    <w:p w:rsidR="00FD3DAF" w:rsidRPr="003E147D" w:rsidRDefault="00FD3DAF" w:rsidP="007B0754">
      <w:pPr>
        <w:widowControl w:val="0"/>
        <w:ind w:firstLine="567"/>
        <w:jc w:val="both"/>
        <w:rPr>
          <w:sz w:val="28"/>
          <w:szCs w:val="28"/>
        </w:rPr>
      </w:pPr>
      <w:r w:rsidRPr="003E147D">
        <w:rPr>
          <w:sz w:val="26"/>
          <w:szCs w:val="26"/>
        </w:rPr>
        <w:t xml:space="preserve"> </w:t>
      </w:r>
      <w:r w:rsidRPr="003E147D">
        <w:rPr>
          <w:sz w:val="28"/>
          <w:szCs w:val="28"/>
        </w:rPr>
        <w:t>Система дошкольного образования поселения представлена 7 дошкольными образовательными учреждениями, одной начальной школой - детский сад, с общим числом контингентом 12</w:t>
      </w:r>
      <w:r w:rsidR="00480E3C" w:rsidRPr="003E147D">
        <w:rPr>
          <w:sz w:val="28"/>
          <w:szCs w:val="28"/>
        </w:rPr>
        <w:t>55</w:t>
      </w:r>
      <w:r w:rsidRPr="003E147D">
        <w:rPr>
          <w:sz w:val="28"/>
          <w:szCs w:val="28"/>
        </w:rPr>
        <w:t xml:space="preserve"> воспитанников. По оценке 201</w:t>
      </w:r>
      <w:r w:rsidR="00480E3C" w:rsidRPr="003E147D">
        <w:rPr>
          <w:sz w:val="28"/>
          <w:szCs w:val="28"/>
        </w:rPr>
        <w:t>9</w:t>
      </w:r>
      <w:r w:rsidRPr="003E147D">
        <w:rPr>
          <w:sz w:val="28"/>
          <w:szCs w:val="28"/>
        </w:rPr>
        <w:t xml:space="preserve"> года составит – 12</w:t>
      </w:r>
      <w:r w:rsidR="00480E3C" w:rsidRPr="003E147D">
        <w:rPr>
          <w:sz w:val="28"/>
          <w:szCs w:val="28"/>
        </w:rPr>
        <w:t>57</w:t>
      </w:r>
      <w:r w:rsidRPr="003E147D">
        <w:rPr>
          <w:sz w:val="28"/>
          <w:szCs w:val="28"/>
        </w:rPr>
        <w:t xml:space="preserve"> человек</w:t>
      </w:r>
      <w:r w:rsidR="00480E3C" w:rsidRPr="003E147D">
        <w:rPr>
          <w:sz w:val="28"/>
          <w:szCs w:val="28"/>
        </w:rPr>
        <w:t>.</w:t>
      </w:r>
      <w:r w:rsidRPr="003E147D">
        <w:rPr>
          <w:sz w:val="28"/>
          <w:szCs w:val="28"/>
        </w:rPr>
        <w:t xml:space="preserve"> </w:t>
      </w:r>
    </w:p>
    <w:p w:rsidR="00FD3DAF" w:rsidRPr="003E147D" w:rsidRDefault="00FD3DAF" w:rsidP="00185399">
      <w:pPr>
        <w:ind w:right="176" w:firstLine="709"/>
        <w:jc w:val="both"/>
        <w:rPr>
          <w:sz w:val="28"/>
          <w:szCs w:val="28"/>
        </w:rPr>
      </w:pPr>
      <w:r w:rsidRPr="003E147D">
        <w:rPr>
          <w:sz w:val="28"/>
          <w:szCs w:val="28"/>
        </w:rPr>
        <w:t xml:space="preserve">Численность детей в дошкольных образовательных учреждениях имеет тенденцию к росту. </w:t>
      </w:r>
    </w:p>
    <w:p w:rsidR="00FD3DAF" w:rsidRPr="003E147D" w:rsidRDefault="00FD3DAF" w:rsidP="00185399">
      <w:pPr>
        <w:pStyle w:val="ac"/>
        <w:ind w:firstLine="709"/>
        <w:jc w:val="both"/>
        <w:rPr>
          <w:color w:val="auto"/>
        </w:rPr>
      </w:pPr>
      <w:proofErr w:type="gramStart"/>
      <w:r w:rsidRPr="003E147D">
        <w:rPr>
          <w:color w:val="auto"/>
          <w:sz w:val="28"/>
          <w:szCs w:val="28"/>
        </w:rPr>
        <w:t xml:space="preserve">Во исполнение </w:t>
      </w:r>
      <w:hyperlink r:id="rId7">
        <w:r w:rsidRPr="003E147D">
          <w:rPr>
            <w:rStyle w:val="-"/>
            <w:color w:val="auto"/>
            <w:sz w:val="28"/>
            <w:szCs w:val="28"/>
          </w:rPr>
          <w:t>указов Президента Российской Федерации от 7 мая 2012 года N 599 "О мерах по реализации государственной политики в области образования и науки"</w:t>
        </w:r>
      </w:hyperlink>
      <w:r w:rsidRPr="003E147D">
        <w:rPr>
          <w:color w:val="auto"/>
          <w:sz w:val="28"/>
          <w:szCs w:val="28"/>
        </w:rPr>
        <w:t xml:space="preserve">, </w:t>
      </w:r>
      <w:hyperlink r:id="rId8">
        <w:r w:rsidRPr="003E147D">
          <w:rPr>
            <w:rStyle w:val="-"/>
            <w:color w:val="auto"/>
            <w:sz w:val="28"/>
            <w:szCs w:val="28"/>
          </w:rPr>
          <w:t>от 1 июня 2012 года N 761 "О Национальной стратегии действий в интересах детей на 2012 - 2017 годы"</w:t>
        </w:r>
      </w:hyperlink>
      <w:r w:rsidRPr="003E147D">
        <w:rPr>
          <w:color w:val="auto"/>
          <w:sz w:val="28"/>
          <w:szCs w:val="28"/>
        </w:rPr>
        <w:t>, в целях обеспечения доступности дошкольных образовательных услуг для детей от 3 до 7 лет в муниципальном районе Безенчукский</w:t>
      </w:r>
      <w:proofErr w:type="gramEnd"/>
      <w:r w:rsidRPr="003E147D">
        <w:rPr>
          <w:color w:val="auto"/>
          <w:sz w:val="28"/>
          <w:szCs w:val="28"/>
        </w:rPr>
        <w:t xml:space="preserve"> при согласовании с Юго-Западным управлением министерства образования и науки разработана поэтапная программа ("дорожная карта") ликвидации очередности в дошкольные учреждения для детей от 3 до 7 лет.</w:t>
      </w:r>
    </w:p>
    <w:p w:rsidR="00FD3DAF" w:rsidRPr="003E147D" w:rsidRDefault="00FD3DAF" w:rsidP="00185399">
      <w:pPr>
        <w:pStyle w:val="aa"/>
        <w:ind w:firstLine="709"/>
        <w:jc w:val="both"/>
        <w:rPr>
          <w:sz w:val="28"/>
          <w:szCs w:val="28"/>
        </w:rPr>
      </w:pPr>
      <w:r w:rsidRPr="003E147D">
        <w:rPr>
          <w:sz w:val="28"/>
          <w:szCs w:val="28"/>
        </w:rPr>
        <w:t>Для достижения вышеуказанной цели поставлены следующие задачи:</w:t>
      </w:r>
      <w:bookmarkStart w:id="0" w:name="redstr18"/>
      <w:bookmarkStart w:id="1" w:name="redstr19"/>
      <w:bookmarkEnd w:id="0"/>
      <w:bookmarkEnd w:id="1"/>
      <w:r w:rsidRPr="003E147D">
        <w:rPr>
          <w:sz w:val="28"/>
          <w:szCs w:val="28"/>
        </w:rPr>
        <w:t xml:space="preserve"> увеличение количества мест для детей дошкольного возраста</w:t>
      </w:r>
      <w:bookmarkStart w:id="2" w:name="redstr16"/>
      <w:bookmarkStart w:id="3" w:name="redstr17"/>
      <w:bookmarkEnd w:id="2"/>
      <w:bookmarkEnd w:id="3"/>
      <w:r w:rsidRPr="003E147D">
        <w:rPr>
          <w:sz w:val="28"/>
          <w:szCs w:val="28"/>
        </w:rPr>
        <w:t>, увеличение охвата детей в возрасте от 3 лет</w:t>
      </w:r>
      <w:bookmarkStart w:id="4" w:name="redstr42"/>
      <w:bookmarkStart w:id="5" w:name="P000C"/>
      <w:bookmarkStart w:id="6" w:name="P000B"/>
      <w:bookmarkEnd w:id="4"/>
      <w:bookmarkEnd w:id="5"/>
      <w:bookmarkEnd w:id="6"/>
      <w:r w:rsidRPr="003E147D">
        <w:rPr>
          <w:sz w:val="28"/>
          <w:szCs w:val="28"/>
        </w:rPr>
        <w:t xml:space="preserve"> до 7 лет дошкольным образованием. </w:t>
      </w:r>
    </w:p>
    <w:p w:rsidR="00FD3DAF" w:rsidRPr="003E147D" w:rsidRDefault="00FD3DAF" w:rsidP="007B0754">
      <w:pPr>
        <w:widowControl w:val="0"/>
        <w:shd w:val="clear" w:color="auto" w:fill="FFFFFF"/>
        <w:ind w:firstLine="567"/>
        <w:jc w:val="both"/>
        <w:rPr>
          <w:sz w:val="28"/>
          <w:szCs w:val="28"/>
        </w:rPr>
      </w:pPr>
      <w:r w:rsidRPr="003E147D">
        <w:rPr>
          <w:sz w:val="28"/>
          <w:szCs w:val="28"/>
        </w:rPr>
        <w:t xml:space="preserve">Сеть образовательных учреждений, созданная на территории городского поселения Безенчук, позволяет реализовать федеральную и региональную политику в сфере образования детей с ограниченными возможностями здоровья функционируют: общеобразовательные учреждения с интегрированными классами; структурные подразделения дошкольного </w:t>
      </w:r>
      <w:r w:rsidRPr="003E147D">
        <w:rPr>
          <w:sz w:val="28"/>
          <w:szCs w:val="28"/>
        </w:rPr>
        <w:lastRenderedPageBreak/>
        <w:t>образования с компенсирующими, комбинированными группами.</w:t>
      </w:r>
    </w:p>
    <w:p w:rsidR="00FD3DAF" w:rsidRPr="003E147D" w:rsidRDefault="00FD3DAF" w:rsidP="007B0754">
      <w:pPr>
        <w:widowControl w:val="0"/>
        <w:shd w:val="clear" w:color="auto" w:fill="FFFFFF"/>
        <w:ind w:firstLine="567"/>
        <w:jc w:val="both"/>
        <w:rPr>
          <w:sz w:val="26"/>
          <w:szCs w:val="26"/>
          <w:highlight w:val="yellow"/>
        </w:rPr>
      </w:pPr>
    </w:p>
    <w:p w:rsidR="00FD3DAF" w:rsidRPr="003E147D" w:rsidRDefault="00FD3DAF" w:rsidP="002E2915">
      <w:pPr>
        <w:widowControl w:val="0"/>
        <w:shd w:val="clear" w:color="auto" w:fill="FFFFFF"/>
        <w:ind w:firstLine="567"/>
        <w:jc w:val="center"/>
        <w:rPr>
          <w:b/>
          <w:i/>
          <w:sz w:val="28"/>
          <w:szCs w:val="28"/>
        </w:rPr>
      </w:pPr>
      <w:r w:rsidRPr="003E147D">
        <w:rPr>
          <w:b/>
          <w:i/>
          <w:sz w:val="28"/>
          <w:szCs w:val="28"/>
        </w:rPr>
        <w:t>Культура</w:t>
      </w:r>
    </w:p>
    <w:p w:rsidR="00FD3DAF" w:rsidRPr="003E147D" w:rsidRDefault="00FD3DAF" w:rsidP="007B0754">
      <w:pPr>
        <w:ind w:firstLine="709"/>
        <w:jc w:val="both"/>
        <w:rPr>
          <w:sz w:val="28"/>
          <w:szCs w:val="28"/>
        </w:rPr>
      </w:pPr>
      <w:r w:rsidRPr="003E147D">
        <w:rPr>
          <w:sz w:val="28"/>
          <w:szCs w:val="28"/>
        </w:rPr>
        <w:t>На территории городского поселения действует МБУК «Многофункциональный культурный центр», в состав которого входят  библиотеки,  МОУ ДОД музыкальная школа, МОУ ДОД художественная школа, музейно-выставочный центр, киноконцертный зал «Юбилейный», Сосновский СДК.</w:t>
      </w:r>
    </w:p>
    <w:p w:rsidR="00FD3DAF" w:rsidRPr="003E147D" w:rsidRDefault="00FD3DAF" w:rsidP="007B0754">
      <w:pPr>
        <w:ind w:firstLine="709"/>
        <w:jc w:val="both"/>
        <w:rPr>
          <w:sz w:val="28"/>
          <w:szCs w:val="28"/>
        </w:rPr>
      </w:pPr>
      <w:r w:rsidRPr="003E147D">
        <w:rPr>
          <w:sz w:val="28"/>
          <w:szCs w:val="28"/>
        </w:rPr>
        <w:t>В прогнозном периоде 20</w:t>
      </w:r>
      <w:r w:rsidR="00242000" w:rsidRPr="003E147D">
        <w:rPr>
          <w:sz w:val="28"/>
          <w:szCs w:val="28"/>
        </w:rPr>
        <w:t>20</w:t>
      </w:r>
      <w:r w:rsidRPr="003E147D">
        <w:rPr>
          <w:sz w:val="28"/>
          <w:szCs w:val="28"/>
        </w:rPr>
        <w:t>-202</w:t>
      </w:r>
      <w:r w:rsidR="00242000" w:rsidRPr="003E147D">
        <w:rPr>
          <w:sz w:val="28"/>
          <w:szCs w:val="28"/>
        </w:rPr>
        <w:t>2</w:t>
      </w:r>
      <w:r w:rsidRPr="003E147D">
        <w:rPr>
          <w:sz w:val="28"/>
          <w:szCs w:val="28"/>
        </w:rPr>
        <w:t xml:space="preserve"> годах с ростом эффективности и качества оказываемых услуг будут достигнуты следующие целевые показатели: увеличение численности участников культурно-досуговых мероприятий, повышение уровня удовлетворенности населения качеством предоставления услуг в сфере культуры, сохранение  количества публичных библиотек, увеличение количества детей, привлекаемых к участию в творческих мероприятиях.</w:t>
      </w:r>
    </w:p>
    <w:p w:rsidR="00FD3DAF" w:rsidRPr="003E147D" w:rsidRDefault="00FD3DAF" w:rsidP="00E43224">
      <w:pPr>
        <w:shd w:val="clear" w:color="auto" w:fill="FFFFFF"/>
        <w:ind w:firstLine="708"/>
        <w:jc w:val="both"/>
        <w:textAlignment w:val="baseline"/>
        <w:rPr>
          <w:sz w:val="28"/>
          <w:szCs w:val="28"/>
        </w:rPr>
      </w:pPr>
      <w:r w:rsidRPr="003E147D">
        <w:rPr>
          <w:sz w:val="28"/>
          <w:szCs w:val="28"/>
        </w:rPr>
        <w:t>Целью сферы культуры городского поселения Безенчук является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p>
    <w:p w:rsidR="00FD3DAF" w:rsidRPr="003E147D" w:rsidRDefault="00FD3DAF" w:rsidP="00185399">
      <w:pPr>
        <w:ind w:firstLine="709"/>
        <w:jc w:val="both"/>
        <w:rPr>
          <w:sz w:val="28"/>
          <w:szCs w:val="28"/>
        </w:rPr>
      </w:pPr>
      <w:r w:rsidRPr="003E147D">
        <w:rPr>
          <w:sz w:val="28"/>
          <w:szCs w:val="28"/>
        </w:rPr>
        <w:t>Основные направления деятельности учреждений культуры;</w:t>
      </w:r>
    </w:p>
    <w:p w:rsidR="00FD3DAF" w:rsidRPr="003E147D" w:rsidRDefault="00FD3DAF" w:rsidP="00185399">
      <w:pPr>
        <w:jc w:val="both"/>
        <w:rPr>
          <w:sz w:val="28"/>
          <w:szCs w:val="28"/>
        </w:rPr>
      </w:pPr>
      <w:r w:rsidRPr="003E147D">
        <w:rPr>
          <w:sz w:val="28"/>
          <w:szCs w:val="28"/>
        </w:rPr>
        <w:t>- библиотечное, библиографическое и информационное обслуживание пользователей библиотеки;</w:t>
      </w:r>
    </w:p>
    <w:p w:rsidR="00FD3DAF" w:rsidRPr="003E147D" w:rsidRDefault="00FD3DAF" w:rsidP="00185399">
      <w:pPr>
        <w:jc w:val="both"/>
        <w:rPr>
          <w:sz w:val="28"/>
          <w:szCs w:val="28"/>
        </w:rPr>
      </w:pPr>
      <w:r w:rsidRPr="003E147D">
        <w:rPr>
          <w:sz w:val="28"/>
          <w:szCs w:val="28"/>
        </w:rPr>
        <w:t>- организация  деятельности клубных формирований и формирований самодеятельного народного  творчества;</w:t>
      </w:r>
    </w:p>
    <w:p w:rsidR="00FD3DAF" w:rsidRPr="003E147D" w:rsidRDefault="00FD3DAF" w:rsidP="00185399">
      <w:pPr>
        <w:jc w:val="both"/>
        <w:rPr>
          <w:sz w:val="28"/>
          <w:szCs w:val="28"/>
        </w:rPr>
      </w:pPr>
      <w:r w:rsidRPr="003E147D">
        <w:rPr>
          <w:sz w:val="28"/>
          <w:szCs w:val="28"/>
        </w:rPr>
        <w:t>- организация показа концертов и концертных программ;</w:t>
      </w:r>
    </w:p>
    <w:p w:rsidR="00FD3DAF" w:rsidRPr="003E147D" w:rsidRDefault="00FD3DAF" w:rsidP="00185399">
      <w:pPr>
        <w:jc w:val="both"/>
        <w:rPr>
          <w:sz w:val="28"/>
          <w:szCs w:val="28"/>
        </w:rPr>
      </w:pPr>
      <w:r w:rsidRPr="003E147D">
        <w:rPr>
          <w:sz w:val="28"/>
          <w:szCs w:val="28"/>
        </w:rPr>
        <w:t>- показ фильмов.</w:t>
      </w:r>
    </w:p>
    <w:p w:rsidR="00FD3DAF" w:rsidRPr="003E147D" w:rsidRDefault="00242000" w:rsidP="00242000">
      <w:pPr>
        <w:ind w:firstLine="708"/>
        <w:jc w:val="both"/>
        <w:rPr>
          <w:sz w:val="28"/>
          <w:szCs w:val="28"/>
        </w:rPr>
      </w:pPr>
      <w:r w:rsidRPr="003E147D">
        <w:rPr>
          <w:sz w:val="28"/>
          <w:szCs w:val="28"/>
        </w:rPr>
        <w:t xml:space="preserve">Учреждения культуры дополнительного образования: МБУ </w:t>
      </w:r>
      <w:proofErr w:type="gramStart"/>
      <w:r w:rsidRPr="003E147D">
        <w:rPr>
          <w:sz w:val="28"/>
          <w:szCs w:val="28"/>
        </w:rPr>
        <w:t>ДО</w:t>
      </w:r>
      <w:proofErr w:type="gramEnd"/>
      <w:r w:rsidRPr="003E147D">
        <w:rPr>
          <w:sz w:val="28"/>
          <w:szCs w:val="28"/>
        </w:rPr>
        <w:t xml:space="preserve"> «</w:t>
      </w:r>
      <w:proofErr w:type="gramStart"/>
      <w:r w:rsidRPr="003E147D">
        <w:rPr>
          <w:sz w:val="28"/>
          <w:szCs w:val="28"/>
        </w:rPr>
        <w:t>Детская</w:t>
      </w:r>
      <w:proofErr w:type="gramEnd"/>
      <w:r w:rsidRPr="003E147D">
        <w:rPr>
          <w:sz w:val="28"/>
          <w:szCs w:val="28"/>
        </w:rPr>
        <w:t xml:space="preserve"> музыкальная школа» (167 учащихся), МБУ ДО «Детская художественная школа» (24 учащихся). За 2018 год было проведено 465 мероприятий, в том числе 139</w:t>
      </w:r>
      <w:r w:rsidR="00304F18" w:rsidRPr="003E147D">
        <w:rPr>
          <w:sz w:val="28"/>
          <w:szCs w:val="28"/>
        </w:rPr>
        <w:t xml:space="preserve"> </w:t>
      </w:r>
      <w:r w:rsidRPr="003E147D">
        <w:rPr>
          <w:sz w:val="28"/>
          <w:szCs w:val="28"/>
        </w:rPr>
        <w:t>- для детей. В мероприятиях приняли участие 160 854 человек, в том числе 13 900 детей.</w:t>
      </w:r>
    </w:p>
    <w:p w:rsidR="00304F18" w:rsidRPr="003E147D" w:rsidRDefault="00304F18" w:rsidP="00242000">
      <w:pPr>
        <w:ind w:firstLine="708"/>
        <w:jc w:val="both"/>
        <w:rPr>
          <w:sz w:val="28"/>
          <w:szCs w:val="28"/>
        </w:rPr>
      </w:pPr>
      <w:r w:rsidRPr="003E147D">
        <w:rPr>
          <w:sz w:val="28"/>
          <w:szCs w:val="28"/>
        </w:rPr>
        <w:t>На базе МБУК «МКЦ» функционируют: народный хор «Русская песня», народный фольклорный ансамбль «Дубравушка», вокальная группа «Золотой возраст», детская вокальная группа «Звонница». Всего в учреждениях культуры организовано 25 клубных формирований, которые посещают 483 человека.</w:t>
      </w:r>
    </w:p>
    <w:p w:rsidR="00AC7CFA" w:rsidRPr="003E147D" w:rsidRDefault="00AC7CFA" w:rsidP="00304F18">
      <w:pPr>
        <w:shd w:val="clear" w:color="auto" w:fill="FFFFFF"/>
        <w:ind w:firstLine="708"/>
        <w:jc w:val="both"/>
        <w:textAlignment w:val="baseline"/>
        <w:rPr>
          <w:sz w:val="28"/>
          <w:szCs w:val="28"/>
        </w:rPr>
      </w:pPr>
      <w:r w:rsidRPr="003E147D">
        <w:rPr>
          <w:sz w:val="28"/>
          <w:szCs w:val="28"/>
        </w:rPr>
        <w:t>Общий библиотечный фонд составляет 108,173 тыс. ед. хранения экземпляров. Услугами библиотек пользуются 13 258 читателей, книговыдача составляет – 261,548 тыс. экземпляров.</w:t>
      </w:r>
    </w:p>
    <w:p w:rsidR="00AC7CFA" w:rsidRPr="003E147D" w:rsidRDefault="00AC7CFA" w:rsidP="00304F18">
      <w:pPr>
        <w:shd w:val="clear" w:color="auto" w:fill="FFFFFF"/>
        <w:ind w:firstLine="708"/>
        <w:jc w:val="both"/>
        <w:textAlignment w:val="baseline"/>
        <w:rPr>
          <w:sz w:val="28"/>
          <w:szCs w:val="28"/>
        </w:rPr>
      </w:pPr>
      <w:r w:rsidRPr="003E147D">
        <w:rPr>
          <w:sz w:val="28"/>
          <w:szCs w:val="28"/>
        </w:rPr>
        <w:t>В киноконцертном зале «Юбилейный» за 2018 год продемонстрировано 3105 киносеансов, в том числе 490 – детских. Число зрителей – 19 554 человек.</w:t>
      </w:r>
    </w:p>
    <w:p w:rsidR="00C5380B" w:rsidRPr="003E147D" w:rsidRDefault="00C5380B" w:rsidP="00304F18">
      <w:pPr>
        <w:shd w:val="clear" w:color="auto" w:fill="FFFFFF"/>
        <w:ind w:firstLine="708"/>
        <w:jc w:val="both"/>
        <w:textAlignment w:val="baseline"/>
        <w:rPr>
          <w:sz w:val="28"/>
          <w:szCs w:val="28"/>
        </w:rPr>
      </w:pPr>
      <w:r w:rsidRPr="003E147D">
        <w:rPr>
          <w:sz w:val="28"/>
          <w:szCs w:val="28"/>
        </w:rPr>
        <w:t xml:space="preserve">Объекты для занятия спортом: спортзалы и спортивные площадки  образовательных учреждений, Безенчукского аграрного техникума; универсальные спортивные площадки в микрорайоне «Молодежный», ГБОУ </w:t>
      </w:r>
      <w:r w:rsidRPr="003E147D">
        <w:rPr>
          <w:sz w:val="28"/>
          <w:szCs w:val="28"/>
        </w:rPr>
        <w:lastRenderedPageBreak/>
        <w:t>СОШ № 3; спорткомплекс «Молодежный»; хоккейный корт в микрорайоне «Мелиоратор», военном городке; спортивная площадка, оборудованная около ГБОУ СОШ № 1; стадион «Труд» (требует реконструкции).</w:t>
      </w:r>
    </w:p>
    <w:p w:rsidR="00304F18" w:rsidRPr="003E147D" w:rsidRDefault="00304F18" w:rsidP="00304F18">
      <w:pPr>
        <w:shd w:val="clear" w:color="auto" w:fill="FFFFFF"/>
        <w:ind w:firstLine="708"/>
        <w:jc w:val="both"/>
        <w:textAlignment w:val="baseline"/>
        <w:rPr>
          <w:sz w:val="28"/>
          <w:szCs w:val="28"/>
        </w:rPr>
      </w:pPr>
      <w:r w:rsidRPr="003E147D">
        <w:rPr>
          <w:sz w:val="28"/>
          <w:szCs w:val="28"/>
        </w:rPr>
        <w:t>Развитие позитивных тенденций, постепенное устранение негативных составляющих молодежной среды, использование потенциала инновационной активности молодежи в интересах успешного социально-экономического развития поселения может быть достигнуто при условии формирования и реализации молодежной политики на территории поселения.</w:t>
      </w:r>
    </w:p>
    <w:p w:rsidR="00FD3DAF" w:rsidRPr="003E147D" w:rsidRDefault="00FD3DAF" w:rsidP="00E43224">
      <w:pPr>
        <w:ind w:firstLine="708"/>
        <w:rPr>
          <w:b/>
          <w:sz w:val="28"/>
          <w:szCs w:val="28"/>
        </w:rPr>
      </w:pPr>
    </w:p>
    <w:p w:rsidR="00FD3DAF" w:rsidRPr="00822A6D" w:rsidRDefault="00FD3DAF" w:rsidP="00E43224">
      <w:pPr>
        <w:ind w:firstLine="708"/>
        <w:rPr>
          <w:b/>
          <w:sz w:val="28"/>
          <w:szCs w:val="28"/>
        </w:rPr>
      </w:pPr>
      <w:r w:rsidRPr="00822A6D">
        <w:rPr>
          <w:b/>
          <w:sz w:val="28"/>
          <w:szCs w:val="28"/>
        </w:rPr>
        <w:t xml:space="preserve">Сводный финансовый баланс  </w:t>
      </w:r>
    </w:p>
    <w:p w:rsidR="00FD3DAF" w:rsidRPr="00822A6D" w:rsidRDefault="00FD3DAF" w:rsidP="00133930">
      <w:pPr>
        <w:jc w:val="both"/>
        <w:rPr>
          <w:sz w:val="28"/>
          <w:szCs w:val="28"/>
        </w:rPr>
      </w:pPr>
      <w:r w:rsidRPr="00822A6D">
        <w:rPr>
          <w:b/>
          <w:sz w:val="28"/>
          <w:szCs w:val="28"/>
        </w:rPr>
        <w:tab/>
      </w:r>
      <w:r w:rsidRPr="00822A6D">
        <w:rPr>
          <w:sz w:val="28"/>
          <w:szCs w:val="28"/>
        </w:rPr>
        <w:t>За 9 месяцев 201</w:t>
      </w:r>
      <w:r w:rsidR="00312DC8" w:rsidRPr="00822A6D">
        <w:rPr>
          <w:sz w:val="28"/>
          <w:szCs w:val="28"/>
        </w:rPr>
        <w:t>9</w:t>
      </w:r>
      <w:r w:rsidRPr="00822A6D">
        <w:rPr>
          <w:sz w:val="28"/>
          <w:szCs w:val="28"/>
        </w:rPr>
        <w:t xml:space="preserve"> года в бюджет городского поселения поступило налоговых и неналоговых доходов на сумму </w:t>
      </w:r>
      <w:r w:rsidR="00822A6D" w:rsidRPr="00822A6D">
        <w:rPr>
          <w:sz w:val="28"/>
          <w:szCs w:val="28"/>
        </w:rPr>
        <w:t>46 903</w:t>
      </w:r>
      <w:r w:rsidRPr="00822A6D">
        <w:rPr>
          <w:sz w:val="28"/>
          <w:szCs w:val="28"/>
        </w:rPr>
        <w:t xml:space="preserve"> тыс. рублей.</w:t>
      </w:r>
    </w:p>
    <w:p w:rsidR="00FD3DAF" w:rsidRPr="00822A6D" w:rsidRDefault="00FD3DAF" w:rsidP="007B0754">
      <w:pPr>
        <w:ind w:firstLine="708"/>
        <w:jc w:val="both"/>
        <w:rPr>
          <w:sz w:val="28"/>
          <w:szCs w:val="28"/>
        </w:rPr>
      </w:pPr>
      <w:r w:rsidRPr="00822A6D">
        <w:rPr>
          <w:sz w:val="28"/>
          <w:szCs w:val="28"/>
        </w:rPr>
        <w:t>Налоговая политика в среднесрочной перспективе будет направлена на противодействие негативным эффектам экономического кризиса и создание условий для восстановления положительных темпов экономического роста, а также на дальнейшее снижение масштабов уклонения от налогообложения.</w:t>
      </w:r>
      <w:r w:rsidRPr="00822A6D">
        <w:rPr>
          <w:sz w:val="28"/>
          <w:szCs w:val="28"/>
        </w:rPr>
        <w:tab/>
      </w:r>
    </w:p>
    <w:p w:rsidR="00FD3DAF" w:rsidRPr="00822A6D" w:rsidRDefault="00FD3DAF" w:rsidP="007B0754">
      <w:pPr>
        <w:ind w:firstLine="708"/>
        <w:jc w:val="both"/>
        <w:rPr>
          <w:sz w:val="28"/>
          <w:szCs w:val="28"/>
        </w:rPr>
      </w:pPr>
      <w:r w:rsidRPr="00822A6D">
        <w:rPr>
          <w:sz w:val="28"/>
          <w:szCs w:val="28"/>
        </w:rPr>
        <w:t>При формировании  расходов сводного финансового баланса учитывалась необходимость сокращения обязательств, требующих необоснованных и малоэффективных бюджетных расходов, оптимизации их структуры.</w:t>
      </w:r>
    </w:p>
    <w:p w:rsidR="00FD3DAF" w:rsidRPr="00822A6D" w:rsidRDefault="00FD3DAF" w:rsidP="007B0754">
      <w:pPr>
        <w:ind w:firstLine="708"/>
        <w:jc w:val="both"/>
        <w:rPr>
          <w:sz w:val="28"/>
          <w:szCs w:val="28"/>
        </w:rPr>
      </w:pPr>
      <w:r w:rsidRPr="00822A6D">
        <w:rPr>
          <w:sz w:val="28"/>
          <w:szCs w:val="28"/>
        </w:rPr>
        <w:t xml:space="preserve">В течение всего прогнозируемого периода структура расходных статей сводного финансового баланса не претерпит существенных изменений. </w:t>
      </w:r>
    </w:p>
    <w:p w:rsidR="00FD3DAF" w:rsidRPr="00822A6D" w:rsidRDefault="00FD3DAF" w:rsidP="007B0754">
      <w:pPr>
        <w:ind w:firstLine="708"/>
        <w:jc w:val="both"/>
        <w:rPr>
          <w:sz w:val="26"/>
          <w:szCs w:val="26"/>
        </w:rPr>
      </w:pPr>
    </w:p>
    <w:p w:rsidR="00FD3DAF" w:rsidRPr="00DD77C6" w:rsidRDefault="00FD3DAF" w:rsidP="007B0754">
      <w:pPr>
        <w:spacing w:line="360" w:lineRule="auto"/>
        <w:jc w:val="both"/>
        <w:rPr>
          <w:sz w:val="28"/>
          <w:szCs w:val="28"/>
          <w:highlight w:val="yellow"/>
        </w:rPr>
      </w:pPr>
      <w:bookmarkStart w:id="7" w:name="_GoBack"/>
      <w:bookmarkEnd w:id="7"/>
    </w:p>
    <w:p w:rsidR="00FD3DAF" w:rsidRPr="00E21F92" w:rsidRDefault="00FD3DAF" w:rsidP="007B0754">
      <w:pPr>
        <w:jc w:val="both"/>
        <w:rPr>
          <w:sz w:val="20"/>
          <w:szCs w:val="20"/>
        </w:rPr>
      </w:pPr>
      <w:r>
        <w:rPr>
          <w:sz w:val="20"/>
          <w:szCs w:val="20"/>
        </w:rPr>
        <w:t xml:space="preserve">Бухгалтер </w:t>
      </w:r>
      <w:r w:rsidRPr="00E21F92">
        <w:rPr>
          <w:sz w:val="20"/>
          <w:szCs w:val="20"/>
        </w:rPr>
        <w:t>администрации городского поселения Безенчук</w:t>
      </w:r>
      <w:r>
        <w:rPr>
          <w:sz w:val="20"/>
          <w:szCs w:val="20"/>
        </w:rPr>
        <w:t xml:space="preserve"> </w:t>
      </w:r>
      <w:proofErr w:type="spellStart"/>
      <w:r>
        <w:rPr>
          <w:sz w:val="20"/>
          <w:szCs w:val="20"/>
        </w:rPr>
        <w:t>Бундеева</w:t>
      </w:r>
      <w:proofErr w:type="spellEnd"/>
      <w:r>
        <w:rPr>
          <w:sz w:val="20"/>
          <w:szCs w:val="20"/>
        </w:rPr>
        <w:t xml:space="preserve"> И.А.</w:t>
      </w:r>
      <w:r w:rsidRPr="00E21F92">
        <w:rPr>
          <w:sz w:val="20"/>
          <w:szCs w:val="20"/>
        </w:rPr>
        <w:tab/>
      </w:r>
    </w:p>
    <w:p w:rsidR="00FD3DAF" w:rsidRPr="001A524D" w:rsidRDefault="00FD3DAF" w:rsidP="00A11CC7">
      <w:pPr>
        <w:ind w:firstLine="709"/>
      </w:pPr>
    </w:p>
    <w:sectPr w:rsidR="00FD3DAF" w:rsidRPr="001A524D" w:rsidSect="005032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72903"/>
    <w:multiLevelType w:val="multilevel"/>
    <w:tmpl w:val="16702E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3FC521F8"/>
    <w:multiLevelType w:val="multilevel"/>
    <w:tmpl w:val="C214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F456B6"/>
    <w:multiLevelType w:val="multilevel"/>
    <w:tmpl w:val="B20A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0B0C3F"/>
    <w:multiLevelType w:val="multilevel"/>
    <w:tmpl w:val="2160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2266"/>
    <w:rsid w:val="00011579"/>
    <w:rsid w:val="00012B07"/>
    <w:rsid w:val="00027059"/>
    <w:rsid w:val="000447DE"/>
    <w:rsid w:val="0004779B"/>
    <w:rsid w:val="00051F94"/>
    <w:rsid w:val="00051FAF"/>
    <w:rsid w:val="000757CD"/>
    <w:rsid w:val="00093087"/>
    <w:rsid w:val="000B3A36"/>
    <w:rsid w:val="000E3248"/>
    <w:rsid w:val="000F03B7"/>
    <w:rsid w:val="000F6FE5"/>
    <w:rsid w:val="001007E7"/>
    <w:rsid w:val="00117EA5"/>
    <w:rsid w:val="00124EEF"/>
    <w:rsid w:val="00133930"/>
    <w:rsid w:val="00140E02"/>
    <w:rsid w:val="00144465"/>
    <w:rsid w:val="00157652"/>
    <w:rsid w:val="0016095D"/>
    <w:rsid w:val="00161263"/>
    <w:rsid w:val="00162AEC"/>
    <w:rsid w:val="001700B7"/>
    <w:rsid w:val="001710E8"/>
    <w:rsid w:val="001779AC"/>
    <w:rsid w:val="00185166"/>
    <w:rsid w:val="00185399"/>
    <w:rsid w:val="00185414"/>
    <w:rsid w:val="0018646E"/>
    <w:rsid w:val="001908C2"/>
    <w:rsid w:val="001A524D"/>
    <w:rsid w:val="001A7C73"/>
    <w:rsid w:val="001B5C87"/>
    <w:rsid w:val="001C7AA2"/>
    <w:rsid w:val="001D1DB4"/>
    <w:rsid w:val="001D53D2"/>
    <w:rsid w:val="001E610B"/>
    <w:rsid w:val="001F0D65"/>
    <w:rsid w:val="001F1691"/>
    <w:rsid w:val="001F49E5"/>
    <w:rsid w:val="001F7DF4"/>
    <w:rsid w:val="00205E3C"/>
    <w:rsid w:val="002107C7"/>
    <w:rsid w:val="00221212"/>
    <w:rsid w:val="00230288"/>
    <w:rsid w:val="00242000"/>
    <w:rsid w:val="002530B3"/>
    <w:rsid w:val="00256FAA"/>
    <w:rsid w:val="00273EE7"/>
    <w:rsid w:val="002938A0"/>
    <w:rsid w:val="0029743D"/>
    <w:rsid w:val="002D5F7F"/>
    <w:rsid w:val="002E1A57"/>
    <w:rsid w:val="002E2915"/>
    <w:rsid w:val="002E3591"/>
    <w:rsid w:val="002E6324"/>
    <w:rsid w:val="003038BE"/>
    <w:rsid w:val="00304F18"/>
    <w:rsid w:val="00312DC8"/>
    <w:rsid w:val="00317B85"/>
    <w:rsid w:val="00317DBE"/>
    <w:rsid w:val="00320D90"/>
    <w:rsid w:val="003256BC"/>
    <w:rsid w:val="00325B89"/>
    <w:rsid w:val="0032680D"/>
    <w:rsid w:val="003308A7"/>
    <w:rsid w:val="003400B3"/>
    <w:rsid w:val="00341ED6"/>
    <w:rsid w:val="003421FA"/>
    <w:rsid w:val="00360FBE"/>
    <w:rsid w:val="003630D2"/>
    <w:rsid w:val="00371158"/>
    <w:rsid w:val="0037368C"/>
    <w:rsid w:val="003811E9"/>
    <w:rsid w:val="003825CE"/>
    <w:rsid w:val="003B3CC5"/>
    <w:rsid w:val="003C0023"/>
    <w:rsid w:val="003C3A80"/>
    <w:rsid w:val="003D317A"/>
    <w:rsid w:val="003E147D"/>
    <w:rsid w:val="003E41D9"/>
    <w:rsid w:val="003E67AD"/>
    <w:rsid w:val="00402266"/>
    <w:rsid w:val="00402892"/>
    <w:rsid w:val="00404D98"/>
    <w:rsid w:val="00434A12"/>
    <w:rsid w:val="0044105F"/>
    <w:rsid w:val="004419AC"/>
    <w:rsid w:val="00444E64"/>
    <w:rsid w:val="0044691C"/>
    <w:rsid w:val="004555A2"/>
    <w:rsid w:val="00475F0F"/>
    <w:rsid w:val="00480E3C"/>
    <w:rsid w:val="004B7D0A"/>
    <w:rsid w:val="004C0239"/>
    <w:rsid w:val="004C3A7E"/>
    <w:rsid w:val="004F5D9C"/>
    <w:rsid w:val="00503254"/>
    <w:rsid w:val="0053299E"/>
    <w:rsid w:val="00536CE7"/>
    <w:rsid w:val="0055644D"/>
    <w:rsid w:val="00556DBD"/>
    <w:rsid w:val="00566B91"/>
    <w:rsid w:val="00567F48"/>
    <w:rsid w:val="00570CA7"/>
    <w:rsid w:val="0057623A"/>
    <w:rsid w:val="00580C9D"/>
    <w:rsid w:val="0058189A"/>
    <w:rsid w:val="00592DC5"/>
    <w:rsid w:val="005A0571"/>
    <w:rsid w:val="005B1C94"/>
    <w:rsid w:val="005B2A91"/>
    <w:rsid w:val="005B335C"/>
    <w:rsid w:val="005B4973"/>
    <w:rsid w:val="005C1E75"/>
    <w:rsid w:val="005C5EBA"/>
    <w:rsid w:val="005D381C"/>
    <w:rsid w:val="005D6D25"/>
    <w:rsid w:val="005F34AC"/>
    <w:rsid w:val="006013A1"/>
    <w:rsid w:val="006109FE"/>
    <w:rsid w:val="00622150"/>
    <w:rsid w:val="00627263"/>
    <w:rsid w:val="00650E69"/>
    <w:rsid w:val="00656C38"/>
    <w:rsid w:val="00661A2F"/>
    <w:rsid w:val="006740F8"/>
    <w:rsid w:val="0069482B"/>
    <w:rsid w:val="00694E41"/>
    <w:rsid w:val="00695765"/>
    <w:rsid w:val="006979C3"/>
    <w:rsid w:val="006B2E9C"/>
    <w:rsid w:val="006B30F1"/>
    <w:rsid w:val="006B7EE7"/>
    <w:rsid w:val="006C6B09"/>
    <w:rsid w:val="006D18CE"/>
    <w:rsid w:val="006D641A"/>
    <w:rsid w:val="006D723F"/>
    <w:rsid w:val="006E2738"/>
    <w:rsid w:val="006E28F9"/>
    <w:rsid w:val="007015B3"/>
    <w:rsid w:val="00723AE7"/>
    <w:rsid w:val="00725E30"/>
    <w:rsid w:val="00726646"/>
    <w:rsid w:val="00735D71"/>
    <w:rsid w:val="0076550B"/>
    <w:rsid w:val="00774AA4"/>
    <w:rsid w:val="00777A28"/>
    <w:rsid w:val="00783D09"/>
    <w:rsid w:val="007934B7"/>
    <w:rsid w:val="007936A8"/>
    <w:rsid w:val="007A544B"/>
    <w:rsid w:val="007B0754"/>
    <w:rsid w:val="007C0949"/>
    <w:rsid w:val="007C5753"/>
    <w:rsid w:val="007E437C"/>
    <w:rsid w:val="007F07EA"/>
    <w:rsid w:val="007F4C09"/>
    <w:rsid w:val="00803230"/>
    <w:rsid w:val="0081230C"/>
    <w:rsid w:val="008133AD"/>
    <w:rsid w:val="00814AF5"/>
    <w:rsid w:val="00815960"/>
    <w:rsid w:val="00820B92"/>
    <w:rsid w:val="0082111F"/>
    <w:rsid w:val="00822A6D"/>
    <w:rsid w:val="00834D92"/>
    <w:rsid w:val="00840B34"/>
    <w:rsid w:val="00841782"/>
    <w:rsid w:val="0084210B"/>
    <w:rsid w:val="008423B9"/>
    <w:rsid w:val="0086563C"/>
    <w:rsid w:val="0087666E"/>
    <w:rsid w:val="008A64A3"/>
    <w:rsid w:val="008B153D"/>
    <w:rsid w:val="008B69E7"/>
    <w:rsid w:val="008C15D3"/>
    <w:rsid w:val="008C452F"/>
    <w:rsid w:val="008D26BE"/>
    <w:rsid w:val="008D2B4B"/>
    <w:rsid w:val="008D3C4D"/>
    <w:rsid w:val="008E281E"/>
    <w:rsid w:val="008E300F"/>
    <w:rsid w:val="008E6B47"/>
    <w:rsid w:val="008E7A6E"/>
    <w:rsid w:val="008F5875"/>
    <w:rsid w:val="00900D17"/>
    <w:rsid w:val="009063FE"/>
    <w:rsid w:val="00906B60"/>
    <w:rsid w:val="00911666"/>
    <w:rsid w:val="00922094"/>
    <w:rsid w:val="00934FCB"/>
    <w:rsid w:val="009432FF"/>
    <w:rsid w:val="00946E54"/>
    <w:rsid w:val="009961B8"/>
    <w:rsid w:val="009B7888"/>
    <w:rsid w:val="009C31F8"/>
    <w:rsid w:val="009C734E"/>
    <w:rsid w:val="009E4CFF"/>
    <w:rsid w:val="009E4F6F"/>
    <w:rsid w:val="009E7D1A"/>
    <w:rsid w:val="009E7DF5"/>
    <w:rsid w:val="009F14E5"/>
    <w:rsid w:val="009F2FEA"/>
    <w:rsid w:val="009F3751"/>
    <w:rsid w:val="00A039FC"/>
    <w:rsid w:val="00A11CC7"/>
    <w:rsid w:val="00A13B62"/>
    <w:rsid w:val="00A16E5A"/>
    <w:rsid w:val="00A47AFB"/>
    <w:rsid w:val="00A56D00"/>
    <w:rsid w:val="00A62D14"/>
    <w:rsid w:val="00A659ED"/>
    <w:rsid w:val="00A836B9"/>
    <w:rsid w:val="00A8470F"/>
    <w:rsid w:val="00A8511C"/>
    <w:rsid w:val="00A96B81"/>
    <w:rsid w:val="00AA3054"/>
    <w:rsid w:val="00AA5DC0"/>
    <w:rsid w:val="00AB6E18"/>
    <w:rsid w:val="00AC7CFA"/>
    <w:rsid w:val="00AF4F4E"/>
    <w:rsid w:val="00AF7451"/>
    <w:rsid w:val="00B0148C"/>
    <w:rsid w:val="00B16645"/>
    <w:rsid w:val="00B244D2"/>
    <w:rsid w:val="00B36F95"/>
    <w:rsid w:val="00B40DDA"/>
    <w:rsid w:val="00B41352"/>
    <w:rsid w:val="00B42270"/>
    <w:rsid w:val="00B4633B"/>
    <w:rsid w:val="00B514F5"/>
    <w:rsid w:val="00B75BAE"/>
    <w:rsid w:val="00B80764"/>
    <w:rsid w:val="00B93B58"/>
    <w:rsid w:val="00B96881"/>
    <w:rsid w:val="00BB0D9F"/>
    <w:rsid w:val="00BB41F1"/>
    <w:rsid w:val="00BB61BC"/>
    <w:rsid w:val="00BC0609"/>
    <w:rsid w:val="00BC3D5F"/>
    <w:rsid w:val="00BC7E0B"/>
    <w:rsid w:val="00BE06C2"/>
    <w:rsid w:val="00BE7319"/>
    <w:rsid w:val="00C033FA"/>
    <w:rsid w:val="00C10B3B"/>
    <w:rsid w:val="00C10E9D"/>
    <w:rsid w:val="00C15516"/>
    <w:rsid w:val="00C43B52"/>
    <w:rsid w:val="00C43EF1"/>
    <w:rsid w:val="00C45D8A"/>
    <w:rsid w:val="00C5380B"/>
    <w:rsid w:val="00C7049D"/>
    <w:rsid w:val="00C80DFA"/>
    <w:rsid w:val="00C82F95"/>
    <w:rsid w:val="00C84A65"/>
    <w:rsid w:val="00C97D90"/>
    <w:rsid w:val="00CA61C6"/>
    <w:rsid w:val="00D334F8"/>
    <w:rsid w:val="00D33D08"/>
    <w:rsid w:val="00D508BA"/>
    <w:rsid w:val="00D51470"/>
    <w:rsid w:val="00D60843"/>
    <w:rsid w:val="00D754FC"/>
    <w:rsid w:val="00D90DFC"/>
    <w:rsid w:val="00DA20FD"/>
    <w:rsid w:val="00DA5679"/>
    <w:rsid w:val="00DB17E5"/>
    <w:rsid w:val="00DB42D7"/>
    <w:rsid w:val="00DB6378"/>
    <w:rsid w:val="00DD3C35"/>
    <w:rsid w:val="00DD77C6"/>
    <w:rsid w:val="00DF3F89"/>
    <w:rsid w:val="00DF643D"/>
    <w:rsid w:val="00E030CD"/>
    <w:rsid w:val="00E05229"/>
    <w:rsid w:val="00E15E82"/>
    <w:rsid w:val="00E16374"/>
    <w:rsid w:val="00E21F92"/>
    <w:rsid w:val="00E36EA7"/>
    <w:rsid w:val="00E42206"/>
    <w:rsid w:val="00E4284A"/>
    <w:rsid w:val="00E43224"/>
    <w:rsid w:val="00E661AF"/>
    <w:rsid w:val="00E667DE"/>
    <w:rsid w:val="00E82062"/>
    <w:rsid w:val="00EC794C"/>
    <w:rsid w:val="00EF6B1D"/>
    <w:rsid w:val="00F2131D"/>
    <w:rsid w:val="00F244A8"/>
    <w:rsid w:val="00F25A0E"/>
    <w:rsid w:val="00F326DE"/>
    <w:rsid w:val="00F35A1B"/>
    <w:rsid w:val="00F46B18"/>
    <w:rsid w:val="00FB54AA"/>
    <w:rsid w:val="00FB55F8"/>
    <w:rsid w:val="00FC3ED9"/>
    <w:rsid w:val="00FC60B7"/>
    <w:rsid w:val="00FD3AC0"/>
    <w:rsid w:val="00FD3DAF"/>
    <w:rsid w:val="00FE1334"/>
    <w:rsid w:val="00FE1F3C"/>
    <w:rsid w:val="00FF03EF"/>
    <w:rsid w:val="00FF5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4F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D754FC"/>
    <w:rPr>
      <w:rFonts w:cs="Times New Roman"/>
      <w:b/>
      <w:bCs/>
    </w:rPr>
  </w:style>
  <w:style w:type="paragraph" w:styleId="a4">
    <w:name w:val="Normal (Web)"/>
    <w:basedOn w:val="a"/>
    <w:uiPriority w:val="99"/>
    <w:rsid w:val="00D754FC"/>
    <w:pPr>
      <w:spacing w:before="100" w:beforeAutospacing="1" w:after="100" w:afterAutospacing="1"/>
    </w:pPr>
  </w:style>
  <w:style w:type="character" w:customStyle="1" w:styleId="apple-converted-space">
    <w:name w:val="apple-converted-space"/>
    <w:uiPriority w:val="99"/>
    <w:rsid w:val="0044105F"/>
    <w:rPr>
      <w:rFonts w:cs="Times New Roman"/>
    </w:rPr>
  </w:style>
  <w:style w:type="character" w:styleId="a5">
    <w:name w:val="Hyperlink"/>
    <w:uiPriority w:val="99"/>
    <w:semiHidden/>
    <w:rsid w:val="0044105F"/>
    <w:rPr>
      <w:rFonts w:cs="Times New Roman"/>
      <w:color w:val="0000FF"/>
      <w:u w:val="single"/>
    </w:rPr>
  </w:style>
  <w:style w:type="paragraph" w:styleId="a6">
    <w:name w:val="Balloon Text"/>
    <w:basedOn w:val="a"/>
    <w:link w:val="a7"/>
    <w:uiPriority w:val="99"/>
    <w:semiHidden/>
    <w:rsid w:val="00B93B58"/>
    <w:rPr>
      <w:rFonts w:ascii="Tahoma" w:hAnsi="Tahoma" w:cs="Tahoma"/>
      <w:sz w:val="16"/>
      <w:szCs w:val="16"/>
    </w:rPr>
  </w:style>
  <w:style w:type="character" w:customStyle="1" w:styleId="a7">
    <w:name w:val="Текст выноски Знак"/>
    <w:link w:val="a6"/>
    <w:uiPriority w:val="99"/>
    <w:semiHidden/>
    <w:locked/>
    <w:rsid w:val="00B93B58"/>
    <w:rPr>
      <w:rFonts w:ascii="Tahoma" w:hAnsi="Tahoma" w:cs="Tahoma"/>
      <w:sz w:val="16"/>
      <w:szCs w:val="16"/>
      <w:lang w:eastAsia="ru-RU"/>
    </w:rPr>
  </w:style>
  <w:style w:type="paragraph" w:styleId="a8">
    <w:name w:val="No Spacing"/>
    <w:uiPriority w:val="99"/>
    <w:qFormat/>
    <w:rsid w:val="00E36EA7"/>
    <w:pPr>
      <w:ind w:left="567" w:right="227" w:hanging="397"/>
      <w:jc w:val="center"/>
    </w:pPr>
    <w:rPr>
      <w:sz w:val="22"/>
      <w:szCs w:val="22"/>
      <w:lang w:eastAsia="en-US"/>
    </w:rPr>
  </w:style>
  <w:style w:type="character" w:styleId="a9">
    <w:name w:val="Emphasis"/>
    <w:uiPriority w:val="99"/>
    <w:qFormat/>
    <w:rsid w:val="00E36EA7"/>
    <w:rPr>
      <w:rFonts w:cs="Times New Roman"/>
      <w:i/>
      <w:iCs/>
    </w:rPr>
  </w:style>
  <w:style w:type="paragraph" w:styleId="aa">
    <w:name w:val="Body Text"/>
    <w:basedOn w:val="a"/>
    <w:link w:val="ab"/>
    <w:uiPriority w:val="99"/>
    <w:rsid w:val="00BC3D5F"/>
    <w:pPr>
      <w:jc w:val="center"/>
    </w:pPr>
    <w:rPr>
      <w:rFonts w:eastAsia="Calibri"/>
      <w:szCs w:val="20"/>
    </w:rPr>
  </w:style>
  <w:style w:type="character" w:customStyle="1" w:styleId="BodyTextChar">
    <w:name w:val="Body Text Char"/>
    <w:uiPriority w:val="99"/>
    <w:semiHidden/>
    <w:locked/>
    <w:rsid w:val="0057623A"/>
    <w:rPr>
      <w:rFonts w:ascii="Times New Roman" w:hAnsi="Times New Roman" w:cs="Times New Roman"/>
      <w:sz w:val="24"/>
      <w:szCs w:val="24"/>
    </w:rPr>
  </w:style>
  <w:style w:type="character" w:customStyle="1" w:styleId="ab">
    <w:name w:val="Основной текст Знак"/>
    <w:link w:val="aa"/>
    <w:uiPriority w:val="99"/>
    <w:locked/>
    <w:rsid w:val="00BC3D5F"/>
    <w:rPr>
      <w:rFonts w:cs="Times New Roman"/>
      <w:sz w:val="24"/>
      <w:lang w:val="ru-RU" w:eastAsia="ru-RU" w:bidi="ar-SA"/>
    </w:rPr>
  </w:style>
  <w:style w:type="character" w:customStyle="1" w:styleId="-">
    <w:name w:val="Интернет-ссылка"/>
    <w:uiPriority w:val="99"/>
    <w:rsid w:val="00185399"/>
    <w:rPr>
      <w:color w:val="000080"/>
      <w:u w:val="single"/>
    </w:rPr>
  </w:style>
  <w:style w:type="paragraph" w:customStyle="1" w:styleId="ac">
    <w:name w:val="Содержимое таблицы"/>
    <w:basedOn w:val="a"/>
    <w:uiPriority w:val="99"/>
    <w:rsid w:val="00185399"/>
    <w:pPr>
      <w:widowControl w:val="0"/>
      <w:suppressAutoHyphens/>
    </w:pPr>
    <w:rPr>
      <w:color w:val="00000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14954">
      <w:marLeft w:val="0"/>
      <w:marRight w:val="0"/>
      <w:marTop w:val="0"/>
      <w:marBottom w:val="0"/>
      <w:divBdr>
        <w:top w:val="none" w:sz="0" w:space="0" w:color="auto"/>
        <w:left w:val="none" w:sz="0" w:space="0" w:color="auto"/>
        <w:bottom w:val="none" w:sz="0" w:space="0" w:color="auto"/>
        <w:right w:val="none" w:sz="0" w:space="0" w:color="auto"/>
      </w:divBdr>
      <w:divsChild>
        <w:div w:id="74714968">
          <w:marLeft w:val="0"/>
          <w:marRight w:val="0"/>
          <w:marTop w:val="0"/>
          <w:marBottom w:val="0"/>
          <w:divBdr>
            <w:top w:val="none" w:sz="0" w:space="0" w:color="auto"/>
            <w:left w:val="none" w:sz="0" w:space="0" w:color="auto"/>
            <w:bottom w:val="none" w:sz="0" w:space="0" w:color="auto"/>
            <w:right w:val="none" w:sz="0" w:space="0" w:color="auto"/>
          </w:divBdr>
          <w:divsChild>
            <w:div w:id="74714963">
              <w:marLeft w:val="0"/>
              <w:marRight w:val="0"/>
              <w:marTop w:val="0"/>
              <w:marBottom w:val="0"/>
              <w:divBdr>
                <w:top w:val="none" w:sz="0" w:space="0" w:color="auto"/>
                <w:left w:val="none" w:sz="0" w:space="0" w:color="auto"/>
                <w:bottom w:val="none" w:sz="0" w:space="0" w:color="auto"/>
                <w:right w:val="none" w:sz="0" w:space="0" w:color="auto"/>
              </w:divBdr>
              <w:divsChild>
                <w:div w:id="74714959">
                  <w:marLeft w:val="0"/>
                  <w:marRight w:val="0"/>
                  <w:marTop w:val="0"/>
                  <w:marBottom w:val="0"/>
                  <w:divBdr>
                    <w:top w:val="none" w:sz="0" w:space="0" w:color="auto"/>
                    <w:left w:val="none" w:sz="0" w:space="0" w:color="auto"/>
                    <w:bottom w:val="none" w:sz="0" w:space="0" w:color="auto"/>
                    <w:right w:val="none" w:sz="0" w:space="0" w:color="auto"/>
                  </w:divBdr>
                  <w:divsChild>
                    <w:div w:id="74714965">
                      <w:marLeft w:val="0"/>
                      <w:marRight w:val="0"/>
                      <w:marTop w:val="0"/>
                      <w:marBottom w:val="0"/>
                      <w:divBdr>
                        <w:top w:val="none" w:sz="0" w:space="0" w:color="auto"/>
                        <w:left w:val="none" w:sz="0" w:space="0" w:color="auto"/>
                        <w:bottom w:val="none" w:sz="0" w:space="0" w:color="auto"/>
                        <w:right w:val="none" w:sz="0" w:space="0" w:color="auto"/>
                      </w:divBdr>
                      <w:divsChild>
                        <w:div w:id="74714960">
                          <w:marLeft w:val="0"/>
                          <w:marRight w:val="0"/>
                          <w:marTop w:val="0"/>
                          <w:marBottom w:val="0"/>
                          <w:divBdr>
                            <w:top w:val="none" w:sz="0" w:space="0" w:color="auto"/>
                            <w:left w:val="none" w:sz="0" w:space="0" w:color="auto"/>
                            <w:bottom w:val="none" w:sz="0" w:space="0" w:color="auto"/>
                            <w:right w:val="none" w:sz="0" w:space="0" w:color="auto"/>
                          </w:divBdr>
                          <w:divsChild>
                            <w:div w:id="74714974">
                              <w:marLeft w:val="0"/>
                              <w:marRight w:val="0"/>
                              <w:marTop w:val="0"/>
                              <w:marBottom w:val="0"/>
                              <w:divBdr>
                                <w:top w:val="none" w:sz="0" w:space="0" w:color="auto"/>
                                <w:left w:val="none" w:sz="0" w:space="0" w:color="auto"/>
                                <w:bottom w:val="none" w:sz="0" w:space="0" w:color="auto"/>
                                <w:right w:val="none" w:sz="0" w:space="0" w:color="auto"/>
                              </w:divBdr>
                              <w:divsChild>
                                <w:div w:id="7471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14955">
      <w:marLeft w:val="0"/>
      <w:marRight w:val="0"/>
      <w:marTop w:val="0"/>
      <w:marBottom w:val="0"/>
      <w:divBdr>
        <w:top w:val="none" w:sz="0" w:space="0" w:color="auto"/>
        <w:left w:val="none" w:sz="0" w:space="0" w:color="auto"/>
        <w:bottom w:val="none" w:sz="0" w:space="0" w:color="auto"/>
        <w:right w:val="none" w:sz="0" w:space="0" w:color="auto"/>
      </w:divBdr>
      <w:divsChild>
        <w:div w:id="74714957">
          <w:marLeft w:val="0"/>
          <w:marRight w:val="0"/>
          <w:marTop w:val="0"/>
          <w:marBottom w:val="450"/>
          <w:divBdr>
            <w:top w:val="none" w:sz="0" w:space="0" w:color="auto"/>
            <w:left w:val="none" w:sz="0" w:space="0" w:color="auto"/>
            <w:bottom w:val="none" w:sz="0" w:space="0" w:color="auto"/>
            <w:right w:val="none" w:sz="0" w:space="0" w:color="auto"/>
          </w:divBdr>
          <w:divsChild>
            <w:div w:id="7471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4956">
      <w:marLeft w:val="0"/>
      <w:marRight w:val="0"/>
      <w:marTop w:val="0"/>
      <w:marBottom w:val="0"/>
      <w:divBdr>
        <w:top w:val="none" w:sz="0" w:space="0" w:color="auto"/>
        <w:left w:val="none" w:sz="0" w:space="0" w:color="auto"/>
        <w:bottom w:val="none" w:sz="0" w:space="0" w:color="auto"/>
        <w:right w:val="none" w:sz="0" w:space="0" w:color="auto"/>
      </w:divBdr>
    </w:div>
    <w:div w:id="74714958">
      <w:marLeft w:val="0"/>
      <w:marRight w:val="0"/>
      <w:marTop w:val="0"/>
      <w:marBottom w:val="0"/>
      <w:divBdr>
        <w:top w:val="none" w:sz="0" w:space="0" w:color="auto"/>
        <w:left w:val="none" w:sz="0" w:space="0" w:color="auto"/>
        <w:bottom w:val="none" w:sz="0" w:space="0" w:color="auto"/>
        <w:right w:val="none" w:sz="0" w:space="0" w:color="auto"/>
      </w:divBdr>
      <w:divsChild>
        <w:div w:id="74714953">
          <w:marLeft w:val="0"/>
          <w:marRight w:val="0"/>
          <w:marTop w:val="0"/>
          <w:marBottom w:val="0"/>
          <w:divBdr>
            <w:top w:val="none" w:sz="0" w:space="0" w:color="auto"/>
            <w:left w:val="none" w:sz="0" w:space="0" w:color="auto"/>
            <w:bottom w:val="none" w:sz="0" w:space="0" w:color="auto"/>
            <w:right w:val="none" w:sz="0" w:space="0" w:color="auto"/>
          </w:divBdr>
          <w:divsChild>
            <w:div w:id="74714962">
              <w:marLeft w:val="0"/>
              <w:marRight w:val="0"/>
              <w:marTop w:val="0"/>
              <w:marBottom w:val="0"/>
              <w:divBdr>
                <w:top w:val="none" w:sz="0" w:space="0" w:color="auto"/>
                <w:left w:val="none" w:sz="0" w:space="0" w:color="auto"/>
                <w:bottom w:val="none" w:sz="0" w:space="0" w:color="auto"/>
                <w:right w:val="none" w:sz="0" w:space="0" w:color="auto"/>
              </w:divBdr>
              <w:divsChild>
                <w:div w:id="74714977">
                  <w:marLeft w:val="0"/>
                  <w:marRight w:val="0"/>
                  <w:marTop w:val="0"/>
                  <w:marBottom w:val="0"/>
                  <w:divBdr>
                    <w:top w:val="none" w:sz="0" w:space="0" w:color="auto"/>
                    <w:left w:val="none" w:sz="0" w:space="0" w:color="auto"/>
                    <w:bottom w:val="none" w:sz="0" w:space="0" w:color="auto"/>
                    <w:right w:val="none" w:sz="0" w:space="0" w:color="auto"/>
                  </w:divBdr>
                  <w:divsChild>
                    <w:div w:id="74714961">
                      <w:marLeft w:val="0"/>
                      <w:marRight w:val="0"/>
                      <w:marTop w:val="0"/>
                      <w:marBottom w:val="0"/>
                      <w:divBdr>
                        <w:top w:val="none" w:sz="0" w:space="0" w:color="auto"/>
                        <w:left w:val="none" w:sz="0" w:space="0" w:color="auto"/>
                        <w:bottom w:val="none" w:sz="0" w:space="0" w:color="auto"/>
                        <w:right w:val="none" w:sz="0" w:space="0" w:color="auto"/>
                      </w:divBdr>
                      <w:divsChild>
                        <w:div w:id="74714970">
                          <w:marLeft w:val="0"/>
                          <w:marRight w:val="0"/>
                          <w:marTop w:val="0"/>
                          <w:marBottom w:val="0"/>
                          <w:divBdr>
                            <w:top w:val="none" w:sz="0" w:space="0" w:color="auto"/>
                            <w:left w:val="none" w:sz="0" w:space="0" w:color="auto"/>
                            <w:bottom w:val="none" w:sz="0" w:space="0" w:color="auto"/>
                            <w:right w:val="none" w:sz="0" w:space="0" w:color="auto"/>
                          </w:divBdr>
                          <w:divsChild>
                            <w:div w:id="74714952">
                              <w:marLeft w:val="0"/>
                              <w:marRight w:val="0"/>
                              <w:marTop w:val="0"/>
                              <w:marBottom w:val="0"/>
                              <w:divBdr>
                                <w:top w:val="none" w:sz="0" w:space="0" w:color="auto"/>
                                <w:left w:val="none" w:sz="0" w:space="0" w:color="auto"/>
                                <w:bottom w:val="none" w:sz="0" w:space="0" w:color="auto"/>
                                <w:right w:val="none" w:sz="0" w:space="0" w:color="auto"/>
                              </w:divBdr>
                              <w:divsChild>
                                <w:div w:id="7471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14964">
      <w:marLeft w:val="0"/>
      <w:marRight w:val="0"/>
      <w:marTop w:val="0"/>
      <w:marBottom w:val="0"/>
      <w:divBdr>
        <w:top w:val="none" w:sz="0" w:space="0" w:color="auto"/>
        <w:left w:val="none" w:sz="0" w:space="0" w:color="auto"/>
        <w:bottom w:val="none" w:sz="0" w:space="0" w:color="auto"/>
        <w:right w:val="none" w:sz="0" w:space="0" w:color="auto"/>
      </w:divBdr>
    </w:div>
    <w:div w:id="74714966">
      <w:marLeft w:val="0"/>
      <w:marRight w:val="0"/>
      <w:marTop w:val="0"/>
      <w:marBottom w:val="0"/>
      <w:divBdr>
        <w:top w:val="none" w:sz="0" w:space="0" w:color="auto"/>
        <w:left w:val="none" w:sz="0" w:space="0" w:color="auto"/>
        <w:bottom w:val="none" w:sz="0" w:space="0" w:color="auto"/>
        <w:right w:val="none" w:sz="0" w:space="0" w:color="auto"/>
      </w:divBdr>
    </w:div>
    <w:div w:id="74714969">
      <w:marLeft w:val="0"/>
      <w:marRight w:val="0"/>
      <w:marTop w:val="0"/>
      <w:marBottom w:val="0"/>
      <w:divBdr>
        <w:top w:val="none" w:sz="0" w:space="0" w:color="auto"/>
        <w:left w:val="none" w:sz="0" w:space="0" w:color="auto"/>
        <w:bottom w:val="none" w:sz="0" w:space="0" w:color="auto"/>
        <w:right w:val="none" w:sz="0" w:space="0" w:color="auto"/>
      </w:divBdr>
    </w:div>
    <w:div w:id="74714972">
      <w:marLeft w:val="0"/>
      <w:marRight w:val="0"/>
      <w:marTop w:val="0"/>
      <w:marBottom w:val="0"/>
      <w:divBdr>
        <w:top w:val="none" w:sz="0" w:space="0" w:color="auto"/>
        <w:left w:val="none" w:sz="0" w:space="0" w:color="auto"/>
        <w:bottom w:val="none" w:sz="0" w:space="0" w:color="auto"/>
        <w:right w:val="none" w:sz="0" w:space="0" w:color="auto"/>
      </w:divBdr>
    </w:div>
    <w:div w:id="74714973">
      <w:marLeft w:val="0"/>
      <w:marRight w:val="0"/>
      <w:marTop w:val="0"/>
      <w:marBottom w:val="0"/>
      <w:divBdr>
        <w:top w:val="none" w:sz="0" w:space="0" w:color="auto"/>
        <w:left w:val="none" w:sz="0" w:space="0" w:color="auto"/>
        <w:bottom w:val="none" w:sz="0" w:space="0" w:color="auto"/>
        <w:right w:val="none" w:sz="0" w:space="0" w:color="auto"/>
      </w:divBdr>
    </w:div>
    <w:div w:id="74714975">
      <w:marLeft w:val="0"/>
      <w:marRight w:val="0"/>
      <w:marTop w:val="0"/>
      <w:marBottom w:val="0"/>
      <w:divBdr>
        <w:top w:val="none" w:sz="0" w:space="0" w:color="auto"/>
        <w:left w:val="none" w:sz="0" w:space="0" w:color="auto"/>
        <w:bottom w:val="none" w:sz="0" w:space="0" w:color="auto"/>
        <w:right w:val="none" w:sz="0" w:space="0" w:color="auto"/>
      </w:divBdr>
    </w:div>
    <w:div w:id="74714976">
      <w:marLeft w:val="0"/>
      <w:marRight w:val="0"/>
      <w:marTop w:val="0"/>
      <w:marBottom w:val="0"/>
      <w:divBdr>
        <w:top w:val="none" w:sz="0" w:space="0" w:color="auto"/>
        <w:left w:val="none" w:sz="0" w:space="0" w:color="auto"/>
        <w:bottom w:val="none" w:sz="0" w:space="0" w:color="auto"/>
        <w:right w:val="none" w:sz="0" w:space="0" w:color="auto"/>
      </w:divBdr>
    </w:div>
    <w:div w:id="74714979">
      <w:marLeft w:val="0"/>
      <w:marRight w:val="0"/>
      <w:marTop w:val="0"/>
      <w:marBottom w:val="0"/>
      <w:divBdr>
        <w:top w:val="none" w:sz="0" w:space="0" w:color="auto"/>
        <w:left w:val="none" w:sz="0" w:space="0" w:color="auto"/>
        <w:bottom w:val="none" w:sz="0" w:space="0" w:color="auto"/>
        <w:right w:val="none" w:sz="0" w:space="0" w:color="auto"/>
      </w:divBdr>
    </w:div>
    <w:div w:id="6150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349880" TargetMode="External"/><Relationship Id="rId3" Type="http://schemas.openxmlformats.org/officeDocument/2006/relationships/styles" Target="styles.xml"/><Relationship Id="rId7" Type="http://schemas.openxmlformats.org/officeDocument/2006/relationships/hyperlink" Target="http://docs.cntd.ru/document/9023451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D1EF2-3EBF-456D-8ECA-2081C2A7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3594</TotalTime>
  <Pages>9</Pages>
  <Words>2748</Words>
  <Characters>15665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Buhgalter2</cp:lastModifiedBy>
  <cp:revision>39</cp:revision>
  <cp:lastPrinted>2019-07-12T06:05:00Z</cp:lastPrinted>
  <dcterms:created xsi:type="dcterms:W3CDTF">2016-08-22T07:06:00Z</dcterms:created>
  <dcterms:modified xsi:type="dcterms:W3CDTF">2019-10-03T04:43:00Z</dcterms:modified>
</cp:coreProperties>
</file>