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8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2564"/>
      </w:tblGrid>
      <w:tr w:rsidR="00EF21BE" w:rsidRPr="00EF21BE" w:rsidTr="00C2402C">
        <w:trPr>
          <w:cantSplit/>
          <w:trHeight w:val="80"/>
        </w:trPr>
        <w:tc>
          <w:tcPr>
            <w:tcW w:w="5180" w:type="dxa"/>
            <w:gridSpan w:val="2"/>
          </w:tcPr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4" o:title="" grayscale="t"/>
                </v:shape>
                <o:OLEObject Type="Embed" ProgID="MSPhotoEd.3" ShapeID="_x0000_i1025" DrawAspect="Content" ObjectID="_1634625040" r:id="rId5"/>
              </w:objec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БЕЗЕНЧУК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Безенчукский 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 xml:space="preserve">446250,   п. </w:t>
            </w:r>
            <w:proofErr w:type="spellStart"/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г.т</w:t>
            </w:r>
            <w:proofErr w:type="spellEnd"/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. Безенчук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ул. Нефтяников, д.12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тел.: 2-14-51      факс: 2-14-51</w:t>
            </w:r>
          </w:p>
        </w:tc>
      </w:tr>
      <w:tr w:rsidR="00EF21BE" w:rsidRPr="007E4C63" w:rsidTr="00C2402C">
        <w:trPr>
          <w:cantSplit/>
          <w:trHeight w:val="80"/>
        </w:trPr>
        <w:tc>
          <w:tcPr>
            <w:tcW w:w="5180" w:type="dxa"/>
            <w:gridSpan w:val="2"/>
          </w:tcPr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gp-bezenchuk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EF2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yandex.ru</w:t>
            </w:r>
          </w:p>
        </w:tc>
      </w:tr>
      <w:tr w:rsidR="00EF21BE" w:rsidRPr="00EF21BE" w:rsidTr="00C2402C">
        <w:trPr>
          <w:cantSplit/>
          <w:trHeight w:val="531"/>
        </w:trPr>
        <w:tc>
          <w:tcPr>
            <w:tcW w:w="5180" w:type="dxa"/>
            <w:gridSpan w:val="2"/>
          </w:tcPr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F21BE" w:rsidRPr="00EF21BE" w:rsidRDefault="00EF21BE" w:rsidP="00835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  <w:r w:rsidR="00CB45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F21BE" w:rsidRPr="00EF21BE" w:rsidTr="00C2402C">
        <w:trPr>
          <w:cantSplit/>
          <w:trHeight w:hRule="exact" w:val="369"/>
        </w:trPr>
        <w:tc>
          <w:tcPr>
            <w:tcW w:w="2616" w:type="dxa"/>
          </w:tcPr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 xml:space="preserve">           от </w:t>
            </w:r>
            <w:r w:rsidR="007E4C63">
              <w:rPr>
                <w:rFonts w:ascii="Times New Roman" w:hAnsi="Times New Roman" w:cs="Times New Roman"/>
                <w:sz w:val="24"/>
                <w:szCs w:val="24"/>
              </w:rPr>
              <w:t>06.11.2019г</w:t>
            </w:r>
          </w:p>
          <w:p w:rsidR="00EF21BE" w:rsidRPr="00EF21BE" w:rsidRDefault="00EF21BE" w:rsidP="00EF2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1BE" w:rsidRPr="00EF21BE" w:rsidRDefault="00EF21BE" w:rsidP="00EF2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1BE" w:rsidRPr="00EF21BE" w:rsidRDefault="00EF21BE" w:rsidP="00EF2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564" w:type="dxa"/>
          </w:tcPr>
          <w:p w:rsidR="00EF21BE" w:rsidRPr="00EF21BE" w:rsidRDefault="00EF21BE" w:rsidP="00EF2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 xml:space="preserve">          № </w:t>
            </w:r>
            <w:r w:rsidR="007E4C63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</w:p>
        </w:tc>
      </w:tr>
    </w:tbl>
    <w:p w:rsidR="009E45EF" w:rsidRDefault="009E45EF" w:rsidP="009E45EF">
      <w:pPr>
        <w:spacing w:after="0"/>
        <w:rPr>
          <w:rFonts w:ascii="Times New Roman" w:eastAsia="Times New Roman" w:hAnsi="Times New Roman" w:cs="Times New Roman"/>
          <w:b/>
        </w:rPr>
      </w:pPr>
    </w:p>
    <w:p w:rsidR="009E45EF" w:rsidRDefault="009E45EF" w:rsidP="009E45EF">
      <w:pPr>
        <w:spacing w:after="0"/>
        <w:rPr>
          <w:rFonts w:ascii="Times New Roman" w:eastAsia="Times New Roman" w:hAnsi="Times New Roman" w:cs="Times New Roman"/>
          <w:b/>
        </w:rPr>
      </w:pPr>
    </w:p>
    <w:p w:rsidR="009E45EF" w:rsidRPr="009E45EF" w:rsidRDefault="009E45EF" w:rsidP="00EF21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9E45EF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Порядка разработки и утверждения бюджетного прогноза  </w:t>
      </w:r>
      <w:r w:rsidR="00EF21BE">
        <w:rPr>
          <w:rFonts w:ascii="Times New Roman" w:hAnsi="Times New Roman" w:cs="Times New Roman"/>
          <w:b/>
          <w:bCs/>
          <w:sz w:val="24"/>
          <w:szCs w:val="24"/>
        </w:rPr>
        <w:t xml:space="preserve">городского </w:t>
      </w:r>
      <w:r w:rsidRPr="009E45EF">
        <w:rPr>
          <w:rFonts w:ascii="Times New Roman" w:hAnsi="Times New Roman" w:cs="Times New Roman"/>
          <w:b/>
          <w:bCs/>
          <w:sz w:val="24"/>
          <w:szCs w:val="24"/>
        </w:rPr>
        <w:t xml:space="preserve">поселения </w:t>
      </w:r>
      <w:r w:rsidR="00EF21BE">
        <w:rPr>
          <w:rFonts w:ascii="Times New Roman" w:hAnsi="Times New Roman" w:cs="Times New Roman"/>
          <w:b/>
          <w:bCs/>
          <w:sz w:val="24"/>
          <w:szCs w:val="24"/>
        </w:rPr>
        <w:t>Безенчук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Безенчукский Самарской области </w:t>
      </w:r>
      <w:r w:rsidRPr="009E45EF">
        <w:rPr>
          <w:rFonts w:ascii="Times New Roman" w:hAnsi="Times New Roman" w:cs="Times New Roman"/>
          <w:b/>
          <w:bCs/>
          <w:sz w:val="24"/>
          <w:szCs w:val="24"/>
        </w:rPr>
        <w:t>на долгосрочный период</w:t>
      </w:r>
    </w:p>
    <w:bookmarkEnd w:id="0"/>
    <w:p w:rsidR="009E45EF" w:rsidRPr="009E45EF" w:rsidRDefault="009E45EF" w:rsidP="009E45EF">
      <w:pPr>
        <w:rPr>
          <w:rFonts w:cs="Times New Roman"/>
          <w:sz w:val="24"/>
          <w:szCs w:val="24"/>
        </w:rPr>
      </w:pP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 xml:space="preserve">В соответствии со статьей 170.1 Бюджетного кодекса Российской Федерации, Решением Собрания представителей </w:t>
      </w:r>
      <w:r w:rsidR="002A356C" w:rsidRPr="002A356C">
        <w:rPr>
          <w:rFonts w:ascii="Times New Roman" w:hAnsi="Times New Roman" w:cs="Times New Roman"/>
          <w:sz w:val="28"/>
          <w:szCs w:val="28"/>
        </w:rPr>
        <w:t>городского</w:t>
      </w:r>
      <w:r w:rsidRPr="002A356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A356C" w:rsidRPr="002A356C">
        <w:rPr>
          <w:rFonts w:ascii="Times New Roman" w:hAnsi="Times New Roman" w:cs="Times New Roman"/>
          <w:sz w:val="28"/>
          <w:szCs w:val="28"/>
        </w:rPr>
        <w:t>Безенчук</w:t>
      </w:r>
      <w:r w:rsidRPr="002A356C">
        <w:rPr>
          <w:rFonts w:ascii="Times New Roman" w:hAnsi="Times New Roman" w:cs="Times New Roman"/>
          <w:sz w:val="28"/>
          <w:szCs w:val="28"/>
        </w:rPr>
        <w:t xml:space="preserve"> от </w:t>
      </w:r>
      <w:r w:rsidR="002A356C" w:rsidRPr="002A356C">
        <w:rPr>
          <w:rFonts w:ascii="Times New Roman" w:hAnsi="Times New Roman" w:cs="Times New Roman"/>
          <w:sz w:val="28"/>
          <w:szCs w:val="28"/>
        </w:rPr>
        <w:t>17.05.2012</w:t>
      </w:r>
      <w:r w:rsidRPr="002A356C">
        <w:rPr>
          <w:rFonts w:ascii="Times New Roman" w:hAnsi="Times New Roman" w:cs="Times New Roman"/>
          <w:sz w:val="28"/>
          <w:szCs w:val="28"/>
        </w:rPr>
        <w:t xml:space="preserve"> № </w:t>
      </w:r>
      <w:r w:rsidR="002A356C" w:rsidRPr="002A356C">
        <w:rPr>
          <w:rFonts w:ascii="Times New Roman" w:hAnsi="Times New Roman" w:cs="Times New Roman"/>
          <w:sz w:val="28"/>
          <w:szCs w:val="28"/>
        </w:rPr>
        <w:t>4/29</w:t>
      </w:r>
      <w:r w:rsidRPr="002A356C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устройстве и бюджетном процессе </w:t>
      </w:r>
      <w:r w:rsidR="002A356C" w:rsidRPr="002A356C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Pr="002A356C">
        <w:rPr>
          <w:rFonts w:ascii="Times New Roman" w:hAnsi="Times New Roman" w:cs="Times New Roman"/>
          <w:bCs/>
          <w:sz w:val="28"/>
          <w:szCs w:val="28"/>
        </w:rPr>
        <w:t>муниципального района Безенчукский Самарской области</w:t>
      </w:r>
      <w:r w:rsidRPr="002A356C">
        <w:rPr>
          <w:rFonts w:ascii="Times New Roman" w:hAnsi="Times New Roman" w:cs="Times New Roman"/>
          <w:sz w:val="28"/>
          <w:szCs w:val="28"/>
        </w:rPr>
        <w:t>»</w:t>
      </w:r>
      <w:r w:rsidR="008A7BDE" w:rsidRPr="002A356C">
        <w:rPr>
          <w:rFonts w:ascii="Times New Roman" w:hAnsi="Times New Roman" w:cs="Times New Roman"/>
          <w:sz w:val="28"/>
          <w:szCs w:val="28"/>
        </w:rPr>
        <w:t>, а</w:t>
      </w:r>
      <w:r w:rsidRPr="002A356C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2A356C" w:rsidRPr="002A356C">
        <w:rPr>
          <w:rFonts w:ascii="Times New Roman" w:hAnsi="Times New Roman" w:cs="Times New Roman"/>
          <w:sz w:val="28"/>
          <w:szCs w:val="28"/>
        </w:rPr>
        <w:t>городского</w:t>
      </w:r>
      <w:r w:rsidRPr="002A356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A356C" w:rsidRPr="002A356C">
        <w:rPr>
          <w:rFonts w:ascii="Times New Roman" w:hAnsi="Times New Roman" w:cs="Times New Roman"/>
          <w:sz w:val="28"/>
          <w:szCs w:val="28"/>
        </w:rPr>
        <w:t>Безенчук</w:t>
      </w:r>
      <w:r w:rsidRPr="002A356C">
        <w:rPr>
          <w:rFonts w:ascii="Times New Roman" w:hAnsi="Times New Roman" w:cs="Times New Roman"/>
          <w:sz w:val="28"/>
          <w:szCs w:val="28"/>
        </w:rPr>
        <w:t xml:space="preserve"> </w:t>
      </w:r>
      <w:r w:rsidRPr="002A356C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 xml:space="preserve">1. Утвердить Порядок разработки и утверждения бюджетного прогноза </w:t>
      </w:r>
      <w:r w:rsidR="002A356C" w:rsidRPr="002A356C">
        <w:rPr>
          <w:rFonts w:ascii="Times New Roman" w:hAnsi="Times New Roman" w:cs="Times New Roman"/>
          <w:sz w:val="28"/>
          <w:szCs w:val="28"/>
        </w:rPr>
        <w:t>городского</w:t>
      </w:r>
      <w:r w:rsidRPr="002A356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A356C" w:rsidRPr="002A356C">
        <w:rPr>
          <w:rFonts w:ascii="Times New Roman" w:hAnsi="Times New Roman" w:cs="Times New Roman"/>
          <w:sz w:val="28"/>
          <w:szCs w:val="28"/>
        </w:rPr>
        <w:t>Безенчук</w:t>
      </w:r>
      <w:r w:rsidRPr="002A356C">
        <w:rPr>
          <w:rFonts w:ascii="Times New Roman" w:hAnsi="Times New Roman" w:cs="Times New Roman"/>
          <w:sz w:val="28"/>
          <w:szCs w:val="28"/>
        </w:rPr>
        <w:t xml:space="preserve"> на долгосрочный период.</w:t>
      </w: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подписания.</w:t>
      </w: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>3. Контроль за соблюдением настоящего постановления возложить на бухгалтера</w:t>
      </w:r>
      <w:r w:rsidR="008A7BDE" w:rsidRPr="002A35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7BDE" w:rsidRPr="002A356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2A35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356C" w:rsidRPr="002A356C">
        <w:rPr>
          <w:rFonts w:ascii="Times New Roman" w:hAnsi="Times New Roman" w:cs="Times New Roman"/>
          <w:sz w:val="28"/>
          <w:szCs w:val="28"/>
        </w:rPr>
        <w:t>Бундееву</w:t>
      </w:r>
      <w:proofErr w:type="spellEnd"/>
      <w:proofErr w:type="gramEnd"/>
      <w:r w:rsidR="002A356C" w:rsidRPr="002A356C"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9E45EF" w:rsidRPr="002A356C" w:rsidRDefault="009E45EF" w:rsidP="002A356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>4. Постановление</w:t>
      </w:r>
      <w:r w:rsidRPr="002A35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356C">
        <w:rPr>
          <w:rFonts w:ascii="Times New Roman" w:hAnsi="Times New Roman" w:cs="Times New Roman"/>
          <w:sz w:val="28"/>
          <w:szCs w:val="28"/>
        </w:rPr>
        <w:t xml:space="preserve">подлежит опубликованию в газете «Вестнике </w:t>
      </w:r>
      <w:r w:rsidR="002A356C" w:rsidRPr="002A356C">
        <w:rPr>
          <w:rFonts w:ascii="Times New Roman" w:hAnsi="Times New Roman" w:cs="Times New Roman"/>
          <w:sz w:val="28"/>
          <w:szCs w:val="28"/>
        </w:rPr>
        <w:t>городского</w:t>
      </w:r>
      <w:r w:rsidRPr="002A356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A356C" w:rsidRPr="002A356C">
        <w:rPr>
          <w:rFonts w:ascii="Times New Roman" w:hAnsi="Times New Roman" w:cs="Times New Roman"/>
          <w:sz w:val="28"/>
          <w:szCs w:val="28"/>
        </w:rPr>
        <w:t>Безенчук</w:t>
      </w:r>
      <w:r w:rsidRPr="002A356C">
        <w:rPr>
          <w:rFonts w:ascii="Times New Roman" w:hAnsi="Times New Roman" w:cs="Times New Roman"/>
          <w:sz w:val="28"/>
          <w:szCs w:val="28"/>
        </w:rPr>
        <w:t xml:space="preserve">» и размещению на официальном Интернет-сайте администрации.  </w:t>
      </w: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ED8" w:rsidRPr="002A356C" w:rsidRDefault="00420ED8" w:rsidP="009E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45EF" w:rsidRPr="002A356C" w:rsidRDefault="009E45EF" w:rsidP="009E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A356C" w:rsidRPr="002A356C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2A356C">
        <w:rPr>
          <w:rFonts w:ascii="Times New Roman" w:hAnsi="Times New Roman" w:cs="Times New Roman"/>
          <w:sz w:val="28"/>
          <w:szCs w:val="28"/>
        </w:rPr>
        <w:t xml:space="preserve">    </w:t>
      </w:r>
      <w:r w:rsidR="002A356C">
        <w:rPr>
          <w:rFonts w:ascii="Times New Roman" w:hAnsi="Times New Roman" w:cs="Times New Roman"/>
          <w:sz w:val="28"/>
          <w:szCs w:val="28"/>
        </w:rPr>
        <w:t xml:space="preserve"> </w:t>
      </w:r>
      <w:r w:rsidRPr="002A356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A356C" w:rsidRPr="002A356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A356C">
        <w:rPr>
          <w:rFonts w:ascii="Times New Roman" w:hAnsi="Times New Roman" w:cs="Times New Roman"/>
          <w:sz w:val="28"/>
          <w:szCs w:val="28"/>
        </w:rPr>
        <w:t xml:space="preserve">         </w:t>
      </w:r>
      <w:r w:rsidR="002A356C" w:rsidRPr="002A356C">
        <w:rPr>
          <w:rFonts w:ascii="Times New Roman" w:hAnsi="Times New Roman" w:cs="Times New Roman"/>
          <w:sz w:val="28"/>
          <w:szCs w:val="28"/>
        </w:rPr>
        <w:t>Н.В. Райская</w:t>
      </w:r>
    </w:p>
    <w:p w:rsidR="009E45EF" w:rsidRPr="002A356C" w:rsidRDefault="009E45EF" w:rsidP="009E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45EF" w:rsidRPr="002A356C" w:rsidRDefault="009E45EF" w:rsidP="009E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45EF" w:rsidRPr="002A356C" w:rsidRDefault="009E45EF" w:rsidP="009E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56C" w:rsidRDefault="002A356C" w:rsidP="002A356C">
      <w:pPr>
        <w:spacing w:after="0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 xml:space="preserve">Исп. </w:t>
      </w:r>
      <w:proofErr w:type="spellStart"/>
      <w:r>
        <w:rPr>
          <w:rFonts w:ascii="Times New Roman" w:hAnsi="Times New Roman" w:cs="Times New Roman"/>
          <w:sz w:val="20"/>
          <w:szCs w:val="20"/>
          <w:lang w:eastAsia="ar-SA"/>
        </w:rPr>
        <w:t>Бундеева</w:t>
      </w:r>
      <w:proofErr w:type="spellEnd"/>
      <w:r>
        <w:rPr>
          <w:rFonts w:ascii="Times New Roman" w:hAnsi="Times New Roman" w:cs="Times New Roman"/>
          <w:sz w:val="20"/>
          <w:szCs w:val="20"/>
          <w:lang w:eastAsia="ar-SA"/>
        </w:rPr>
        <w:t xml:space="preserve"> И.А.</w:t>
      </w:r>
    </w:p>
    <w:p w:rsidR="002A356C" w:rsidRPr="002A356C" w:rsidRDefault="002A356C" w:rsidP="002A356C">
      <w:pPr>
        <w:spacing w:after="0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Тел. 8(84676) 2-18-35</w:t>
      </w:r>
    </w:p>
    <w:p w:rsidR="009E45EF" w:rsidRPr="004D15AC" w:rsidRDefault="009E45EF" w:rsidP="009E45EF">
      <w:pPr>
        <w:spacing w:after="0"/>
        <w:ind w:left="5664" w:firstLine="70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4D15AC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Приложение </w:t>
      </w:r>
    </w:p>
    <w:p w:rsidR="009E45EF" w:rsidRPr="004D15AC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4D15AC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к постановлению </w:t>
      </w:r>
      <w:r w:rsidR="008A7BDE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4D15AC">
        <w:rPr>
          <w:rFonts w:ascii="Times New Roman" w:hAnsi="Times New Roman" w:cs="Times New Roman"/>
          <w:sz w:val="24"/>
          <w:szCs w:val="24"/>
          <w:lang w:eastAsia="ar-SA"/>
        </w:rPr>
        <w:t>дминистрации</w:t>
      </w:r>
    </w:p>
    <w:p w:rsidR="009E45EF" w:rsidRPr="004D15AC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4D15A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2A356C">
        <w:rPr>
          <w:rFonts w:ascii="Times New Roman" w:hAnsi="Times New Roman" w:cs="Times New Roman"/>
          <w:sz w:val="24"/>
          <w:szCs w:val="24"/>
          <w:lang w:eastAsia="ar-SA"/>
        </w:rPr>
        <w:t>городского</w:t>
      </w:r>
      <w:r w:rsidRPr="004D15AC">
        <w:rPr>
          <w:rFonts w:ascii="Times New Roman" w:hAnsi="Times New Roman" w:cs="Times New Roman"/>
          <w:sz w:val="24"/>
          <w:szCs w:val="24"/>
          <w:lang w:eastAsia="ar-SA"/>
        </w:rPr>
        <w:t xml:space="preserve"> поселения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2A356C">
        <w:rPr>
          <w:rFonts w:ascii="Times New Roman" w:hAnsi="Times New Roman" w:cs="Times New Roman"/>
          <w:sz w:val="24"/>
          <w:szCs w:val="24"/>
          <w:lang w:eastAsia="ar-SA"/>
        </w:rPr>
        <w:t>Безенчук</w:t>
      </w:r>
    </w:p>
    <w:p w:rsidR="009E45EF" w:rsidRPr="004D15AC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4D15AC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="007E4C63">
        <w:rPr>
          <w:rFonts w:ascii="Times New Roman" w:hAnsi="Times New Roman" w:cs="Times New Roman"/>
          <w:sz w:val="24"/>
          <w:szCs w:val="24"/>
          <w:lang w:eastAsia="ar-SA"/>
        </w:rPr>
        <w:t>06.11.2019г</w:t>
      </w:r>
      <w:r w:rsidRPr="004D15AC">
        <w:rPr>
          <w:rFonts w:ascii="Times New Roman" w:hAnsi="Times New Roman" w:cs="Times New Roman"/>
          <w:sz w:val="24"/>
          <w:szCs w:val="24"/>
          <w:lang w:eastAsia="ar-SA"/>
        </w:rPr>
        <w:t xml:space="preserve"> № </w:t>
      </w:r>
      <w:r w:rsidR="007E4C63">
        <w:rPr>
          <w:rFonts w:ascii="Times New Roman" w:hAnsi="Times New Roman" w:cs="Times New Roman"/>
          <w:sz w:val="24"/>
          <w:szCs w:val="24"/>
          <w:lang w:eastAsia="ar-SA"/>
        </w:rPr>
        <w:t>617</w:t>
      </w:r>
    </w:p>
    <w:p w:rsidR="002A356C" w:rsidRDefault="002A356C" w:rsidP="008A7B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E45EF" w:rsidRDefault="009E45EF" w:rsidP="008A7B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E45EF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9E45EF" w:rsidRPr="009E45EF" w:rsidRDefault="009E45EF" w:rsidP="008A7BDE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E45EF">
        <w:rPr>
          <w:rFonts w:ascii="Times New Roman" w:hAnsi="Times New Roman" w:cs="Times New Roman"/>
          <w:b/>
          <w:bCs/>
          <w:sz w:val="26"/>
          <w:szCs w:val="26"/>
        </w:rPr>
        <w:t xml:space="preserve">разработки и утверждения бюджетного прогноза </w:t>
      </w:r>
      <w:r w:rsidR="002A356C">
        <w:rPr>
          <w:rFonts w:ascii="Times New Roman" w:hAnsi="Times New Roman" w:cs="Times New Roman"/>
          <w:b/>
          <w:bCs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b/>
          <w:bCs/>
          <w:sz w:val="26"/>
          <w:szCs w:val="26"/>
        </w:rPr>
        <w:t xml:space="preserve"> поселения </w:t>
      </w:r>
      <w:r w:rsidR="002A356C">
        <w:rPr>
          <w:rFonts w:ascii="Times New Roman" w:hAnsi="Times New Roman" w:cs="Times New Roman"/>
          <w:b/>
          <w:bCs/>
          <w:sz w:val="26"/>
          <w:szCs w:val="26"/>
        </w:rPr>
        <w:t xml:space="preserve">Безенчук </w:t>
      </w:r>
      <w:r w:rsidRPr="009E45EF">
        <w:rPr>
          <w:rFonts w:ascii="Times New Roman" w:hAnsi="Times New Roman" w:cs="Times New Roman"/>
          <w:b/>
          <w:bCs/>
          <w:sz w:val="26"/>
          <w:szCs w:val="26"/>
        </w:rPr>
        <w:t>на долгосрочный период</w:t>
      </w:r>
    </w:p>
    <w:p w:rsidR="009E45EF" w:rsidRPr="009E45EF" w:rsidRDefault="009E45EF" w:rsidP="009E45E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1. Настоящий Порядок определяет сроки разработки и утверждения, период действия, состав и содержание бюджетного прогноза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на долгосрочный период (далее - бюджетный прогноз).</w:t>
      </w:r>
    </w:p>
    <w:p w:rsidR="009E45EF" w:rsidRPr="009E45EF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2. Под бюджетным прогнозом понимается документ, содержащий прогноз основных характеристик бюджета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>, а также содержащий основные подходы к формированию бюджетной политики на долгосрочный период.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Бюджетный прогноз разрабатывается каждые три года на шестилетний период на основе прогноза социально-экономического развития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(далее - прогноз социально-экономического развития) на соответствующий период.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Со</w:t>
      </w:r>
      <w:r w:rsidR="008A7BDE">
        <w:rPr>
          <w:rFonts w:ascii="Times New Roman" w:hAnsi="Times New Roman" w:cs="Times New Roman"/>
          <w:sz w:val="26"/>
          <w:szCs w:val="26"/>
        </w:rPr>
        <w:t xml:space="preserve">брания представителей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 xml:space="preserve"> о бюджете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на очередной финансовый год и на плановый период без продления периода его действия.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3. Разработка бюджетного прогноза (проекта, проекта изменений бюджетного прогноза) осуществляется </w:t>
      </w:r>
      <w:r w:rsidR="008A7BDE">
        <w:rPr>
          <w:rFonts w:ascii="Times New Roman" w:hAnsi="Times New Roman" w:cs="Times New Roman"/>
          <w:sz w:val="26"/>
          <w:szCs w:val="26"/>
        </w:rPr>
        <w:t>а</w:t>
      </w:r>
      <w:r w:rsidRPr="009E45EF">
        <w:rPr>
          <w:rFonts w:ascii="Times New Roman" w:hAnsi="Times New Roman" w:cs="Times New Roman"/>
          <w:sz w:val="26"/>
          <w:szCs w:val="26"/>
        </w:rPr>
        <w:t xml:space="preserve">дминистрацией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 поселения (далее - </w:t>
      </w:r>
      <w:r w:rsidR="008A7BDE">
        <w:rPr>
          <w:rFonts w:ascii="Times New Roman" w:hAnsi="Times New Roman" w:cs="Times New Roman"/>
          <w:sz w:val="26"/>
          <w:szCs w:val="26"/>
        </w:rPr>
        <w:t>а</w:t>
      </w:r>
      <w:r w:rsidRPr="009E45EF">
        <w:rPr>
          <w:rFonts w:ascii="Times New Roman" w:hAnsi="Times New Roman" w:cs="Times New Roman"/>
          <w:sz w:val="26"/>
          <w:szCs w:val="26"/>
        </w:rPr>
        <w:t>дминистрация).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Сроки разработки проекта бюджетного прогноза (проекта изменений бюджетного прогноза) устанавливаются постановлением администрации </w:t>
      </w:r>
      <w:r w:rsidR="00654F35">
        <w:rPr>
          <w:rFonts w:ascii="Times New Roman" w:hAnsi="Times New Roman" w:cs="Times New Roman"/>
          <w:sz w:val="26"/>
          <w:szCs w:val="26"/>
        </w:rPr>
        <w:t xml:space="preserve">городского </w:t>
      </w:r>
      <w:r w:rsidRPr="009E45EF">
        <w:rPr>
          <w:rFonts w:ascii="Times New Roman" w:hAnsi="Times New Roman" w:cs="Times New Roman"/>
          <w:sz w:val="26"/>
          <w:szCs w:val="26"/>
        </w:rPr>
        <w:t>поселения</w:t>
      </w:r>
      <w:r w:rsidR="00654F35">
        <w:rPr>
          <w:rFonts w:ascii="Times New Roman" w:hAnsi="Times New Roman" w:cs="Times New Roman"/>
          <w:sz w:val="26"/>
          <w:szCs w:val="26"/>
        </w:rPr>
        <w:t xml:space="preserve"> Безенчук</w:t>
      </w:r>
      <w:r w:rsidRPr="009E45EF">
        <w:rPr>
          <w:rFonts w:ascii="Times New Roman" w:hAnsi="Times New Roman" w:cs="Times New Roman"/>
          <w:sz w:val="26"/>
          <w:szCs w:val="26"/>
        </w:rPr>
        <w:t>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4. Проект бюджетного прогноза (проект изменений бюджетного прогноза), за исключением показателей финансового обеспечения муниципальных программ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>, направляется в Со</w:t>
      </w:r>
      <w:r w:rsidR="008A7BDE">
        <w:rPr>
          <w:rFonts w:ascii="Times New Roman" w:hAnsi="Times New Roman" w:cs="Times New Roman"/>
          <w:sz w:val="26"/>
          <w:szCs w:val="26"/>
        </w:rPr>
        <w:t xml:space="preserve">брание представителей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 xml:space="preserve">одновременно с проектом решения о бюджете </w:t>
      </w:r>
      <w:r w:rsidR="00654F35">
        <w:rPr>
          <w:rFonts w:ascii="Times New Roman" w:hAnsi="Times New Roman" w:cs="Times New Roman"/>
          <w:sz w:val="26"/>
          <w:szCs w:val="26"/>
        </w:rPr>
        <w:t>городског</w:t>
      </w:r>
      <w:r w:rsidRPr="009E45EF">
        <w:rPr>
          <w:rFonts w:ascii="Times New Roman" w:hAnsi="Times New Roman" w:cs="Times New Roman"/>
          <w:sz w:val="26"/>
          <w:szCs w:val="26"/>
        </w:rPr>
        <w:t xml:space="preserve">о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на очередной финансовый год и на плановый период.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lastRenderedPageBreak/>
        <w:t xml:space="preserve">5. Бюджетный прогноз (изменения бюджетного прогноза) утверждается постановлением администрации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 xml:space="preserve">в срок, не превышающий двух месяцев со дня официального опубликования решения о бюджете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на очередной финансовый год и на плановый период.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6. Бюджетный прогноз состоит из текстовой части и приложений.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7. Текстовая часть бюджетного прогноза включает следующие основные разделы: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1) цели и задачи долгосрочной бюджетной политики;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2) условия формирования бюджетного прогноза;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3) прогноз основных характеристик бюджета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>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4) показатели финансового обеспечения муниципальных программ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на период их действия;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5) оценка и минимизация бюджетных рисков.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8. К содержанию разделов бюджетного прогноза предъявляются следующие основные требования: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2) второй раздел должен содержать сведения о прогнозируемой макроэкономической ситуации в долгосрочном периоде и ее влиянии на показатели бюджета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>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3) третий раздел должен содержать анализ основных характеристик бюджета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 xml:space="preserve"> (доходы, расходы, дефицит (профицит), источники финансирования дефицита, объем муниципального долга, иные показатели);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4) четвертый раздел должен содержать прогноз предельных расходов на финансовое обеспечение муниципальных программ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 xml:space="preserve">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>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lastRenderedPageBreak/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9. Приложения к тексту бюджетного прогноза содержат: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1) прогноз основных характеристик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(по форме согласно приложению 1 к настоящему Порядку);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2) показатели финансового обеспечения муниципальных программ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(по форме согласно приложению 2 к настоящему Порядку).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>.</w:t>
      </w:r>
    </w:p>
    <w:p w:rsidR="009E45EF" w:rsidRPr="009E45EF" w:rsidRDefault="009E45EF" w:rsidP="009E45EF">
      <w:pPr>
        <w:rPr>
          <w:sz w:val="26"/>
          <w:szCs w:val="26"/>
        </w:rPr>
      </w:pPr>
    </w:p>
    <w:p w:rsidR="009E45EF" w:rsidRPr="009E45EF" w:rsidRDefault="009E45EF" w:rsidP="009E45EF">
      <w:pPr>
        <w:jc w:val="right"/>
        <w:rPr>
          <w:sz w:val="26"/>
          <w:szCs w:val="26"/>
        </w:rPr>
      </w:pPr>
    </w:p>
    <w:p w:rsidR="009E45EF" w:rsidRDefault="009E45EF" w:rsidP="009E45EF">
      <w:pPr>
        <w:jc w:val="right"/>
      </w:pPr>
    </w:p>
    <w:p w:rsidR="009E45EF" w:rsidRDefault="009E45EF" w:rsidP="009E45EF">
      <w:pPr>
        <w:jc w:val="right"/>
      </w:pPr>
    </w:p>
    <w:p w:rsidR="009E45EF" w:rsidRDefault="009E45EF" w:rsidP="009E45EF">
      <w:pPr>
        <w:jc w:val="right"/>
      </w:pPr>
    </w:p>
    <w:p w:rsidR="009E45EF" w:rsidRDefault="009E45EF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9E45EF" w:rsidRPr="00C43D93" w:rsidRDefault="00654F35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9E45EF" w:rsidRPr="00C43D93">
        <w:rPr>
          <w:rFonts w:ascii="Times New Roman" w:hAnsi="Times New Roman" w:cs="Times New Roman"/>
          <w:sz w:val="24"/>
          <w:szCs w:val="24"/>
        </w:rPr>
        <w:t>риложение 1</w:t>
      </w:r>
    </w:p>
    <w:p w:rsidR="009E45EF" w:rsidRPr="00C43D93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к Порядку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D93">
        <w:rPr>
          <w:rFonts w:ascii="Times New Roman" w:hAnsi="Times New Roman" w:cs="Times New Roman"/>
          <w:sz w:val="24"/>
          <w:szCs w:val="24"/>
        </w:rPr>
        <w:t>разработки и утверждения</w:t>
      </w:r>
    </w:p>
    <w:p w:rsidR="009E45EF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 xml:space="preserve">бюджетного прогноза </w:t>
      </w:r>
    </w:p>
    <w:p w:rsidR="009E45EF" w:rsidRPr="00C43D93" w:rsidRDefault="008E3ED9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</w:t>
      </w:r>
      <w:r w:rsidR="009E45EF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8A7B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Безенчук</w:t>
      </w:r>
    </w:p>
    <w:p w:rsidR="009E45EF" w:rsidRPr="00C43D93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на долгосрочный период</w:t>
      </w:r>
    </w:p>
    <w:p w:rsidR="009E45EF" w:rsidRPr="00C43D93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E45EF" w:rsidRPr="00C43D93" w:rsidRDefault="009E45EF" w:rsidP="009E45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78"/>
      <w:bookmarkEnd w:id="1"/>
      <w:r w:rsidRPr="00C43D93">
        <w:rPr>
          <w:rFonts w:ascii="Times New Roman" w:hAnsi="Times New Roman" w:cs="Times New Roman"/>
          <w:b/>
          <w:bCs/>
          <w:sz w:val="28"/>
          <w:szCs w:val="28"/>
        </w:rPr>
        <w:t>Прогноз основных характеристик</w:t>
      </w:r>
    </w:p>
    <w:p w:rsidR="009E45EF" w:rsidRPr="00C43D93" w:rsidRDefault="009E45EF" w:rsidP="009E45EF">
      <w:pPr>
        <w:jc w:val="center"/>
        <w:rPr>
          <w:rFonts w:ascii="Times New Roman" w:hAnsi="Times New Roman" w:cs="Times New Roman"/>
          <w:b/>
          <w:bCs/>
        </w:rPr>
      </w:pPr>
      <w:r w:rsidRPr="00C43D93">
        <w:rPr>
          <w:rFonts w:ascii="Times New Roman" w:hAnsi="Times New Roman" w:cs="Times New Roman"/>
          <w:b/>
          <w:bCs/>
          <w:sz w:val="28"/>
          <w:szCs w:val="28"/>
        </w:rPr>
        <w:t xml:space="preserve">бюджета </w:t>
      </w:r>
      <w:r w:rsidR="008E3ED9">
        <w:rPr>
          <w:rFonts w:ascii="Times New Roman" w:hAnsi="Times New Roman" w:cs="Times New Roman"/>
          <w:b/>
          <w:bCs/>
          <w:sz w:val="28"/>
          <w:szCs w:val="28"/>
        </w:rPr>
        <w:t>городского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</w:t>
      </w:r>
      <w:r w:rsidR="008A7B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E3ED9">
        <w:rPr>
          <w:rFonts w:ascii="Times New Roman" w:hAnsi="Times New Roman" w:cs="Times New Roman"/>
          <w:b/>
          <w:bCs/>
          <w:sz w:val="28"/>
          <w:szCs w:val="28"/>
        </w:rPr>
        <w:t>Безенчук</w:t>
      </w:r>
    </w:p>
    <w:p w:rsidR="009E45EF" w:rsidRPr="00C43D93" w:rsidRDefault="009E45EF" w:rsidP="009E45EF">
      <w:pPr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(тыс. руб.)</w:t>
      </w:r>
    </w:p>
    <w:tbl>
      <w:tblPr>
        <w:tblpPr w:leftFromText="180" w:rightFromText="180" w:vertAnchor="text" w:tblpX="-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4"/>
        <w:gridCol w:w="2581"/>
        <w:gridCol w:w="1020"/>
        <w:gridCol w:w="1474"/>
        <w:gridCol w:w="1417"/>
        <w:gridCol w:w="850"/>
        <w:gridCol w:w="844"/>
        <w:gridCol w:w="794"/>
      </w:tblGrid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Очередной год (n)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Первый год планового периода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Второй год планового периода (n)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+ 3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+ 5</w:t>
            </w: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Доходы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- 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- неналоговые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-безвозмездные поступления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Расходы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Дефицит (профицит)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Отношение дефицита бюджета к общему годовому объему доходов бюджета города без учета объема безвозмездных поступлений (в процентах)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5.1. - 5.n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Указывается состав источников финансирования дефицита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45EF" w:rsidRPr="00C43D93" w:rsidRDefault="009E45EF" w:rsidP="009E45E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5EF" w:rsidRPr="00A71A21" w:rsidRDefault="009E45EF" w:rsidP="009E45EF">
      <w:pPr>
        <w:ind w:firstLine="540"/>
        <w:jc w:val="both"/>
        <w:rPr>
          <w:rFonts w:cs="Times New Roman"/>
        </w:rPr>
      </w:pPr>
    </w:p>
    <w:p w:rsidR="009E45EF" w:rsidRPr="00A71A21" w:rsidRDefault="009E45EF" w:rsidP="009E45EF">
      <w:pPr>
        <w:ind w:firstLine="540"/>
        <w:jc w:val="both"/>
        <w:rPr>
          <w:rFonts w:cs="Times New Roman"/>
        </w:rPr>
      </w:pPr>
    </w:p>
    <w:p w:rsidR="009E45EF" w:rsidRPr="00A71A21" w:rsidRDefault="009E45EF" w:rsidP="009E45EF">
      <w:pPr>
        <w:ind w:firstLine="540"/>
        <w:jc w:val="both"/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Pr="00A71A21" w:rsidRDefault="009E45EF" w:rsidP="009E45EF">
      <w:pPr>
        <w:rPr>
          <w:rFonts w:cs="Times New Roman"/>
        </w:rPr>
      </w:pPr>
    </w:p>
    <w:p w:rsidR="009E45EF" w:rsidRPr="00C43D93" w:rsidRDefault="009E45EF" w:rsidP="008A7B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                         </w:t>
      </w:r>
      <w:r w:rsidRPr="00C43D93">
        <w:rPr>
          <w:rFonts w:ascii="Times New Roman" w:hAnsi="Times New Roman" w:cs="Times New Roman"/>
          <w:sz w:val="24"/>
          <w:szCs w:val="24"/>
        </w:rPr>
        <w:t>Приложение 2</w:t>
      </w:r>
    </w:p>
    <w:p w:rsidR="009E45EF" w:rsidRPr="00C43D93" w:rsidRDefault="009E45EF" w:rsidP="008A7B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к Порядку разработки и утверждения</w:t>
      </w:r>
    </w:p>
    <w:p w:rsidR="009E45EF" w:rsidRDefault="009E45EF" w:rsidP="008A7B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бюджетного прогноза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5EF" w:rsidRPr="00C43D93" w:rsidRDefault="009E45EF" w:rsidP="008A7B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 xml:space="preserve"> </w:t>
      </w:r>
      <w:r w:rsidR="008E3ED9">
        <w:rPr>
          <w:rFonts w:ascii="Times New Roman" w:hAnsi="Times New Roman" w:cs="Times New Roman"/>
          <w:sz w:val="24"/>
          <w:szCs w:val="24"/>
        </w:rPr>
        <w:t>городского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8A7BDE">
        <w:rPr>
          <w:rFonts w:ascii="Times New Roman" w:hAnsi="Times New Roman" w:cs="Times New Roman"/>
          <w:sz w:val="24"/>
          <w:szCs w:val="24"/>
        </w:rPr>
        <w:t xml:space="preserve"> </w:t>
      </w:r>
      <w:r w:rsidR="008E3ED9">
        <w:rPr>
          <w:rFonts w:ascii="Times New Roman" w:hAnsi="Times New Roman" w:cs="Times New Roman"/>
          <w:sz w:val="24"/>
          <w:szCs w:val="24"/>
        </w:rPr>
        <w:t>Безенчук</w:t>
      </w:r>
    </w:p>
    <w:p w:rsidR="009E45EF" w:rsidRPr="00C43D93" w:rsidRDefault="009E45EF" w:rsidP="008A7B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на долгосрочный период</w:t>
      </w:r>
    </w:p>
    <w:p w:rsidR="009E45EF" w:rsidRPr="00A71A21" w:rsidRDefault="009E45EF" w:rsidP="008A7BDE">
      <w:pPr>
        <w:spacing w:after="0"/>
        <w:rPr>
          <w:rFonts w:cs="Times New Roman"/>
        </w:rPr>
      </w:pPr>
    </w:p>
    <w:p w:rsidR="009E45EF" w:rsidRPr="00C43D93" w:rsidRDefault="009E45EF" w:rsidP="009E45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246"/>
      <w:bookmarkEnd w:id="2"/>
      <w:r w:rsidRPr="00C43D93">
        <w:rPr>
          <w:rFonts w:ascii="Times New Roman" w:hAnsi="Times New Roman" w:cs="Times New Roman"/>
          <w:b/>
          <w:bCs/>
          <w:sz w:val="24"/>
          <w:szCs w:val="24"/>
        </w:rPr>
        <w:t>Показатели финансового обеспечения</w:t>
      </w:r>
    </w:p>
    <w:p w:rsidR="009E45EF" w:rsidRPr="00C43D93" w:rsidRDefault="009E45EF" w:rsidP="009E45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3D93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муниципальных программ </w:t>
      </w:r>
      <w:r w:rsidR="008E3ED9">
        <w:rPr>
          <w:rFonts w:ascii="Times New Roman" w:hAnsi="Times New Roman" w:cs="Times New Roman"/>
          <w:b/>
          <w:bCs/>
          <w:sz w:val="24"/>
          <w:szCs w:val="24"/>
        </w:rPr>
        <w:t>городского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поселения</w:t>
      </w:r>
      <w:r w:rsidR="008A7B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3ED9">
        <w:rPr>
          <w:rFonts w:ascii="Times New Roman" w:hAnsi="Times New Roman" w:cs="Times New Roman"/>
          <w:b/>
          <w:bCs/>
          <w:sz w:val="24"/>
          <w:szCs w:val="24"/>
        </w:rPr>
        <w:t>Безенчук</w:t>
      </w:r>
    </w:p>
    <w:p w:rsidR="009E45EF" w:rsidRPr="00C43D93" w:rsidRDefault="009E45EF" w:rsidP="009E45EF">
      <w:pPr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Очередной год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(n)&lt;**&gt;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(n)&lt;**&gt;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n + 3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n + 5</w:t>
            </w: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Расходы бюджета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 xml:space="preserve">- муниципальная программа 1 </w:t>
            </w:r>
            <w:r w:rsidRPr="00C43D9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 xml:space="preserve">- муниципальная программа 2 </w:t>
            </w:r>
            <w:r w:rsidRPr="00C43D9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Непрограммные направления расходов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45EF" w:rsidRPr="00C43D93" w:rsidRDefault="009E45EF" w:rsidP="009E45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45EF" w:rsidRPr="00C43D93" w:rsidRDefault="009E45EF" w:rsidP="009E45E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9E45EF" w:rsidRPr="00C43D93" w:rsidRDefault="009E45EF" w:rsidP="009E45E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24"/>
      <w:bookmarkEnd w:id="3"/>
      <w:r w:rsidRPr="00C43D93">
        <w:rPr>
          <w:rFonts w:ascii="Times New Roman" w:hAnsi="Times New Roman" w:cs="Times New Roman"/>
          <w:sz w:val="24"/>
          <w:szCs w:val="24"/>
        </w:rPr>
        <w:lastRenderedPageBreak/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9E45EF" w:rsidRPr="00C43D93" w:rsidRDefault="009E45EF" w:rsidP="009E45E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&lt;**&gt; Заполнение граф осуществляется с учетом периода действия муниципальных программ.</w:t>
      </w:r>
    </w:p>
    <w:p w:rsidR="009E45EF" w:rsidRPr="00C43D93" w:rsidRDefault="009E45EF" w:rsidP="009E45EF">
      <w:pPr>
        <w:rPr>
          <w:rFonts w:ascii="Times New Roman" w:hAnsi="Times New Roman" w:cs="Times New Roman"/>
          <w:sz w:val="24"/>
          <w:szCs w:val="24"/>
        </w:rPr>
      </w:pPr>
    </w:p>
    <w:p w:rsidR="009E45EF" w:rsidRDefault="009E45EF" w:rsidP="009E45EF"/>
    <w:p w:rsidR="009E45EF" w:rsidRDefault="009E45EF" w:rsidP="009E45EF"/>
    <w:p w:rsidR="009E45EF" w:rsidRDefault="009E45EF" w:rsidP="009E45EF"/>
    <w:p w:rsidR="009E45EF" w:rsidRDefault="009E45EF" w:rsidP="009E45EF"/>
    <w:p w:rsidR="009E45EF" w:rsidRDefault="009E45EF" w:rsidP="009E45EF"/>
    <w:p w:rsidR="009E45EF" w:rsidRDefault="009E45EF" w:rsidP="009E45EF"/>
    <w:p w:rsidR="009E45EF" w:rsidRDefault="009E45EF" w:rsidP="009E45EF"/>
    <w:p w:rsidR="009E45EF" w:rsidRDefault="009E45EF" w:rsidP="009E45EF"/>
    <w:p w:rsidR="009E45EF" w:rsidRPr="009E45EF" w:rsidRDefault="009E45EF" w:rsidP="009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45EF" w:rsidRPr="009E45EF" w:rsidSect="001F5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5EF"/>
    <w:rsid w:val="001F58CB"/>
    <w:rsid w:val="002A356C"/>
    <w:rsid w:val="00420ED8"/>
    <w:rsid w:val="00556BD1"/>
    <w:rsid w:val="00654F35"/>
    <w:rsid w:val="00705021"/>
    <w:rsid w:val="007E4C63"/>
    <w:rsid w:val="008351CD"/>
    <w:rsid w:val="008A7BDE"/>
    <w:rsid w:val="008E3ED9"/>
    <w:rsid w:val="009E45EF"/>
    <w:rsid w:val="00CB4589"/>
    <w:rsid w:val="00E16D09"/>
    <w:rsid w:val="00EF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8E457"/>
  <w15:docId w15:val="{350561FE-3331-4452-B270-CF4A054D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5E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E45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2019-11-05T08:53:00Z</cp:lastPrinted>
  <dcterms:created xsi:type="dcterms:W3CDTF">2019-10-28T11:22:00Z</dcterms:created>
  <dcterms:modified xsi:type="dcterms:W3CDTF">2019-11-07T05:44:00Z</dcterms:modified>
</cp:coreProperties>
</file>