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200" w:type="dxa"/>
        <w:tblInd w:w="-360" w:type="dxa"/>
        <w:tblLayout w:type="fixed"/>
        <w:tblCellMar>
          <w:left w:w="0" w:type="dxa"/>
          <w:right w:w="0" w:type="dxa"/>
        </w:tblCellMar>
        <w:tblLook w:val="04A0" w:firstRow="1" w:lastRow="0" w:firstColumn="1" w:lastColumn="0" w:noHBand="0" w:noVBand="1"/>
      </w:tblPr>
      <w:tblGrid>
        <w:gridCol w:w="2653"/>
        <w:gridCol w:w="1547"/>
      </w:tblGrid>
      <w:tr w:rsidR="00485B76" w:rsidTr="006F7C0E">
        <w:trPr>
          <w:cantSplit/>
          <w:trHeight w:val="74"/>
        </w:trPr>
        <w:tc>
          <w:tcPr>
            <w:tcW w:w="4200" w:type="dxa"/>
            <w:gridSpan w:val="2"/>
            <w:hideMark/>
          </w:tcPr>
          <w:p w:rsidR="00485B76" w:rsidRDefault="00485B76" w:rsidP="00D8214E">
            <w:pPr>
              <w:spacing w:line="276" w:lineRule="auto"/>
              <w:jc w:val="center"/>
              <w:rPr>
                <w:lang w:eastAsia="en-US"/>
              </w:rPr>
            </w:pPr>
            <w:r>
              <w:rPr>
                <w:sz w:val="22"/>
                <w:szCs w:val="22"/>
                <w:lang w:val="en-US" w:eastAsia="en-US"/>
              </w:rPr>
              <w:object w:dxaOrig="945" w:dyaOrig="1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1.75pt" o:ole="">
                  <v:imagedata r:id="rId8" o:title=""/>
                </v:shape>
                <o:OLEObject Type="Embed" ProgID="MSPhotoEd.3" ShapeID="_x0000_i1025" DrawAspect="Content" ObjectID="_1615264698" r:id="rId9"/>
              </w:object>
            </w:r>
          </w:p>
          <w:p w:rsidR="00485B76" w:rsidRDefault="00485B76" w:rsidP="00D8214E">
            <w:pPr>
              <w:spacing w:line="276" w:lineRule="auto"/>
              <w:rPr>
                <w:lang w:eastAsia="en-US"/>
              </w:rPr>
            </w:pPr>
            <w:r>
              <w:rPr>
                <w:sz w:val="22"/>
                <w:szCs w:val="22"/>
                <w:lang w:eastAsia="en-US"/>
              </w:rPr>
              <w:t xml:space="preserve">                   АДМИНИСТРАЦИЯ</w:t>
            </w:r>
          </w:p>
          <w:p w:rsidR="00485B76" w:rsidRDefault="00485B76" w:rsidP="00D8214E">
            <w:pPr>
              <w:spacing w:line="276" w:lineRule="auto"/>
              <w:rPr>
                <w:lang w:eastAsia="en-US"/>
              </w:rPr>
            </w:pPr>
            <w:r>
              <w:rPr>
                <w:sz w:val="22"/>
                <w:szCs w:val="22"/>
                <w:lang w:eastAsia="en-US"/>
              </w:rPr>
              <w:t xml:space="preserve"> ГОРОДСКОГО ПОСЕЛЕНИЯ БЕЗЕНЧУК</w:t>
            </w:r>
          </w:p>
          <w:p w:rsidR="00485B76" w:rsidRDefault="00485B76" w:rsidP="00D8214E">
            <w:pPr>
              <w:spacing w:line="276" w:lineRule="auto"/>
              <w:jc w:val="center"/>
              <w:rPr>
                <w:lang w:eastAsia="en-US"/>
              </w:rPr>
            </w:pPr>
            <w:r>
              <w:rPr>
                <w:sz w:val="22"/>
                <w:szCs w:val="22"/>
                <w:lang w:eastAsia="en-US"/>
              </w:rPr>
              <w:t xml:space="preserve">муниципального района Безенчукский </w:t>
            </w:r>
          </w:p>
          <w:p w:rsidR="00485B76" w:rsidRDefault="00485B76" w:rsidP="00D8214E">
            <w:pPr>
              <w:spacing w:line="276" w:lineRule="auto"/>
              <w:rPr>
                <w:lang w:eastAsia="en-US"/>
              </w:rPr>
            </w:pPr>
            <w:r>
              <w:rPr>
                <w:sz w:val="22"/>
                <w:szCs w:val="22"/>
                <w:lang w:eastAsia="en-US"/>
              </w:rPr>
              <w:t xml:space="preserve">                    Самарской области</w:t>
            </w:r>
          </w:p>
          <w:p w:rsidR="00485B76" w:rsidRDefault="00485B76" w:rsidP="00D8214E">
            <w:pPr>
              <w:spacing w:line="276" w:lineRule="auto"/>
              <w:rPr>
                <w:lang w:eastAsia="en-US"/>
              </w:rPr>
            </w:pPr>
            <w:r>
              <w:rPr>
                <w:sz w:val="22"/>
                <w:szCs w:val="22"/>
                <w:lang w:eastAsia="en-US"/>
              </w:rPr>
              <w:t xml:space="preserve">               446250,   п. </w:t>
            </w:r>
            <w:proofErr w:type="spellStart"/>
            <w:r>
              <w:rPr>
                <w:sz w:val="22"/>
                <w:szCs w:val="22"/>
                <w:lang w:eastAsia="en-US"/>
              </w:rPr>
              <w:t>г.т</w:t>
            </w:r>
            <w:proofErr w:type="spellEnd"/>
            <w:r>
              <w:rPr>
                <w:sz w:val="22"/>
                <w:szCs w:val="22"/>
                <w:lang w:eastAsia="en-US"/>
              </w:rPr>
              <w:t>. Безенчук</w:t>
            </w:r>
          </w:p>
          <w:p w:rsidR="00485B76" w:rsidRDefault="00485B76" w:rsidP="00D8214E">
            <w:pPr>
              <w:spacing w:line="276" w:lineRule="auto"/>
              <w:rPr>
                <w:lang w:eastAsia="en-US"/>
              </w:rPr>
            </w:pPr>
            <w:r>
              <w:rPr>
                <w:sz w:val="22"/>
                <w:szCs w:val="22"/>
                <w:lang w:eastAsia="en-US"/>
              </w:rPr>
              <w:t xml:space="preserve">                   ул. Нефтяников, д.12</w:t>
            </w:r>
          </w:p>
          <w:p w:rsidR="00485B76" w:rsidRDefault="00485B76" w:rsidP="00D8214E">
            <w:pPr>
              <w:spacing w:line="276" w:lineRule="auto"/>
              <w:rPr>
                <w:lang w:eastAsia="en-US"/>
              </w:rPr>
            </w:pPr>
            <w:r>
              <w:rPr>
                <w:sz w:val="22"/>
                <w:szCs w:val="22"/>
                <w:lang w:eastAsia="en-US"/>
              </w:rPr>
              <w:t xml:space="preserve">            тел.: 2-14-51      факс: 2-14-51</w:t>
            </w:r>
          </w:p>
        </w:tc>
      </w:tr>
      <w:tr w:rsidR="00485B76" w:rsidRPr="00E62876" w:rsidTr="006F7C0E">
        <w:trPr>
          <w:cantSplit/>
          <w:trHeight w:val="74"/>
        </w:trPr>
        <w:tc>
          <w:tcPr>
            <w:tcW w:w="4200" w:type="dxa"/>
            <w:gridSpan w:val="2"/>
            <w:hideMark/>
          </w:tcPr>
          <w:p w:rsidR="00485B76" w:rsidRDefault="00485B76" w:rsidP="003965C5">
            <w:pPr>
              <w:spacing w:line="276" w:lineRule="auto"/>
              <w:rPr>
                <w:lang w:val="en-US" w:eastAsia="en-US"/>
              </w:rPr>
            </w:pPr>
            <w:r w:rsidRPr="008E11E6">
              <w:rPr>
                <w:sz w:val="22"/>
                <w:szCs w:val="22"/>
                <w:lang w:eastAsia="en-US"/>
              </w:rPr>
              <w:t xml:space="preserve">          </w:t>
            </w:r>
            <w:r>
              <w:rPr>
                <w:sz w:val="22"/>
                <w:szCs w:val="22"/>
                <w:lang w:val="en-US" w:eastAsia="en-US"/>
              </w:rPr>
              <w:t>E-mail: gp-bezenchuk</w:t>
            </w:r>
            <w:r w:rsidR="003965C5">
              <w:rPr>
                <w:sz w:val="22"/>
                <w:szCs w:val="22"/>
                <w:lang w:val="en-US" w:eastAsia="en-US"/>
              </w:rPr>
              <w:t>so@yandex</w:t>
            </w:r>
            <w:r>
              <w:rPr>
                <w:sz w:val="22"/>
                <w:szCs w:val="22"/>
                <w:lang w:val="en-US" w:eastAsia="en-US"/>
              </w:rPr>
              <w:t>.ru</w:t>
            </w:r>
          </w:p>
        </w:tc>
      </w:tr>
      <w:tr w:rsidR="00485B76" w:rsidTr="006F7C0E">
        <w:trPr>
          <w:cantSplit/>
          <w:trHeight w:val="494"/>
        </w:trPr>
        <w:tc>
          <w:tcPr>
            <w:tcW w:w="4200" w:type="dxa"/>
            <w:gridSpan w:val="2"/>
          </w:tcPr>
          <w:p w:rsidR="00485B76" w:rsidRDefault="00485B76" w:rsidP="00D8214E">
            <w:pPr>
              <w:spacing w:line="276" w:lineRule="auto"/>
              <w:jc w:val="center"/>
              <w:rPr>
                <w:sz w:val="16"/>
                <w:szCs w:val="16"/>
                <w:lang w:val="en-US" w:eastAsia="en-US"/>
              </w:rPr>
            </w:pPr>
          </w:p>
          <w:p w:rsidR="00485B76" w:rsidRDefault="00485B76" w:rsidP="00D8214E">
            <w:pPr>
              <w:spacing w:line="276" w:lineRule="auto"/>
              <w:rPr>
                <w:lang w:eastAsia="en-US"/>
              </w:rPr>
            </w:pPr>
            <w:r>
              <w:rPr>
                <w:sz w:val="28"/>
                <w:szCs w:val="28"/>
                <w:lang w:val="en-US" w:eastAsia="en-US"/>
              </w:rPr>
              <w:t xml:space="preserve">            </w:t>
            </w:r>
            <w:r>
              <w:rPr>
                <w:sz w:val="28"/>
                <w:szCs w:val="28"/>
                <w:lang w:eastAsia="en-US"/>
              </w:rPr>
              <w:t>РАСПОРЯЖЕНИЕ</w:t>
            </w:r>
          </w:p>
        </w:tc>
      </w:tr>
      <w:tr w:rsidR="00485B76" w:rsidTr="006F7C0E">
        <w:trPr>
          <w:cantSplit/>
          <w:trHeight w:hRule="exact" w:val="343"/>
        </w:trPr>
        <w:tc>
          <w:tcPr>
            <w:tcW w:w="2653" w:type="dxa"/>
          </w:tcPr>
          <w:p w:rsidR="00485B76" w:rsidRDefault="00485B76" w:rsidP="00D8214E">
            <w:pPr>
              <w:spacing w:line="276" w:lineRule="auto"/>
              <w:jc w:val="center"/>
              <w:rPr>
                <w:lang w:eastAsia="en-US"/>
              </w:rPr>
            </w:pPr>
            <w:r>
              <w:rPr>
                <w:lang w:eastAsia="en-US"/>
              </w:rPr>
              <w:t xml:space="preserve">      от </w:t>
            </w:r>
            <w:r w:rsidR="00E62876">
              <w:rPr>
                <w:lang w:eastAsia="en-US"/>
              </w:rPr>
              <w:t>29.12.2018г</w:t>
            </w:r>
          </w:p>
          <w:p w:rsidR="00485B76" w:rsidRDefault="00485B76" w:rsidP="00D8214E">
            <w:pPr>
              <w:spacing w:line="276" w:lineRule="auto"/>
              <w:rPr>
                <w:lang w:eastAsia="en-US"/>
              </w:rPr>
            </w:pPr>
          </w:p>
          <w:p w:rsidR="00485B76" w:rsidRDefault="00485B76" w:rsidP="00D8214E">
            <w:pPr>
              <w:spacing w:line="276" w:lineRule="auto"/>
              <w:rPr>
                <w:lang w:eastAsia="en-US"/>
              </w:rPr>
            </w:pPr>
          </w:p>
          <w:p w:rsidR="00485B76" w:rsidRDefault="00485B76" w:rsidP="00D8214E">
            <w:pPr>
              <w:spacing w:line="276" w:lineRule="auto"/>
              <w:rPr>
                <w:lang w:eastAsia="en-US"/>
              </w:rPr>
            </w:pPr>
            <w:r>
              <w:rPr>
                <w:lang w:eastAsia="en-US"/>
              </w:rPr>
              <w:t>_________________</w:t>
            </w:r>
          </w:p>
        </w:tc>
        <w:tc>
          <w:tcPr>
            <w:tcW w:w="1546" w:type="dxa"/>
            <w:hideMark/>
          </w:tcPr>
          <w:p w:rsidR="00485B76" w:rsidRDefault="00485B76" w:rsidP="00D8214E">
            <w:pPr>
              <w:spacing w:line="276" w:lineRule="auto"/>
              <w:rPr>
                <w:lang w:eastAsia="en-US"/>
              </w:rPr>
            </w:pPr>
            <w:r>
              <w:rPr>
                <w:lang w:eastAsia="en-US"/>
              </w:rPr>
              <w:t xml:space="preserve">№ </w:t>
            </w:r>
            <w:r w:rsidR="00E62876">
              <w:rPr>
                <w:lang w:eastAsia="en-US"/>
              </w:rPr>
              <w:t>170</w:t>
            </w:r>
          </w:p>
        </w:tc>
      </w:tr>
      <w:tr w:rsidR="00485B76" w:rsidTr="006F7C0E">
        <w:trPr>
          <w:trHeight w:val="447"/>
        </w:trPr>
        <w:tc>
          <w:tcPr>
            <w:tcW w:w="4200" w:type="dxa"/>
            <w:gridSpan w:val="2"/>
          </w:tcPr>
          <w:p w:rsidR="00485B76" w:rsidRDefault="00485B76" w:rsidP="0034604A">
            <w:pPr>
              <w:jc w:val="both"/>
              <w:rPr>
                <w:sz w:val="26"/>
                <w:lang w:eastAsia="en-US"/>
              </w:rPr>
            </w:pPr>
          </w:p>
        </w:tc>
      </w:tr>
    </w:tbl>
    <w:p w:rsidR="00FA5ED5" w:rsidRPr="00245E22" w:rsidRDefault="00245E22" w:rsidP="00FA5ED5">
      <w:pPr>
        <w:ind w:left="-567"/>
        <w:rPr>
          <w:sz w:val="28"/>
          <w:szCs w:val="28"/>
        </w:rPr>
      </w:pPr>
      <w:r>
        <w:rPr>
          <w:sz w:val="28"/>
          <w:szCs w:val="28"/>
        </w:rPr>
        <w:t xml:space="preserve">     </w:t>
      </w:r>
      <w:r w:rsidR="00791CA8" w:rsidRPr="00245E22">
        <w:rPr>
          <w:sz w:val="28"/>
          <w:szCs w:val="28"/>
        </w:rPr>
        <w:t>О создании</w:t>
      </w:r>
      <w:r w:rsidR="008E11E6" w:rsidRPr="00245E22">
        <w:rPr>
          <w:sz w:val="28"/>
          <w:szCs w:val="28"/>
        </w:rPr>
        <w:t xml:space="preserve"> </w:t>
      </w:r>
      <w:r w:rsidR="00FA5ED5" w:rsidRPr="00245E22">
        <w:rPr>
          <w:sz w:val="28"/>
          <w:szCs w:val="28"/>
        </w:rPr>
        <w:t>постоянно действующей</w:t>
      </w:r>
      <w:bookmarkStart w:id="0" w:name="_GoBack"/>
      <w:bookmarkEnd w:id="0"/>
    </w:p>
    <w:p w:rsidR="00FA5ED5" w:rsidRPr="00245E22" w:rsidRDefault="00FA5ED5" w:rsidP="00FA5ED5">
      <w:pPr>
        <w:ind w:left="-567"/>
        <w:rPr>
          <w:sz w:val="28"/>
          <w:szCs w:val="28"/>
        </w:rPr>
      </w:pPr>
      <w:r w:rsidRPr="00245E22">
        <w:rPr>
          <w:sz w:val="28"/>
          <w:szCs w:val="28"/>
        </w:rPr>
        <w:t xml:space="preserve">комиссии по поступлению и выбытию </w:t>
      </w:r>
    </w:p>
    <w:p w:rsidR="00FA5ED5" w:rsidRPr="00245E22" w:rsidRDefault="00FA5ED5" w:rsidP="00FA5ED5">
      <w:pPr>
        <w:ind w:left="-567"/>
        <w:rPr>
          <w:sz w:val="28"/>
          <w:szCs w:val="28"/>
        </w:rPr>
      </w:pPr>
      <w:r w:rsidRPr="00245E22">
        <w:rPr>
          <w:sz w:val="28"/>
          <w:szCs w:val="28"/>
        </w:rPr>
        <w:t xml:space="preserve">нефинансовых активов </w:t>
      </w:r>
    </w:p>
    <w:p w:rsidR="00FA5ED5" w:rsidRDefault="00FA5ED5" w:rsidP="00E21661">
      <w:pPr>
        <w:spacing w:line="276" w:lineRule="auto"/>
        <w:ind w:left="-567"/>
        <w:jc w:val="both"/>
        <w:rPr>
          <w:color w:val="000000"/>
          <w:sz w:val="28"/>
          <w:szCs w:val="28"/>
        </w:rPr>
      </w:pPr>
    </w:p>
    <w:p w:rsidR="00FA5ED5" w:rsidRDefault="00D8214E" w:rsidP="00FA5ED5">
      <w:pPr>
        <w:spacing w:line="276" w:lineRule="auto"/>
        <w:ind w:left="-567"/>
        <w:jc w:val="both"/>
        <w:rPr>
          <w:color w:val="000000"/>
          <w:sz w:val="28"/>
          <w:szCs w:val="28"/>
        </w:rPr>
      </w:pPr>
      <w:r w:rsidRPr="0026040B">
        <w:rPr>
          <w:color w:val="000000"/>
          <w:sz w:val="28"/>
          <w:szCs w:val="28"/>
        </w:rPr>
        <w:t xml:space="preserve">       </w:t>
      </w:r>
      <w:r w:rsidR="00FA5ED5">
        <w:rPr>
          <w:color w:val="000000"/>
          <w:sz w:val="28"/>
          <w:szCs w:val="28"/>
        </w:rPr>
        <w:t xml:space="preserve">В соответствии с </w:t>
      </w:r>
      <w:r w:rsidR="00FA5ED5" w:rsidRPr="00FA5ED5">
        <w:rPr>
          <w:color w:val="000000"/>
          <w:sz w:val="28"/>
          <w:szCs w:val="28"/>
        </w:rPr>
        <w:t> </w:t>
      </w:r>
      <w:hyperlink r:id="rId10" w:history="1">
        <w:r w:rsidR="00FA5ED5" w:rsidRPr="00FA5ED5">
          <w:rPr>
            <w:color w:val="000000"/>
            <w:sz w:val="28"/>
            <w:szCs w:val="28"/>
          </w:rPr>
          <w:t>Приказом Минфина РФ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hyperlink>
      <w:r w:rsidR="00FA5ED5" w:rsidRPr="00FA5ED5">
        <w:rPr>
          <w:color w:val="000000"/>
          <w:sz w:val="28"/>
          <w:szCs w:val="28"/>
        </w:rPr>
        <w:t xml:space="preserve">, </w:t>
      </w:r>
      <w:r w:rsidR="00FA5ED5" w:rsidRPr="00785079">
        <w:rPr>
          <w:color w:val="000000"/>
          <w:sz w:val="28"/>
          <w:szCs w:val="28"/>
        </w:rPr>
        <w:t>Приказ</w:t>
      </w:r>
      <w:r w:rsidR="00FA5ED5">
        <w:rPr>
          <w:color w:val="000000"/>
          <w:sz w:val="28"/>
          <w:szCs w:val="28"/>
        </w:rPr>
        <w:t xml:space="preserve">ом Минфина России от 30.03.2015 № 52н </w:t>
      </w:r>
      <w:r w:rsidR="00FA5ED5" w:rsidRPr="00785079">
        <w:rPr>
          <w:color w:val="000000"/>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w:t>
      </w:r>
      <w:r w:rsidR="00FA5ED5">
        <w:rPr>
          <w:color w:val="000000"/>
          <w:sz w:val="28"/>
          <w:szCs w:val="28"/>
        </w:rPr>
        <w:t>, и Методических указаний по их применению»</w:t>
      </w:r>
      <w:r w:rsidR="00FA5ED5" w:rsidRPr="00FA5ED5">
        <w:rPr>
          <w:color w:val="000000"/>
          <w:sz w:val="28"/>
          <w:szCs w:val="28"/>
        </w:rPr>
        <w:t> </w:t>
      </w:r>
      <w:hyperlink r:id="rId11" w:history="1">
        <w:r w:rsidR="00FA5ED5" w:rsidRPr="00FA5ED5">
          <w:rPr>
            <w:color w:val="000000"/>
            <w:sz w:val="28"/>
            <w:szCs w:val="28"/>
          </w:rPr>
          <w:t>Приказом Минфина России от 06.12.2010 N 162н "Об утверждении Плана счетов бюджетного учета и Инструкции по его применению"</w:t>
        </w:r>
      </w:hyperlink>
      <w:r w:rsidR="00785079">
        <w:rPr>
          <w:color w:val="000000"/>
          <w:sz w:val="28"/>
          <w:szCs w:val="28"/>
        </w:rPr>
        <w:t xml:space="preserve">, </w:t>
      </w:r>
      <w:r w:rsidR="00AC3800">
        <w:rPr>
          <w:sz w:val="28"/>
          <w:szCs w:val="28"/>
        </w:rPr>
        <w:t>Положением о списании муниципального имущества, находящегося в собственности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w:t>
      </w:r>
      <w:r w:rsidR="00E70A5F">
        <w:rPr>
          <w:sz w:val="28"/>
          <w:szCs w:val="28"/>
        </w:rPr>
        <w:t>езенчукский Самарской области № 6/39</w:t>
      </w:r>
      <w:r w:rsidR="00AC3800">
        <w:rPr>
          <w:sz w:val="28"/>
          <w:szCs w:val="28"/>
        </w:rPr>
        <w:t xml:space="preserve"> от </w:t>
      </w:r>
      <w:r w:rsidR="00E70A5F">
        <w:rPr>
          <w:sz w:val="28"/>
          <w:szCs w:val="28"/>
        </w:rPr>
        <w:t>12.11.2018</w:t>
      </w:r>
      <w:r w:rsidR="00AC3800">
        <w:rPr>
          <w:sz w:val="28"/>
          <w:szCs w:val="28"/>
        </w:rPr>
        <w:t xml:space="preserve"> года, </w:t>
      </w:r>
      <w:r w:rsidR="00FA5ED5" w:rsidRPr="00FA5ED5">
        <w:rPr>
          <w:color w:val="000000"/>
          <w:sz w:val="28"/>
          <w:szCs w:val="28"/>
        </w:rPr>
        <w:t>в целях контроля за движением нефинансовых активов</w:t>
      </w:r>
      <w:r w:rsidR="00AC3800">
        <w:rPr>
          <w:color w:val="000000"/>
          <w:sz w:val="28"/>
          <w:szCs w:val="28"/>
        </w:rPr>
        <w:t>:</w:t>
      </w:r>
    </w:p>
    <w:p w:rsidR="00FA5ED5" w:rsidRDefault="00FA5ED5" w:rsidP="00FA5ED5">
      <w:pPr>
        <w:spacing w:line="276" w:lineRule="auto"/>
        <w:ind w:left="-567"/>
        <w:jc w:val="both"/>
        <w:rPr>
          <w:color w:val="000000"/>
          <w:sz w:val="28"/>
          <w:szCs w:val="28"/>
        </w:rPr>
      </w:pPr>
    </w:p>
    <w:p w:rsidR="00FA5ED5" w:rsidRDefault="00197E6D" w:rsidP="00FA5ED5">
      <w:pPr>
        <w:spacing w:line="276" w:lineRule="auto"/>
        <w:ind w:left="-567"/>
        <w:jc w:val="both"/>
        <w:rPr>
          <w:color w:val="000000"/>
          <w:sz w:val="28"/>
          <w:szCs w:val="28"/>
        </w:rPr>
      </w:pPr>
      <w:r w:rsidRPr="00197E6D">
        <w:rPr>
          <w:color w:val="000000"/>
          <w:sz w:val="28"/>
          <w:szCs w:val="28"/>
        </w:rPr>
        <w:t xml:space="preserve">  </w:t>
      </w:r>
      <w:r w:rsidR="00FA5ED5">
        <w:rPr>
          <w:color w:val="000000"/>
          <w:sz w:val="28"/>
          <w:szCs w:val="28"/>
        </w:rPr>
        <w:t xml:space="preserve">   </w:t>
      </w:r>
      <w:r w:rsidR="00FA5ED5" w:rsidRPr="00FA5ED5">
        <w:rPr>
          <w:color w:val="000000"/>
          <w:sz w:val="28"/>
          <w:szCs w:val="28"/>
        </w:rPr>
        <w:t xml:space="preserve">1. Утвердить Положение о постоянно действующей комиссии по поступлению и выбытию активов </w:t>
      </w:r>
      <w:r w:rsidR="00FA5ED5">
        <w:rPr>
          <w:color w:val="000000"/>
          <w:sz w:val="28"/>
          <w:szCs w:val="28"/>
        </w:rPr>
        <w:t>Администрации городского поселения Безенчук муниципального района Безенчукский Самарской области, согласно Приложению № 1 к настоящему Распоряжению.</w:t>
      </w:r>
    </w:p>
    <w:p w:rsidR="00A91065" w:rsidRDefault="00FA5ED5" w:rsidP="00A91065">
      <w:pPr>
        <w:spacing w:line="276" w:lineRule="auto"/>
        <w:ind w:left="-567"/>
        <w:jc w:val="both"/>
        <w:rPr>
          <w:color w:val="000000"/>
          <w:sz w:val="28"/>
          <w:szCs w:val="28"/>
        </w:rPr>
      </w:pPr>
      <w:r>
        <w:rPr>
          <w:color w:val="000000"/>
          <w:sz w:val="28"/>
          <w:szCs w:val="28"/>
        </w:rPr>
        <w:lastRenderedPageBreak/>
        <w:t xml:space="preserve">     2. </w:t>
      </w:r>
      <w:r w:rsidR="00631E87">
        <w:rPr>
          <w:color w:val="000000"/>
          <w:sz w:val="28"/>
          <w:szCs w:val="28"/>
        </w:rPr>
        <w:t xml:space="preserve">Утвердить состав </w:t>
      </w:r>
      <w:r w:rsidR="00631E87" w:rsidRPr="00FA5ED5">
        <w:rPr>
          <w:color w:val="000000"/>
          <w:sz w:val="28"/>
          <w:szCs w:val="28"/>
        </w:rPr>
        <w:t xml:space="preserve">постоянно действующей комиссии по поступлению и выбытию активов </w:t>
      </w:r>
      <w:r w:rsidR="00631E87">
        <w:rPr>
          <w:color w:val="000000"/>
          <w:sz w:val="28"/>
          <w:szCs w:val="28"/>
        </w:rPr>
        <w:t>Администрации городского поселения Безенчук муниципального района Безенчукский Самарской области, согласно Приложению № 2</w:t>
      </w:r>
      <w:r w:rsidR="00A91065">
        <w:rPr>
          <w:color w:val="000000"/>
          <w:sz w:val="28"/>
          <w:szCs w:val="28"/>
        </w:rPr>
        <w:t xml:space="preserve"> к настоящему Распоряжению.</w:t>
      </w:r>
    </w:p>
    <w:p w:rsidR="00A91065" w:rsidRDefault="00A91065" w:rsidP="00A91065">
      <w:pPr>
        <w:spacing w:line="276" w:lineRule="auto"/>
        <w:ind w:left="-567"/>
        <w:jc w:val="both"/>
        <w:rPr>
          <w:color w:val="000000"/>
          <w:sz w:val="28"/>
          <w:szCs w:val="28"/>
        </w:rPr>
      </w:pPr>
      <w:r>
        <w:rPr>
          <w:color w:val="000000"/>
          <w:sz w:val="28"/>
          <w:szCs w:val="28"/>
        </w:rPr>
        <w:t xml:space="preserve">     3. </w:t>
      </w:r>
      <w:r w:rsidR="00AC3800">
        <w:rPr>
          <w:sz w:val="28"/>
          <w:szCs w:val="28"/>
        </w:rPr>
        <w:t>Опубликовать настоящее Распоряжение</w:t>
      </w:r>
      <w:r w:rsidRPr="00777B42">
        <w:rPr>
          <w:sz w:val="28"/>
          <w:szCs w:val="28"/>
        </w:rPr>
        <w:t xml:space="preserve"> </w:t>
      </w:r>
      <w:r w:rsidRPr="00777B42">
        <w:rPr>
          <w:color w:val="000000"/>
          <w:sz w:val="28"/>
          <w:szCs w:val="28"/>
        </w:rPr>
        <w:t xml:space="preserve">на официальном сайте Администрации городского </w:t>
      </w:r>
      <w:r w:rsidR="00F938F7">
        <w:rPr>
          <w:color w:val="000000"/>
          <w:sz w:val="28"/>
          <w:szCs w:val="28"/>
        </w:rPr>
        <w:t>Безенчук муниципального района Безенчукский Самарской области</w:t>
      </w:r>
      <w:r w:rsidRPr="00777B42">
        <w:rPr>
          <w:color w:val="000000"/>
          <w:sz w:val="28"/>
          <w:szCs w:val="28"/>
        </w:rPr>
        <w:t xml:space="preserve"> в сети «Интернет».</w:t>
      </w:r>
    </w:p>
    <w:p w:rsidR="00A91065" w:rsidRPr="00A91065" w:rsidRDefault="00A91065" w:rsidP="00A91065">
      <w:pPr>
        <w:spacing w:line="276" w:lineRule="auto"/>
        <w:ind w:left="-567"/>
        <w:jc w:val="both"/>
        <w:rPr>
          <w:color w:val="000000"/>
          <w:sz w:val="28"/>
          <w:szCs w:val="28"/>
        </w:rPr>
      </w:pPr>
      <w:r>
        <w:rPr>
          <w:color w:val="000000"/>
          <w:sz w:val="28"/>
          <w:szCs w:val="28"/>
        </w:rPr>
        <w:t xml:space="preserve">     4. </w:t>
      </w:r>
      <w:r w:rsidR="00E56817">
        <w:rPr>
          <w:bCs/>
          <w:sz w:val="28"/>
          <w:szCs w:val="28"/>
        </w:rPr>
        <w:t>Настоящее Распоряжение</w:t>
      </w:r>
      <w:r w:rsidRPr="00777B42">
        <w:rPr>
          <w:bCs/>
          <w:sz w:val="28"/>
          <w:szCs w:val="28"/>
        </w:rPr>
        <w:t xml:space="preserve"> вступает в силу с момента его подписания</w:t>
      </w:r>
      <w:r w:rsidR="00245E22">
        <w:rPr>
          <w:bCs/>
          <w:sz w:val="28"/>
          <w:szCs w:val="28"/>
        </w:rPr>
        <w:t>.</w:t>
      </w:r>
    </w:p>
    <w:p w:rsidR="00A91065" w:rsidRDefault="00A91065" w:rsidP="00631E87">
      <w:pPr>
        <w:spacing w:line="276" w:lineRule="auto"/>
        <w:ind w:left="-567"/>
        <w:jc w:val="both"/>
        <w:rPr>
          <w:b/>
          <w:color w:val="000000"/>
          <w:sz w:val="28"/>
          <w:szCs w:val="28"/>
        </w:rPr>
      </w:pPr>
    </w:p>
    <w:p w:rsidR="00D33C63" w:rsidRDefault="00D33C63" w:rsidP="00631E87">
      <w:pPr>
        <w:spacing w:line="276" w:lineRule="auto"/>
        <w:ind w:left="-567"/>
        <w:jc w:val="both"/>
        <w:rPr>
          <w:b/>
          <w:color w:val="000000"/>
          <w:sz w:val="28"/>
          <w:szCs w:val="28"/>
        </w:rPr>
      </w:pPr>
    </w:p>
    <w:p w:rsidR="00D33C63" w:rsidRDefault="00D33C63" w:rsidP="00D33C63">
      <w:pPr>
        <w:autoSpaceDE w:val="0"/>
        <w:autoSpaceDN w:val="0"/>
        <w:adjustRightInd w:val="0"/>
        <w:jc w:val="both"/>
        <w:rPr>
          <w:b/>
          <w:color w:val="000000"/>
          <w:sz w:val="28"/>
          <w:szCs w:val="28"/>
        </w:rPr>
      </w:pPr>
    </w:p>
    <w:p w:rsidR="00D33C63" w:rsidRDefault="00D33C63" w:rsidP="00D33C63">
      <w:pPr>
        <w:autoSpaceDE w:val="0"/>
        <w:autoSpaceDN w:val="0"/>
        <w:adjustRightInd w:val="0"/>
        <w:jc w:val="both"/>
        <w:rPr>
          <w:sz w:val="28"/>
          <w:szCs w:val="28"/>
        </w:rPr>
      </w:pPr>
      <w:r>
        <w:rPr>
          <w:sz w:val="28"/>
          <w:szCs w:val="28"/>
        </w:rPr>
        <w:t xml:space="preserve">Глава городского поселения Безенчук    </w:t>
      </w:r>
      <w:r>
        <w:rPr>
          <w:sz w:val="28"/>
          <w:szCs w:val="28"/>
        </w:rPr>
        <w:tab/>
        <w:t xml:space="preserve">      </w:t>
      </w:r>
      <w:r>
        <w:rPr>
          <w:sz w:val="28"/>
          <w:szCs w:val="28"/>
        </w:rPr>
        <w:tab/>
        <w:t xml:space="preserve">                 Н.В. Райская</w:t>
      </w:r>
    </w:p>
    <w:p w:rsidR="00D33C63" w:rsidRDefault="00D33C63" w:rsidP="00D33C63">
      <w:pPr>
        <w:autoSpaceDE w:val="0"/>
        <w:autoSpaceDN w:val="0"/>
        <w:adjustRightInd w:val="0"/>
        <w:jc w:val="both"/>
        <w:rPr>
          <w:sz w:val="28"/>
          <w:szCs w:val="28"/>
        </w:rPr>
      </w:pPr>
    </w:p>
    <w:p w:rsidR="00D33C63" w:rsidRDefault="00D33C63" w:rsidP="00D33C63">
      <w:pPr>
        <w:autoSpaceDE w:val="0"/>
        <w:autoSpaceDN w:val="0"/>
        <w:adjustRightInd w:val="0"/>
        <w:jc w:val="both"/>
        <w:rPr>
          <w:sz w:val="28"/>
          <w:szCs w:val="28"/>
        </w:rPr>
      </w:pPr>
    </w:p>
    <w:p w:rsidR="00A91065" w:rsidRDefault="00A91065" w:rsidP="00197E6D">
      <w:pPr>
        <w:spacing w:line="276" w:lineRule="auto"/>
        <w:ind w:left="-567"/>
        <w:jc w:val="both"/>
        <w:rPr>
          <w:color w:val="000000"/>
          <w:sz w:val="28"/>
          <w:szCs w:val="28"/>
        </w:rPr>
      </w:pPr>
    </w:p>
    <w:p w:rsidR="00FA5ED5" w:rsidRDefault="00FA5ED5" w:rsidP="00197E6D">
      <w:pPr>
        <w:spacing w:line="276" w:lineRule="auto"/>
        <w:ind w:left="-567"/>
        <w:jc w:val="both"/>
        <w:rPr>
          <w:color w:val="000000"/>
          <w:sz w:val="28"/>
          <w:szCs w:val="28"/>
        </w:rPr>
      </w:pPr>
    </w:p>
    <w:p w:rsidR="00FA5ED5" w:rsidRDefault="00FA5ED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A91065" w:rsidRDefault="00A91065" w:rsidP="00197E6D">
      <w:pPr>
        <w:spacing w:line="276" w:lineRule="auto"/>
        <w:ind w:left="-567"/>
        <w:jc w:val="both"/>
        <w:rPr>
          <w:color w:val="000000"/>
          <w:sz w:val="28"/>
          <w:szCs w:val="28"/>
        </w:rPr>
      </w:pPr>
    </w:p>
    <w:p w:rsidR="00F938F7" w:rsidRDefault="00F938F7" w:rsidP="00197E6D">
      <w:pPr>
        <w:spacing w:line="276" w:lineRule="auto"/>
        <w:ind w:left="-567"/>
        <w:jc w:val="both"/>
        <w:rPr>
          <w:i/>
          <w:color w:val="000000"/>
          <w:sz w:val="28"/>
          <w:szCs w:val="28"/>
        </w:rPr>
      </w:pPr>
    </w:p>
    <w:p w:rsidR="00F938F7" w:rsidRDefault="00F938F7" w:rsidP="00197E6D">
      <w:pPr>
        <w:spacing w:line="276" w:lineRule="auto"/>
        <w:ind w:left="-567"/>
        <w:jc w:val="both"/>
        <w:rPr>
          <w:i/>
          <w:color w:val="000000"/>
          <w:sz w:val="28"/>
          <w:szCs w:val="28"/>
        </w:rPr>
      </w:pPr>
    </w:p>
    <w:p w:rsidR="00F938F7" w:rsidRDefault="00F938F7" w:rsidP="00197E6D">
      <w:pPr>
        <w:spacing w:line="276" w:lineRule="auto"/>
        <w:ind w:left="-567"/>
        <w:jc w:val="both"/>
        <w:rPr>
          <w:i/>
          <w:color w:val="000000"/>
          <w:sz w:val="28"/>
          <w:szCs w:val="28"/>
        </w:rPr>
      </w:pPr>
    </w:p>
    <w:p w:rsidR="00F938F7" w:rsidRPr="00C17CBE" w:rsidRDefault="00F938F7" w:rsidP="00197E6D">
      <w:pPr>
        <w:spacing w:line="276" w:lineRule="auto"/>
        <w:ind w:left="-567"/>
        <w:jc w:val="both"/>
        <w:rPr>
          <w:i/>
          <w:color w:val="000000"/>
          <w:sz w:val="28"/>
          <w:szCs w:val="28"/>
        </w:rPr>
      </w:pPr>
    </w:p>
    <w:p w:rsidR="00A91065" w:rsidRPr="00C17CBE" w:rsidRDefault="00A91065" w:rsidP="00197E6D">
      <w:pPr>
        <w:spacing w:line="276" w:lineRule="auto"/>
        <w:ind w:left="-567"/>
        <w:jc w:val="both"/>
        <w:rPr>
          <w:i/>
          <w:color w:val="000000"/>
          <w:sz w:val="28"/>
          <w:szCs w:val="28"/>
        </w:rPr>
      </w:pPr>
    </w:p>
    <w:p w:rsidR="00485B76" w:rsidRPr="00C17CBE" w:rsidRDefault="00EF7B05" w:rsidP="00197E6D">
      <w:pPr>
        <w:autoSpaceDE w:val="0"/>
        <w:autoSpaceDN w:val="0"/>
        <w:adjustRightInd w:val="0"/>
        <w:spacing w:line="276" w:lineRule="auto"/>
        <w:ind w:left="-567"/>
        <w:jc w:val="both"/>
        <w:outlineLvl w:val="0"/>
        <w:rPr>
          <w:i/>
        </w:rPr>
      </w:pPr>
      <w:r w:rsidRPr="00C17CBE">
        <w:rPr>
          <w:i/>
        </w:rPr>
        <w:t>Е.С. Зелененко</w:t>
      </w:r>
    </w:p>
    <w:p w:rsidR="00391B70" w:rsidRPr="00C17CBE" w:rsidRDefault="0026040B" w:rsidP="00572129">
      <w:pPr>
        <w:autoSpaceDE w:val="0"/>
        <w:autoSpaceDN w:val="0"/>
        <w:adjustRightInd w:val="0"/>
        <w:spacing w:line="276" w:lineRule="auto"/>
        <w:ind w:left="-567"/>
        <w:jc w:val="both"/>
        <w:outlineLvl w:val="0"/>
        <w:rPr>
          <w:i/>
        </w:rPr>
      </w:pPr>
      <w:r w:rsidRPr="00C17CBE">
        <w:rPr>
          <w:i/>
        </w:rPr>
        <w:t>8846762125</w:t>
      </w:r>
    </w:p>
    <w:p w:rsidR="00E56817" w:rsidRDefault="008F601A" w:rsidP="008F601A">
      <w:pPr>
        <w:tabs>
          <w:tab w:val="left" w:pos="7217"/>
        </w:tabs>
        <w:rPr>
          <w:sz w:val="28"/>
          <w:szCs w:val="28"/>
        </w:rPr>
      </w:pPr>
      <w:r>
        <w:rPr>
          <w:sz w:val="28"/>
          <w:szCs w:val="28"/>
        </w:rPr>
        <w:tab/>
      </w:r>
    </w:p>
    <w:p w:rsidR="008F601A" w:rsidRDefault="008F601A" w:rsidP="008F601A">
      <w:pPr>
        <w:tabs>
          <w:tab w:val="left" w:pos="7217"/>
        </w:tabs>
        <w:rPr>
          <w:sz w:val="28"/>
          <w:szCs w:val="28"/>
        </w:rPr>
      </w:pPr>
    </w:p>
    <w:p w:rsidR="00E56817" w:rsidRDefault="00E56817" w:rsidP="00F938F7">
      <w:pPr>
        <w:jc w:val="right"/>
        <w:rPr>
          <w:sz w:val="28"/>
          <w:szCs w:val="28"/>
        </w:rPr>
      </w:pPr>
    </w:p>
    <w:p w:rsidR="00CF7B36" w:rsidRPr="0026040B" w:rsidRDefault="00CF7B36" w:rsidP="00F938F7">
      <w:pPr>
        <w:jc w:val="right"/>
        <w:rPr>
          <w:sz w:val="28"/>
          <w:szCs w:val="28"/>
        </w:rPr>
      </w:pPr>
      <w:r>
        <w:rPr>
          <w:sz w:val="28"/>
          <w:szCs w:val="28"/>
        </w:rPr>
        <w:lastRenderedPageBreak/>
        <w:t>П</w:t>
      </w:r>
      <w:r w:rsidRPr="0026040B">
        <w:rPr>
          <w:sz w:val="28"/>
          <w:szCs w:val="28"/>
        </w:rPr>
        <w:t xml:space="preserve">риложение № 1 </w:t>
      </w:r>
    </w:p>
    <w:p w:rsidR="00CF7B36" w:rsidRPr="0026040B" w:rsidRDefault="00CF7B36" w:rsidP="00A91065">
      <w:pPr>
        <w:jc w:val="right"/>
        <w:rPr>
          <w:sz w:val="28"/>
          <w:szCs w:val="28"/>
        </w:rPr>
      </w:pPr>
      <w:r w:rsidRPr="0026040B">
        <w:rPr>
          <w:sz w:val="28"/>
          <w:szCs w:val="28"/>
        </w:rPr>
        <w:t>к распоряжению администрации городского</w:t>
      </w:r>
    </w:p>
    <w:p w:rsidR="00CF7B36" w:rsidRPr="0026040B" w:rsidRDefault="00CF7B36" w:rsidP="00A91065">
      <w:pPr>
        <w:jc w:val="right"/>
        <w:rPr>
          <w:sz w:val="28"/>
          <w:szCs w:val="28"/>
        </w:rPr>
      </w:pPr>
      <w:r w:rsidRPr="0026040B">
        <w:rPr>
          <w:sz w:val="28"/>
          <w:szCs w:val="28"/>
        </w:rPr>
        <w:t xml:space="preserve"> поселения Безенчук муниципального района </w:t>
      </w:r>
    </w:p>
    <w:p w:rsidR="00CF7B36" w:rsidRPr="0026040B" w:rsidRDefault="00CF7B36" w:rsidP="00A91065">
      <w:pPr>
        <w:jc w:val="right"/>
        <w:rPr>
          <w:sz w:val="28"/>
          <w:szCs w:val="28"/>
        </w:rPr>
      </w:pPr>
      <w:r w:rsidRPr="0026040B">
        <w:rPr>
          <w:sz w:val="28"/>
          <w:szCs w:val="28"/>
        </w:rPr>
        <w:t xml:space="preserve">Безенчукский Самарской области </w:t>
      </w:r>
    </w:p>
    <w:p w:rsidR="00CF7B36" w:rsidRPr="0026040B" w:rsidRDefault="00EF7B05" w:rsidP="00A91065">
      <w:pPr>
        <w:jc w:val="right"/>
        <w:rPr>
          <w:sz w:val="28"/>
          <w:szCs w:val="28"/>
        </w:rPr>
      </w:pPr>
      <w:r>
        <w:rPr>
          <w:sz w:val="28"/>
          <w:szCs w:val="28"/>
        </w:rPr>
        <w:t xml:space="preserve">№ </w:t>
      </w:r>
      <w:r w:rsidR="00E62876">
        <w:rPr>
          <w:sz w:val="28"/>
          <w:szCs w:val="28"/>
        </w:rPr>
        <w:t>170</w:t>
      </w:r>
      <w:r>
        <w:rPr>
          <w:sz w:val="28"/>
          <w:szCs w:val="28"/>
        </w:rPr>
        <w:t xml:space="preserve"> от </w:t>
      </w:r>
      <w:r w:rsidR="00E62876">
        <w:rPr>
          <w:sz w:val="28"/>
          <w:szCs w:val="28"/>
        </w:rPr>
        <w:t>29.12.</w:t>
      </w:r>
      <w:r w:rsidR="00D33C63">
        <w:rPr>
          <w:sz w:val="28"/>
          <w:szCs w:val="28"/>
        </w:rPr>
        <w:t>2018</w:t>
      </w:r>
      <w:r w:rsidR="00CF7B36" w:rsidRPr="0026040B">
        <w:rPr>
          <w:sz w:val="28"/>
          <w:szCs w:val="28"/>
        </w:rPr>
        <w:t xml:space="preserve"> г.</w:t>
      </w:r>
    </w:p>
    <w:p w:rsidR="00CF7B36" w:rsidRPr="00D27582" w:rsidRDefault="00CF7B36" w:rsidP="00A91065">
      <w:pPr>
        <w:jc w:val="right"/>
      </w:pPr>
    </w:p>
    <w:p w:rsidR="00CF7B36" w:rsidRDefault="00CF7B36" w:rsidP="00A91065">
      <w:pPr>
        <w:autoSpaceDE w:val="0"/>
        <w:autoSpaceDN w:val="0"/>
        <w:adjustRightInd w:val="0"/>
        <w:spacing w:line="276" w:lineRule="auto"/>
        <w:ind w:left="-567"/>
        <w:jc w:val="right"/>
        <w:outlineLvl w:val="0"/>
      </w:pPr>
    </w:p>
    <w:p w:rsidR="00A91065" w:rsidRPr="00A91065" w:rsidRDefault="00A91065" w:rsidP="00A91065">
      <w:pPr>
        <w:jc w:val="center"/>
        <w:rPr>
          <w:b/>
          <w:sz w:val="28"/>
          <w:szCs w:val="28"/>
        </w:rPr>
      </w:pPr>
      <w:r w:rsidRPr="00A91065">
        <w:rPr>
          <w:b/>
          <w:sz w:val="28"/>
          <w:szCs w:val="28"/>
        </w:rPr>
        <w:t>Положение о постоянно действующей комиссии по поступлению и выбытию нефинансовых активов Администрации городского поселения Безенчук муниципального района Безенчукский Самарской области</w:t>
      </w:r>
    </w:p>
    <w:p w:rsidR="00A91065" w:rsidRPr="00E31072" w:rsidRDefault="00A91065" w:rsidP="00AC3800">
      <w:pPr>
        <w:spacing w:line="276" w:lineRule="auto"/>
        <w:ind w:left="-567"/>
        <w:jc w:val="center"/>
        <w:rPr>
          <w:b/>
          <w:color w:val="000000"/>
          <w:sz w:val="28"/>
          <w:szCs w:val="28"/>
        </w:rPr>
      </w:pPr>
      <w:r w:rsidRPr="00A91065">
        <w:rPr>
          <w:rFonts w:ascii="Arial" w:hAnsi="Arial" w:cs="Arial"/>
          <w:color w:val="2D2D2D"/>
          <w:spacing w:val="2"/>
          <w:sz w:val="28"/>
          <w:szCs w:val="28"/>
        </w:rPr>
        <w:br/>
      </w:r>
      <w:r w:rsidRPr="00E31072">
        <w:rPr>
          <w:b/>
          <w:color w:val="000000"/>
          <w:sz w:val="28"/>
          <w:szCs w:val="28"/>
        </w:rPr>
        <w:t>I. Общие положения</w:t>
      </w:r>
    </w:p>
    <w:p w:rsidR="00A91065" w:rsidRPr="00AC3800" w:rsidRDefault="00A91065" w:rsidP="00AC3800">
      <w:pPr>
        <w:spacing w:line="276" w:lineRule="auto"/>
        <w:ind w:left="-567"/>
        <w:jc w:val="both"/>
        <w:rPr>
          <w:color w:val="000000"/>
          <w:sz w:val="28"/>
          <w:szCs w:val="28"/>
        </w:rPr>
      </w:pPr>
      <w:r w:rsidRPr="00AC3800">
        <w:rPr>
          <w:color w:val="000000"/>
          <w:sz w:val="28"/>
          <w:szCs w:val="28"/>
        </w:rPr>
        <w:br/>
      </w:r>
      <w:r w:rsidR="00AC3800">
        <w:rPr>
          <w:color w:val="000000"/>
          <w:sz w:val="28"/>
          <w:szCs w:val="28"/>
        </w:rPr>
        <w:t xml:space="preserve">     </w:t>
      </w:r>
      <w:r w:rsidRPr="00AC3800">
        <w:rPr>
          <w:color w:val="000000"/>
          <w:sz w:val="28"/>
          <w:szCs w:val="28"/>
        </w:rPr>
        <w:t xml:space="preserve">1.1. Настоящее Положение устанавливает порядок работы постоянно действующей комиссии по поступлению и выбытию </w:t>
      </w:r>
      <w:r w:rsidR="00AC3800">
        <w:rPr>
          <w:color w:val="000000"/>
          <w:sz w:val="28"/>
          <w:szCs w:val="28"/>
        </w:rPr>
        <w:t xml:space="preserve">нефинансовых </w:t>
      </w:r>
      <w:r w:rsidRPr="00AC3800">
        <w:rPr>
          <w:color w:val="000000"/>
          <w:sz w:val="28"/>
          <w:szCs w:val="28"/>
        </w:rPr>
        <w:t>активов</w:t>
      </w:r>
      <w:r w:rsidR="00AC3800">
        <w:rPr>
          <w:color w:val="000000"/>
          <w:sz w:val="28"/>
          <w:szCs w:val="28"/>
        </w:rPr>
        <w:t xml:space="preserve"> Администрации городского поселения Безенчук муниципального района Безенчукский Самарской области, именуемой в дальнейшем Администрация</w:t>
      </w:r>
      <w:r w:rsidRPr="00AC3800">
        <w:rPr>
          <w:color w:val="000000"/>
          <w:sz w:val="28"/>
          <w:szCs w:val="28"/>
        </w:rPr>
        <w:t>.</w:t>
      </w:r>
    </w:p>
    <w:p w:rsidR="00A91065" w:rsidRPr="00AC3800" w:rsidRDefault="00AC3800" w:rsidP="00AC3800">
      <w:pPr>
        <w:spacing w:line="276" w:lineRule="auto"/>
        <w:ind w:left="-567"/>
        <w:jc w:val="both"/>
        <w:rPr>
          <w:color w:val="000000"/>
          <w:sz w:val="28"/>
          <w:szCs w:val="28"/>
        </w:rPr>
      </w:pPr>
      <w:r>
        <w:rPr>
          <w:color w:val="000000"/>
          <w:sz w:val="28"/>
          <w:szCs w:val="28"/>
        </w:rPr>
        <w:t xml:space="preserve">     </w:t>
      </w:r>
      <w:r w:rsidR="00A91065" w:rsidRPr="00AC3800">
        <w:rPr>
          <w:color w:val="000000"/>
          <w:sz w:val="28"/>
          <w:szCs w:val="28"/>
        </w:rPr>
        <w:t>1.2. Комиссия по поступлению и выбытию активов (далее - Комиссия) создается в соответствии с законодательством РФ и действует на постоянной основе.</w:t>
      </w:r>
    </w:p>
    <w:p w:rsidR="00A91065" w:rsidRPr="00AC3800" w:rsidRDefault="00AC3800" w:rsidP="00AC3800">
      <w:pPr>
        <w:spacing w:line="276" w:lineRule="auto"/>
        <w:ind w:left="-567"/>
        <w:jc w:val="both"/>
        <w:rPr>
          <w:color w:val="000000"/>
          <w:sz w:val="28"/>
          <w:szCs w:val="28"/>
        </w:rPr>
      </w:pPr>
      <w:r>
        <w:rPr>
          <w:color w:val="000000"/>
          <w:sz w:val="28"/>
          <w:szCs w:val="28"/>
        </w:rPr>
        <w:t xml:space="preserve">     1.3</w:t>
      </w:r>
      <w:r w:rsidR="00A91065" w:rsidRPr="00AC3800">
        <w:rPr>
          <w:color w:val="000000"/>
          <w:sz w:val="28"/>
          <w:szCs w:val="28"/>
        </w:rPr>
        <w:t>. 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p>
    <w:p w:rsidR="00A91065" w:rsidRPr="00AC3800" w:rsidRDefault="00AC3800" w:rsidP="00AC3800">
      <w:pPr>
        <w:spacing w:line="276" w:lineRule="auto"/>
        <w:ind w:left="-567"/>
        <w:jc w:val="both"/>
        <w:rPr>
          <w:color w:val="000000"/>
          <w:sz w:val="28"/>
          <w:szCs w:val="28"/>
        </w:rPr>
      </w:pPr>
      <w:r>
        <w:rPr>
          <w:color w:val="000000"/>
          <w:sz w:val="28"/>
          <w:szCs w:val="28"/>
        </w:rPr>
        <w:t xml:space="preserve">     1.4</w:t>
      </w:r>
      <w:r w:rsidR="00A91065" w:rsidRPr="00AC3800">
        <w:rPr>
          <w:color w:val="000000"/>
          <w:sz w:val="28"/>
          <w:szCs w:val="28"/>
        </w:rPr>
        <w:t>. В состав Комиссии также входят секретарь и члены Комиссии.</w:t>
      </w:r>
    </w:p>
    <w:p w:rsidR="00A91065" w:rsidRPr="00AC3800" w:rsidRDefault="00AC3800" w:rsidP="00AC3800">
      <w:pPr>
        <w:spacing w:line="276" w:lineRule="auto"/>
        <w:ind w:left="-567"/>
        <w:jc w:val="both"/>
        <w:rPr>
          <w:color w:val="000000"/>
          <w:sz w:val="28"/>
          <w:szCs w:val="28"/>
        </w:rPr>
      </w:pPr>
      <w:r>
        <w:rPr>
          <w:color w:val="000000"/>
          <w:sz w:val="28"/>
          <w:szCs w:val="28"/>
        </w:rPr>
        <w:t xml:space="preserve">     </w:t>
      </w:r>
      <w:r w:rsidR="00A91065" w:rsidRPr="00AC3800">
        <w:rPr>
          <w:color w:val="000000"/>
          <w:sz w:val="28"/>
          <w:szCs w:val="28"/>
        </w:rPr>
        <w:t>1</w:t>
      </w:r>
      <w:r>
        <w:rPr>
          <w:color w:val="000000"/>
          <w:sz w:val="28"/>
          <w:szCs w:val="28"/>
        </w:rPr>
        <w:t>.5</w:t>
      </w:r>
      <w:r w:rsidR="00A91065" w:rsidRPr="00AC3800">
        <w:rPr>
          <w:color w:val="000000"/>
          <w:sz w:val="28"/>
          <w:szCs w:val="28"/>
        </w:rPr>
        <w:t>. Секретарь Комиссии осуществляет сбор, обобщение, подготовку материалов на рассмотрение Комиссии, в том числе:</w:t>
      </w:r>
    </w:p>
    <w:p w:rsidR="00A91065" w:rsidRPr="00AC3800" w:rsidRDefault="00A91065" w:rsidP="00AC3800">
      <w:pPr>
        <w:spacing w:line="276" w:lineRule="auto"/>
        <w:ind w:left="-567"/>
        <w:jc w:val="both"/>
        <w:rPr>
          <w:color w:val="000000"/>
          <w:sz w:val="28"/>
          <w:szCs w:val="28"/>
        </w:rPr>
      </w:pPr>
      <w:r w:rsidRPr="00AC3800">
        <w:rPr>
          <w:color w:val="000000"/>
          <w:sz w:val="28"/>
          <w:szCs w:val="28"/>
        </w:rPr>
        <w:t>- проверяет комплектность документов;</w:t>
      </w:r>
    </w:p>
    <w:p w:rsidR="00A91065" w:rsidRPr="00AC3800" w:rsidRDefault="00A91065" w:rsidP="00AC3800">
      <w:pPr>
        <w:spacing w:line="276" w:lineRule="auto"/>
        <w:ind w:left="-567"/>
        <w:jc w:val="both"/>
        <w:rPr>
          <w:color w:val="000000"/>
          <w:sz w:val="28"/>
          <w:szCs w:val="28"/>
        </w:rPr>
      </w:pPr>
      <w:r w:rsidRPr="00AC3800">
        <w:rPr>
          <w:color w:val="000000"/>
          <w:sz w:val="28"/>
          <w:szCs w:val="28"/>
        </w:rPr>
        <w:t>- предоставляет членам Комиссии документы на рассмотрение;</w:t>
      </w:r>
    </w:p>
    <w:p w:rsidR="00A91065" w:rsidRPr="00AC3800" w:rsidRDefault="00A91065" w:rsidP="00AC3800">
      <w:pPr>
        <w:spacing w:line="276" w:lineRule="auto"/>
        <w:ind w:left="-567"/>
        <w:jc w:val="both"/>
        <w:rPr>
          <w:color w:val="000000"/>
          <w:sz w:val="28"/>
          <w:szCs w:val="28"/>
        </w:rPr>
      </w:pPr>
      <w:r w:rsidRPr="00AC3800">
        <w:rPr>
          <w:color w:val="000000"/>
          <w:sz w:val="28"/>
          <w:szCs w:val="28"/>
        </w:rPr>
        <w:t>- готовит проекты решений Комиссии и актов;</w:t>
      </w:r>
    </w:p>
    <w:p w:rsidR="00A91065" w:rsidRPr="00AC3800" w:rsidRDefault="00A91065" w:rsidP="00AC3800">
      <w:pPr>
        <w:spacing w:line="276" w:lineRule="auto"/>
        <w:ind w:left="-567"/>
        <w:jc w:val="both"/>
        <w:rPr>
          <w:color w:val="000000"/>
          <w:sz w:val="28"/>
          <w:szCs w:val="28"/>
        </w:rPr>
      </w:pPr>
      <w:r w:rsidRPr="00AC3800">
        <w:rPr>
          <w:color w:val="000000"/>
          <w:sz w:val="28"/>
          <w:szCs w:val="28"/>
        </w:rPr>
        <w:t>- обеспечивает хранение решений Комиссии.</w:t>
      </w:r>
    </w:p>
    <w:p w:rsidR="00A91065" w:rsidRPr="00AC3800" w:rsidRDefault="00AC3800" w:rsidP="00AC3800">
      <w:pPr>
        <w:spacing w:line="276" w:lineRule="auto"/>
        <w:ind w:left="-567"/>
        <w:jc w:val="both"/>
        <w:rPr>
          <w:color w:val="000000"/>
          <w:sz w:val="28"/>
          <w:szCs w:val="28"/>
        </w:rPr>
      </w:pPr>
      <w:r>
        <w:rPr>
          <w:color w:val="000000"/>
          <w:sz w:val="28"/>
          <w:szCs w:val="28"/>
        </w:rPr>
        <w:t xml:space="preserve">     1.6</w:t>
      </w:r>
      <w:r w:rsidR="00A91065" w:rsidRPr="00AC3800">
        <w:rPr>
          <w:color w:val="000000"/>
          <w:sz w:val="28"/>
          <w:szCs w:val="28"/>
        </w:rPr>
        <w:t>. При отсутствии в составе Комиссии работников, обладающих специальными знаниями, для участия в заседаниях председателем Комиссии могут привлекаться эксперты.</w:t>
      </w:r>
    </w:p>
    <w:p w:rsidR="00A91065" w:rsidRPr="00AC3800" w:rsidRDefault="00AC3800" w:rsidP="00AC3800">
      <w:pPr>
        <w:spacing w:line="276" w:lineRule="auto"/>
        <w:ind w:left="-567"/>
        <w:jc w:val="both"/>
        <w:rPr>
          <w:color w:val="000000"/>
          <w:sz w:val="28"/>
          <w:szCs w:val="28"/>
        </w:rPr>
      </w:pPr>
      <w:r>
        <w:rPr>
          <w:color w:val="000000"/>
          <w:sz w:val="28"/>
          <w:szCs w:val="28"/>
        </w:rPr>
        <w:t xml:space="preserve">     </w:t>
      </w:r>
      <w:r w:rsidR="00A91065" w:rsidRPr="00AC3800">
        <w:rPr>
          <w:color w:val="000000"/>
          <w:sz w:val="28"/>
          <w:szCs w:val="28"/>
        </w:rPr>
        <w:t>Экспертом не может быть лицо, на которое возложены обязанности, связанные с непосредственной материальной ответственностью за материальные ценности, исследуемые в ц</w:t>
      </w:r>
      <w:r>
        <w:rPr>
          <w:color w:val="000000"/>
          <w:sz w:val="28"/>
          <w:szCs w:val="28"/>
        </w:rPr>
        <w:t>елях принятия решения о списании нефинансовых</w:t>
      </w:r>
      <w:r w:rsidR="00A91065" w:rsidRPr="00AC3800">
        <w:rPr>
          <w:color w:val="000000"/>
          <w:sz w:val="28"/>
          <w:szCs w:val="28"/>
        </w:rPr>
        <w:t xml:space="preserve"> активов.</w:t>
      </w:r>
    </w:p>
    <w:p w:rsidR="00A91065" w:rsidRPr="00AC3800" w:rsidRDefault="00C17CBE" w:rsidP="00AC3800">
      <w:pPr>
        <w:spacing w:line="276" w:lineRule="auto"/>
        <w:ind w:left="-567"/>
        <w:jc w:val="both"/>
        <w:rPr>
          <w:color w:val="000000"/>
          <w:sz w:val="28"/>
          <w:szCs w:val="28"/>
        </w:rPr>
      </w:pPr>
      <w:r>
        <w:rPr>
          <w:color w:val="000000"/>
          <w:sz w:val="28"/>
          <w:szCs w:val="28"/>
        </w:rPr>
        <w:t xml:space="preserve">     </w:t>
      </w:r>
      <w:r w:rsidR="00A91065" w:rsidRPr="00AC3800">
        <w:rPr>
          <w:color w:val="000000"/>
          <w:sz w:val="28"/>
          <w:szCs w:val="28"/>
        </w:rPr>
        <w:t xml:space="preserve">Председателем Комиссии также могут привлекаться </w:t>
      </w:r>
      <w:r w:rsidR="00AC3800">
        <w:rPr>
          <w:color w:val="000000"/>
          <w:sz w:val="28"/>
          <w:szCs w:val="28"/>
        </w:rPr>
        <w:t xml:space="preserve">материально ответственные лица Администрации </w:t>
      </w:r>
      <w:r w:rsidR="00A91065" w:rsidRPr="00AC3800">
        <w:rPr>
          <w:color w:val="000000"/>
          <w:sz w:val="28"/>
          <w:szCs w:val="28"/>
        </w:rPr>
        <w:t>по вопросам, входящим в их компетенцию.</w:t>
      </w:r>
    </w:p>
    <w:p w:rsidR="00A91065" w:rsidRPr="00AC3800" w:rsidRDefault="00AC3800" w:rsidP="00AC3800">
      <w:pPr>
        <w:spacing w:line="276" w:lineRule="auto"/>
        <w:ind w:left="-567"/>
        <w:jc w:val="both"/>
        <w:rPr>
          <w:color w:val="000000"/>
          <w:sz w:val="28"/>
          <w:szCs w:val="28"/>
        </w:rPr>
      </w:pPr>
      <w:r>
        <w:rPr>
          <w:color w:val="000000"/>
          <w:sz w:val="28"/>
          <w:szCs w:val="28"/>
        </w:rPr>
        <w:t xml:space="preserve">     1.7</w:t>
      </w:r>
      <w:r w:rsidR="00A91065" w:rsidRPr="00AC3800">
        <w:rPr>
          <w:color w:val="000000"/>
          <w:sz w:val="28"/>
          <w:szCs w:val="28"/>
        </w:rPr>
        <w:t>. Комиссия проводит заседания по мере необходимости.</w:t>
      </w:r>
    </w:p>
    <w:p w:rsidR="00A91065" w:rsidRPr="00AC3800" w:rsidRDefault="00AC3800" w:rsidP="00AC3800">
      <w:pPr>
        <w:spacing w:line="276" w:lineRule="auto"/>
        <w:ind w:left="-567"/>
        <w:jc w:val="both"/>
        <w:rPr>
          <w:color w:val="000000"/>
          <w:sz w:val="28"/>
          <w:szCs w:val="28"/>
        </w:rPr>
      </w:pPr>
      <w:r>
        <w:rPr>
          <w:color w:val="000000"/>
          <w:sz w:val="28"/>
          <w:szCs w:val="28"/>
        </w:rPr>
        <w:lastRenderedPageBreak/>
        <w:t xml:space="preserve">     1.8</w:t>
      </w:r>
      <w:r w:rsidR="00A91065" w:rsidRPr="00AC3800">
        <w:rPr>
          <w:color w:val="000000"/>
          <w:sz w:val="28"/>
          <w:szCs w:val="28"/>
        </w:rPr>
        <w:t>. Срок рассмотрения Комиссией представленных ей документов не должен превышать 14 календарных дней.</w:t>
      </w:r>
    </w:p>
    <w:p w:rsidR="00A91065" w:rsidRPr="002C1DF0" w:rsidRDefault="002C1DF0" w:rsidP="002C1DF0">
      <w:pPr>
        <w:spacing w:line="276" w:lineRule="auto"/>
        <w:ind w:left="-567"/>
        <w:jc w:val="both"/>
        <w:rPr>
          <w:color w:val="000000"/>
          <w:sz w:val="28"/>
          <w:szCs w:val="28"/>
        </w:rPr>
      </w:pPr>
      <w:r>
        <w:rPr>
          <w:color w:val="000000"/>
          <w:sz w:val="28"/>
          <w:szCs w:val="28"/>
        </w:rPr>
        <w:t xml:space="preserve">     1.9</w:t>
      </w:r>
      <w:r w:rsidR="00A91065" w:rsidRPr="002C1DF0">
        <w:rPr>
          <w:color w:val="000000"/>
          <w:sz w:val="28"/>
          <w:szCs w:val="28"/>
        </w:rPr>
        <w:t>. Решения Комиссии считаются правомочными, если на ее заседании присутствует более половины от общего числа ее членов. Решения Комиссии принимаются простым большинством голосов членов Комиссии, присутствующих на заседании.</w:t>
      </w:r>
    </w:p>
    <w:p w:rsidR="00A91065" w:rsidRPr="002C1DF0" w:rsidRDefault="002C1DF0" w:rsidP="002C1DF0">
      <w:pPr>
        <w:spacing w:line="276" w:lineRule="auto"/>
        <w:ind w:left="-567"/>
        <w:jc w:val="both"/>
        <w:rPr>
          <w:color w:val="000000"/>
          <w:sz w:val="28"/>
          <w:szCs w:val="28"/>
        </w:rPr>
      </w:pPr>
      <w:r>
        <w:rPr>
          <w:color w:val="000000"/>
          <w:sz w:val="28"/>
          <w:szCs w:val="28"/>
        </w:rPr>
        <w:t xml:space="preserve">     1.10</w:t>
      </w:r>
      <w:r w:rsidR="00A91065" w:rsidRPr="002C1DF0">
        <w:rPr>
          <w:color w:val="000000"/>
          <w:sz w:val="28"/>
          <w:szCs w:val="28"/>
        </w:rPr>
        <w:t xml:space="preserve">. Решение Комиссии оформляется протоколом, который подписывается председателем Комиссии, а также членами Комиссии, присутствовавшими на заседании. Протоколы Комиссии хранятся у секретаря Комиссии. Комиссия также оформляет соответствующие акты о поступлении и выбытии основных средств, нематериальных активов, списанию материальных запасов и иные документы, установленные законодательством Российской Федерации и нормативными правовыми актами </w:t>
      </w:r>
      <w:r>
        <w:rPr>
          <w:color w:val="000000"/>
          <w:sz w:val="28"/>
          <w:szCs w:val="28"/>
        </w:rPr>
        <w:t>Администрации</w:t>
      </w:r>
      <w:r w:rsidR="00A91065" w:rsidRPr="002C1DF0">
        <w:rPr>
          <w:color w:val="000000"/>
          <w:sz w:val="28"/>
          <w:szCs w:val="28"/>
        </w:rPr>
        <w:t>.</w:t>
      </w:r>
    </w:p>
    <w:p w:rsidR="00A91065" w:rsidRPr="00E31072" w:rsidRDefault="00A91065" w:rsidP="00A91065">
      <w:pPr>
        <w:shd w:val="clear" w:color="auto" w:fill="FFFFFF"/>
        <w:spacing w:before="375" w:after="225"/>
        <w:jc w:val="center"/>
        <w:textAlignment w:val="baseline"/>
        <w:outlineLvl w:val="2"/>
        <w:rPr>
          <w:b/>
          <w:color w:val="000000"/>
          <w:sz w:val="28"/>
          <w:szCs w:val="28"/>
        </w:rPr>
      </w:pPr>
      <w:r w:rsidRPr="00E31072">
        <w:rPr>
          <w:b/>
          <w:color w:val="000000"/>
          <w:sz w:val="28"/>
          <w:szCs w:val="28"/>
        </w:rPr>
        <w:t>II. Полномочия Комиссии</w:t>
      </w:r>
    </w:p>
    <w:p w:rsidR="00A91065" w:rsidRPr="002C1DF0" w:rsidRDefault="002C1DF0" w:rsidP="002C1DF0">
      <w:pPr>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2.1. Целью работы Комиссии является принятие коллегиальных решений по подготовке и принятию решений о поступлении, выбытии, внутреннем перемещении движимого и недвижимого имущес</w:t>
      </w:r>
      <w:r>
        <w:rPr>
          <w:color w:val="000000"/>
          <w:sz w:val="28"/>
          <w:szCs w:val="28"/>
        </w:rPr>
        <w:t>тва, находящегося у Администрации</w:t>
      </w:r>
      <w:r w:rsidR="00A91065" w:rsidRPr="002C1DF0">
        <w:rPr>
          <w:color w:val="000000"/>
          <w:sz w:val="28"/>
          <w:szCs w:val="28"/>
        </w:rPr>
        <w:t xml:space="preserve"> на праве оперативного управления,</w:t>
      </w:r>
      <w:r w:rsidR="00F938F7">
        <w:rPr>
          <w:color w:val="000000"/>
          <w:sz w:val="28"/>
          <w:szCs w:val="28"/>
        </w:rPr>
        <w:t xml:space="preserve"> нематериальных активов, </w:t>
      </w:r>
      <w:r w:rsidR="00A91065" w:rsidRPr="002C1DF0">
        <w:rPr>
          <w:color w:val="000000"/>
          <w:sz w:val="28"/>
          <w:szCs w:val="28"/>
        </w:rPr>
        <w:t>а также списанию материальных запасов.</w:t>
      </w:r>
    </w:p>
    <w:p w:rsidR="00A91065" w:rsidRPr="002C1DF0" w:rsidRDefault="002C1DF0" w:rsidP="002C1DF0">
      <w:pPr>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2.2. Комиссия принимает решения по следующим вопросам:</w:t>
      </w:r>
    </w:p>
    <w:p w:rsidR="00A91065" w:rsidRPr="002C1DF0" w:rsidRDefault="002C1DF0" w:rsidP="002C1DF0">
      <w:pPr>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2.2.1. Определение категории поступающего имущества (основные средства, нематериальные активы, непроизведенные активы, материальные запасы).</w:t>
      </w:r>
    </w:p>
    <w:p w:rsidR="00A91065" w:rsidRPr="002C1DF0" w:rsidRDefault="00E31072" w:rsidP="002C1DF0">
      <w:pPr>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2.2.2. 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в том числе объектов движимого имущества стоимостью до 10</w:t>
      </w:r>
      <w:r w:rsidR="002C1DF0">
        <w:rPr>
          <w:color w:val="000000"/>
          <w:sz w:val="28"/>
          <w:szCs w:val="28"/>
        </w:rPr>
        <w:t xml:space="preserve"> 000,00 </w:t>
      </w:r>
      <w:r w:rsidR="00E70A5F">
        <w:rPr>
          <w:color w:val="000000"/>
          <w:sz w:val="28"/>
          <w:szCs w:val="28"/>
        </w:rPr>
        <w:t xml:space="preserve">(Десять тысяч) </w:t>
      </w:r>
      <w:r w:rsidR="002C1DF0">
        <w:rPr>
          <w:color w:val="000000"/>
          <w:sz w:val="28"/>
          <w:szCs w:val="28"/>
        </w:rPr>
        <w:t>рублей</w:t>
      </w:r>
      <w:r w:rsidR="00A91065" w:rsidRPr="002C1DF0">
        <w:rPr>
          <w:color w:val="000000"/>
          <w:sz w:val="28"/>
          <w:szCs w:val="28"/>
        </w:rPr>
        <w:t xml:space="preserve"> включительно, учитываемых на забалансовом учете.</w:t>
      </w:r>
    </w:p>
    <w:p w:rsidR="00A91065" w:rsidRPr="002C1DF0" w:rsidRDefault="00E31072" w:rsidP="002C1DF0">
      <w:pPr>
        <w:tabs>
          <w:tab w:val="left" w:pos="2268"/>
        </w:tabs>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2.2.3.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 в том числе объектов движимого имущества стоимостью до 10</w:t>
      </w:r>
      <w:r w:rsidR="002C1DF0">
        <w:rPr>
          <w:color w:val="000000"/>
          <w:sz w:val="28"/>
          <w:szCs w:val="28"/>
        </w:rPr>
        <w:t xml:space="preserve"> 000,00 </w:t>
      </w:r>
      <w:r w:rsidR="00E70A5F">
        <w:rPr>
          <w:color w:val="000000"/>
          <w:sz w:val="28"/>
          <w:szCs w:val="28"/>
        </w:rPr>
        <w:t xml:space="preserve">(Десяти тысяч) </w:t>
      </w:r>
      <w:r w:rsidR="002C1DF0">
        <w:rPr>
          <w:color w:val="000000"/>
          <w:sz w:val="28"/>
          <w:szCs w:val="28"/>
        </w:rPr>
        <w:t>рублей</w:t>
      </w:r>
      <w:r w:rsidR="00A91065" w:rsidRPr="002C1DF0">
        <w:rPr>
          <w:color w:val="000000"/>
          <w:sz w:val="28"/>
          <w:szCs w:val="28"/>
        </w:rPr>
        <w:t xml:space="preserve"> включительно, учитываемых на забалансовом учете.</w:t>
      </w:r>
    </w:p>
    <w:p w:rsidR="00A91065" w:rsidRPr="002C1DF0" w:rsidRDefault="002C1DF0" w:rsidP="002C1DF0">
      <w:pPr>
        <w:tabs>
          <w:tab w:val="left" w:pos="2268"/>
        </w:tabs>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2.2.4. Определение срока полезного использования пос</w:t>
      </w:r>
      <w:r>
        <w:rPr>
          <w:color w:val="000000"/>
          <w:sz w:val="28"/>
          <w:szCs w:val="28"/>
        </w:rPr>
        <w:t>тупающих в Администрацию</w:t>
      </w:r>
      <w:r w:rsidR="00A91065" w:rsidRPr="002C1DF0">
        <w:rPr>
          <w:color w:val="000000"/>
          <w:sz w:val="28"/>
          <w:szCs w:val="28"/>
        </w:rPr>
        <w:t xml:space="preserve"> основных средств и нематериальных активов в целях принятия к учету и начисления амортизации (в случае отсутствия соответствующей информации в законодательстве Российской Федерации и в документах производителя).</w:t>
      </w:r>
    </w:p>
    <w:p w:rsidR="00A91065" w:rsidRPr="002C1DF0" w:rsidRDefault="002C1DF0" w:rsidP="002C1DF0">
      <w:pPr>
        <w:tabs>
          <w:tab w:val="left" w:pos="2268"/>
        </w:tabs>
        <w:spacing w:line="276" w:lineRule="auto"/>
        <w:ind w:left="-567"/>
        <w:jc w:val="both"/>
        <w:rPr>
          <w:color w:val="000000"/>
          <w:sz w:val="28"/>
          <w:szCs w:val="28"/>
        </w:rPr>
      </w:pPr>
      <w:r>
        <w:rPr>
          <w:color w:val="000000"/>
          <w:sz w:val="28"/>
          <w:szCs w:val="28"/>
        </w:rPr>
        <w:lastRenderedPageBreak/>
        <w:t xml:space="preserve">     </w:t>
      </w:r>
      <w:r w:rsidR="00A91065" w:rsidRPr="002C1DF0">
        <w:rPr>
          <w:color w:val="000000"/>
          <w:sz w:val="28"/>
          <w:szCs w:val="28"/>
        </w:rPr>
        <w:t>2.2.5. Определение первоначальной (фактической) сто</w:t>
      </w:r>
      <w:r>
        <w:rPr>
          <w:color w:val="000000"/>
          <w:sz w:val="28"/>
          <w:szCs w:val="28"/>
        </w:rPr>
        <w:t>имости поступающих в Администрацию</w:t>
      </w:r>
      <w:r w:rsidR="00A91065" w:rsidRPr="002C1DF0">
        <w:rPr>
          <w:color w:val="000000"/>
          <w:sz w:val="28"/>
          <w:szCs w:val="28"/>
        </w:rPr>
        <w:t xml:space="preserve"> нефинансовых активов.</w:t>
      </w:r>
    </w:p>
    <w:p w:rsidR="00A91065" w:rsidRPr="002C1DF0" w:rsidRDefault="002C1DF0" w:rsidP="002C1DF0">
      <w:pPr>
        <w:tabs>
          <w:tab w:val="left" w:pos="2268"/>
        </w:tabs>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 xml:space="preserve">2.2.6. Определение срока полезного использования основных </w:t>
      </w:r>
      <w:proofErr w:type="gramStart"/>
      <w:r w:rsidR="00A91065" w:rsidRPr="002C1DF0">
        <w:rPr>
          <w:color w:val="000000"/>
          <w:sz w:val="28"/>
          <w:szCs w:val="28"/>
        </w:rPr>
        <w:t xml:space="preserve">средств </w:t>
      </w:r>
      <w:r>
        <w:rPr>
          <w:color w:val="000000"/>
          <w:sz w:val="28"/>
          <w:szCs w:val="28"/>
        </w:rPr>
        <w:t xml:space="preserve"> </w:t>
      </w:r>
      <w:r w:rsidR="00A91065" w:rsidRPr="002C1DF0">
        <w:rPr>
          <w:color w:val="000000"/>
          <w:sz w:val="28"/>
          <w:szCs w:val="28"/>
        </w:rPr>
        <w:t>в</w:t>
      </w:r>
      <w:proofErr w:type="gramEnd"/>
      <w:r w:rsidR="00A91065" w:rsidRPr="002C1DF0">
        <w:rPr>
          <w:color w:val="000000"/>
          <w:sz w:val="28"/>
          <w:szCs w:val="28"/>
        </w:rPr>
        <w:t xml:space="preserve"> случаях изменения первоначально принятых нормативных показателей функционирования объекта, в том числе в результате проведенной достройки, дооборудования, реконструкции, модернизации.</w:t>
      </w:r>
    </w:p>
    <w:p w:rsidR="00A91065" w:rsidRPr="002C1DF0" w:rsidRDefault="002C1DF0" w:rsidP="002C1DF0">
      <w:pPr>
        <w:tabs>
          <w:tab w:val="left" w:pos="2268"/>
        </w:tabs>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2.2.7. Определение целесообразности (пригодности) дальнейшего использования имущества, возможности и эффективности его восстановления, возможности использования отдельных узлов, деталей, конструкций и материалов от имущества.</w:t>
      </w:r>
    </w:p>
    <w:p w:rsidR="00A91065" w:rsidRPr="002C1DF0" w:rsidRDefault="002C1DF0" w:rsidP="002C1DF0">
      <w:pPr>
        <w:tabs>
          <w:tab w:val="left" w:pos="2268"/>
        </w:tabs>
        <w:spacing w:line="276" w:lineRule="auto"/>
        <w:ind w:left="-567"/>
        <w:jc w:val="both"/>
        <w:rPr>
          <w:color w:val="000000"/>
          <w:sz w:val="28"/>
          <w:szCs w:val="28"/>
        </w:rPr>
      </w:pPr>
      <w:r>
        <w:rPr>
          <w:color w:val="000000"/>
          <w:sz w:val="28"/>
          <w:szCs w:val="28"/>
        </w:rPr>
        <w:t xml:space="preserve">     2.2.8. Контроль </w:t>
      </w:r>
      <w:r w:rsidR="00A91065" w:rsidRPr="002C1DF0">
        <w:rPr>
          <w:color w:val="000000"/>
          <w:sz w:val="28"/>
          <w:szCs w:val="28"/>
        </w:rPr>
        <w:t>за нанесением материально ответственными лицами инвентарных номеров на соответствующих объектах основных средств.</w:t>
      </w:r>
    </w:p>
    <w:p w:rsidR="00A91065" w:rsidRPr="00E31072" w:rsidRDefault="00A91065" w:rsidP="00A91065">
      <w:pPr>
        <w:shd w:val="clear" w:color="auto" w:fill="FFFFFF"/>
        <w:spacing w:before="375" w:after="225"/>
        <w:jc w:val="center"/>
        <w:textAlignment w:val="baseline"/>
        <w:outlineLvl w:val="2"/>
        <w:rPr>
          <w:b/>
          <w:color w:val="000000"/>
          <w:sz w:val="28"/>
          <w:szCs w:val="28"/>
        </w:rPr>
      </w:pPr>
      <w:r w:rsidRPr="00E31072">
        <w:rPr>
          <w:b/>
          <w:color w:val="000000"/>
          <w:sz w:val="28"/>
          <w:szCs w:val="28"/>
        </w:rPr>
        <w:t>III. Принятие решений по поступлению активов</w:t>
      </w:r>
    </w:p>
    <w:p w:rsidR="00A91065" w:rsidRPr="002C1DF0" w:rsidRDefault="00E31072" w:rsidP="002C1DF0">
      <w:pPr>
        <w:tabs>
          <w:tab w:val="left" w:pos="2268"/>
        </w:tabs>
        <w:spacing w:line="276" w:lineRule="auto"/>
        <w:ind w:left="-567"/>
        <w:jc w:val="both"/>
        <w:rPr>
          <w:color w:val="000000"/>
          <w:sz w:val="28"/>
          <w:szCs w:val="28"/>
        </w:rPr>
      </w:pPr>
      <w:r>
        <w:rPr>
          <w:color w:val="000000"/>
          <w:sz w:val="28"/>
          <w:szCs w:val="28"/>
        </w:rPr>
        <w:t xml:space="preserve">     </w:t>
      </w:r>
      <w:r w:rsidR="00A91065" w:rsidRPr="002C1DF0">
        <w:rPr>
          <w:color w:val="000000"/>
          <w:sz w:val="28"/>
          <w:szCs w:val="28"/>
        </w:rPr>
        <w:t>3.1. Решение Комиссии об отнесении объекта имущества к основным средствам, нематериальным активам, непроизведенным активам или материальным запасам принимаетс</w:t>
      </w:r>
      <w:r w:rsidR="00F938F7">
        <w:rPr>
          <w:color w:val="000000"/>
          <w:sz w:val="28"/>
          <w:szCs w:val="28"/>
        </w:rPr>
        <w:t>я в соответствии с Инструкцией №</w:t>
      </w:r>
      <w:r w:rsidR="00A91065" w:rsidRPr="002C1DF0">
        <w:rPr>
          <w:color w:val="000000"/>
          <w:sz w:val="28"/>
          <w:szCs w:val="28"/>
        </w:rPr>
        <w:t xml:space="preserve"> 157н, Общероссийским классификатором основных фондов (ОКОФ) ОК 013-2014 (СНС 2008), утвержденным </w:t>
      </w:r>
      <w:hyperlink r:id="rId12" w:history="1">
        <w:r w:rsidR="00A91065" w:rsidRPr="002C1DF0">
          <w:rPr>
            <w:color w:val="000000"/>
            <w:sz w:val="28"/>
            <w:szCs w:val="28"/>
          </w:rPr>
          <w:t>прика</w:t>
        </w:r>
        <w:r w:rsidR="00F938F7">
          <w:rPr>
            <w:color w:val="000000"/>
            <w:sz w:val="28"/>
            <w:szCs w:val="28"/>
          </w:rPr>
          <w:t>зом Росстандарта от 12.12.2014 №</w:t>
        </w:r>
        <w:r w:rsidR="00A91065" w:rsidRPr="002C1DF0">
          <w:rPr>
            <w:color w:val="000000"/>
            <w:sz w:val="28"/>
            <w:szCs w:val="28"/>
          </w:rPr>
          <w:t xml:space="preserve"> 2018-ст</w:t>
        </w:r>
      </w:hyperlink>
      <w:r w:rsidR="00A91065" w:rsidRPr="002C1DF0">
        <w:rPr>
          <w:color w:val="000000"/>
          <w:sz w:val="28"/>
          <w:szCs w:val="28"/>
        </w:rPr>
        <w:t>.</w:t>
      </w:r>
    </w:p>
    <w:p w:rsidR="00A91065" w:rsidRPr="00E31072" w:rsidRDefault="00E31072" w:rsidP="002C1DF0">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3.2. Решение о сроках полезного использ</w:t>
      </w:r>
      <w:r w:rsidR="00F938F7">
        <w:rPr>
          <w:color w:val="000000"/>
          <w:sz w:val="28"/>
          <w:szCs w:val="28"/>
        </w:rPr>
        <w:t xml:space="preserve">ования поступивших в </w:t>
      </w:r>
      <w:proofErr w:type="spellStart"/>
      <w:r w:rsidR="00F938F7">
        <w:rPr>
          <w:color w:val="000000"/>
          <w:sz w:val="28"/>
          <w:szCs w:val="28"/>
        </w:rPr>
        <w:t>Админстрацию</w:t>
      </w:r>
      <w:proofErr w:type="spellEnd"/>
      <w:r w:rsidR="00A91065" w:rsidRPr="00E31072">
        <w:rPr>
          <w:color w:val="000000"/>
          <w:sz w:val="28"/>
          <w:szCs w:val="28"/>
        </w:rPr>
        <w:t xml:space="preserve"> основных средств, нематериальных активов в целях их принятия к учету и начисления амортизации принимается Комиссией в соответ</w:t>
      </w:r>
      <w:r w:rsidR="00F938F7">
        <w:rPr>
          <w:color w:val="000000"/>
          <w:sz w:val="28"/>
          <w:szCs w:val="28"/>
        </w:rPr>
        <w:t>ствии с положениями Инструкции №</w:t>
      </w:r>
      <w:r w:rsidR="00A91065" w:rsidRPr="00E31072">
        <w:rPr>
          <w:color w:val="000000"/>
          <w:sz w:val="28"/>
          <w:szCs w:val="28"/>
        </w:rPr>
        <w:t xml:space="preserve"> 157н.</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 xml:space="preserve">3.3. Решение Комиссии о первоначальной (фактической) стоимости объектов нефинансовых активов при их приобретении, сооружении, изготовлении (создании) определяется на основании сопроводительной документации (контрактов, договоров, актов выполненных работ (оказанных услуг), накладных и других сопроводительных документов поставщиков (исполнителей) </w:t>
      </w:r>
      <w:r w:rsidR="00F938F7">
        <w:rPr>
          <w:color w:val="000000"/>
          <w:sz w:val="28"/>
          <w:szCs w:val="28"/>
        </w:rPr>
        <w:t>согласно положениям Инструкции №</w:t>
      </w:r>
      <w:r w:rsidR="00A91065" w:rsidRPr="00E31072">
        <w:rPr>
          <w:color w:val="000000"/>
          <w:sz w:val="28"/>
          <w:szCs w:val="28"/>
        </w:rPr>
        <w:t xml:space="preserve"> 157н.</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3.4. По решению Комиссии затраты могут быть признаны непосредственно связанными с приобретением, сооружением или изготовлением (созданием) объектов нефинансовых активов с целью их включения в первоначальную (фактическую) стоимость этих активов.</w:t>
      </w:r>
    </w:p>
    <w:p w:rsidR="00A91065" w:rsidRPr="00E31072" w:rsidRDefault="00A91065" w:rsidP="00E31072">
      <w:pPr>
        <w:tabs>
          <w:tab w:val="left" w:pos="2268"/>
        </w:tabs>
        <w:spacing w:line="276" w:lineRule="auto"/>
        <w:ind w:left="-567"/>
        <w:jc w:val="both"/>
        <w:rPr>
          <w:color w:val="000000"/>
          <w:sz w:val="28"/>
          <w:szCs w:val="28"/>
        </w:rPr>
      </w:pPr>
      <w:r w:rsidRPr="00E31072">
        <w:rPr>
          <w:color w:val="000000"/>
          <w:sz w:val="28"/>
          <w:szCs w:val="28"/>
        </w:rPr>
        <w:t xml:space="preserve">Положения данного пункта применяются к затратам, включение которых в первоначальную (фактическую) стоимость объектов нефинансовых активов прямо не </w:t>
      </w:r>
      <w:r w:rsidR="00F938F7">
        <w:rPr>
          <w:color w:val="000000"/>
          <w:sz w:val="28"/>
          <w:szCs w:val="28"/>
        </w:rPr>
        <w:t>предусмотрено Инструкцией №</w:t>
      </w:r>
      <w:r w:rsidRPr="00E31072">
        <w:rPr>
          <w:color w:val="000000"/>
          <w:sz w:val="28"/>
          <w:szCs w:val="28"/>
        </w:rPr>
        <w:t xml:space="preserve"> 157н.</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 xml:space="preserve">3.5. При получении объектов государственного (муниципального) имущества от органов государственной власти (органов местного самоуправления), государственных (муниципальных) организаций, созданных на базе </w:t>
      </w:r>
      <w:r w:rsidR="00A91065" w:rsidRPr="00E31072">
        <w:rPr>
          <w:color w:val="000000"/>
          <w:sz w:val="28"/>
          <w:szCs w:val="28"/>
        </w:rPr>
        <w:lastRenderedPageBreak/>
        <w:t>государственного (муниципального) имущества, в связи с закреплением этого имущества на праве оперативного управления принятие к учету объектов нефинансовых активов осуществляется на основании актов приема-передачи или иных документов, предоставленных предыдущим балансодержателем, в соответс</w:t>
      </w:r>
      <w:r w:rsidR="00F938F7">
        <w:rPr>
          <w:color w:val="000000"/>
          <w:sz w:val="28"/>
          <w:szCs w:val="28"/>
        </w:rPr>
        <w:t>твии с требованиями Инструкции №</w:t>
      </w:r>
      <w:r w:rsidR="00A91065" w:rsidRPr="00E31072">
        <w:rPr>
          <w:color w:val="000000"/>
          <w:sz w:val="28"/>
          <w:szCs w:val="28"/>
        </w:rPr>
        <w:t xml:space="preserve"> 157н.</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 xml:space="preserve">3.6. При поступлении объектов нефинансовых активов по договорам дарения (пожертвования) от юридических и физических лиц, оприходовании излишков, выявленных при инвентаризации и проверках, поступлении объектов имущества от частичной ликвидации (разукомплектации) объектов нефинансовых активов, поступлении материальных запасов в результате разборки, утилизации (ликвидации) основных средств или иного имущества оценочная стоимость нефинансовых активов определяется Комиссией </w:t>
      </w:r>
      <w:r w:rsidR="00F938F7">
        <w:rPr>
          <w:color w:val="000000"/>
          <w:sz w:val="28"/>
          <w:szCs w:val="28"/>
        </w:rPr>
        <w:t>согласно положениям Инструкции №</w:t>
      </w:r>
      <w:r w:rsidR="00A91065" w:rsidRPr="00E31072">
        <w:rPr>
          <w:color w:val="000000"/>
          <w:sz w:val="28"/>
          <w:szCs w:val="28"/>
        </w:rPr>
        <w:t xml:space="preserve"> 157н.</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3.7. При частичной ликвидации (разукомплектации) объекта нефинансовых активов Комиссия принимает решение о расчете стоимости ликвидируемой части объекта. Ликвидируемая часть объекта рассчитывается в процентном отношении к стоимости всего объекта, процентное отношение определяется Комиссией.</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 xml:space="preserve">3.8. При начислении задолженности по недостаче нефинансовых активов восстановительная стоимость нефинансовых активов определяется Комиссией на день обнаружения ущерба </w:t>
      </w:r>
      <w:r w:rsidR="00F938F7">
        <w:rPr>
          <w:color w:val="000000"/>
          <w:sz w:val="28"/>
          <w:szCs w:val="28"/>
        </w:rPr>
        <w:t>согласно положениям Инструкции №</w:t>
      </w:r>
      <w:r w:rsidR="00A91065" w:rsidRPr="00E31072">
        <w:rPr>
          <w:color w:val="000000"/>
          <w:sz w:val="28"/>
          <w:szCs w:val="28"/>
        </w:rPr>
        <w:t xml:space="preserve"> 157н.</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3.9. В случае достройки, реконструкции, дооборудования, модернизации основных средств Комиссией может быть принято решение об увеличении срока полезного использования соответствующих объектов. Решение об увеличении срока полезного использования основных средств принимается на основании заключения Комиссии, согласно которому в результате произведенных работ изменились первоначально принятые нормативные показатели функционирования объекта.</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8F601A">
        <w:rPr>
          <w:color w:val="000000"/>
          <w:sz w:val="28"/>
          <w:szCs w:val="28"/>
        </w:rPr>
        <w:t>3.10</w:t>
      </w:r>
      <w:r w:rsidR="00A91065" w:rsidRPr="00E31072">
        <w:rPr>
          <w:color w:val="000000"/>
          <w:sz w:val="28"/>
          <w:szCs w:val="28"/>
        </w:rPr>
        <w:t>. В случае достройки, реконструкции, дооборудования, модернизации нефинансовых активов (основных средств, нематериальных активов, материальных запасов) Комиссией принимается решение об увеличении их первоначальной (фактической) стоимости в соответствии с положениями Инструкции N 157н.</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8F601A">
        <w:rPr>
          <w:color w:val="000000"/>
          <w:sz w:val="28"/>
          <w:szCs w:val="28"/>
        </w:rPr>
        <w:t>3.11</w:t>
      </w:r>
      <w:r w:rsidR="00A91065" w:rsidRPr="00E31072">
        <w:rPr>
          <w:color w:val="000000"/>
          <w:sz w:val="28"/>
          <w:szCs w:val="28"/>
        </w:rPr>
        <w:t xml:space="preserve">. При поступлении объекта основных средств материально ответственное лицо в присутствии уполномоченного члена Комиссии наносит на данный объект присвоенный инвентарный номер, а также маркировку на объекты материальных запасов </w:t>
      </w:r>
      <w:r w:rsidR="00F938F7">
        <w:rPr>
          <w:color w:val="000000"/>
          <w:sz w:val="28"/>
          <w:szCs w:val="28"/>
        </w:rPr>
        <w:t>с учетом требований Инструкции №</w:t>
      </w:r>
      <w:r w:rsidR="00A91065" w:rsidRPr="00E31072">
        <w:rPr>
          <w:color w:val="000000"/>
          <w:sz w:val="28"/>
          <w:szCs w:val="28"/>
        </w:rPr>
        <w:t xml:space="preserve"> 157н.</w:t>
      </w:r>
    </w:p>
    <w:p w:rsidR="00A91065" w:rsidRPr="00E31072" w:rsidRDefault="00A91065" w:rsidP="00A91065">
      <w:pPr>
        <w:shd w:val="clear" w:color="auto" w:fill="FFFFFF"/>
        <w:spacing w:before="375" w:after="225"/>
        <w:jc w:val="center"/>
        <w:textAlignment w:val="baseline"/>
        <w:outlineLvl w:val="2"/>
        <w:rPr>
          <w:b/>
          <w:color w:val="000000"/>
          <w:sz w:val="28"/>
          <w:szCs w:val="28"/>
        </w:rPr>
      </w:pPr>
      <w:r w:rsidRPr="00E31072">
        <w:rPr>
          <w:b/>
          <w:color w:val="000000"/>
          <w:sz w:val="28"/>
          <w:szCs w:val="28"/>
        </w:rPr>
        <w:t>IV. Принятие решений по выбытию активов</w:t>
      </w:r>
    </w:p>
    <w:p w:rsidR="00A91065" w:rsidRPr="00E31072" w:rsidRDefault="00A91065" w:rsidP="00E31072">
      <w:pPr>
        <w:tabs>
          <w:tab w:val="left" w:pos="2268"/>
        </w:tabs>
        <w:spacing w:line="276" w:lineRule="auto"/>
        <w:ind w:left="-567"/>
        <w:jc w:val="both"/>
        <w:rPr>
          <w:color w:val="000000"/>
          <w:sz w:val="28"/>
          <w:szCs w:val="28"/>
        </w:rPr>
      </w:pPr>
      <w:r w:rsidRPr="00306A25">
        <w:rPr>
          <w:rFonts w:ascii="Arial" w:hAnsi="Arial" w:cs="Arial"/>
          <w:color w:val="2D2D2D"/>
          <w:spacing w:val="2"/>
          <w:sz w:val="21"/>
          <w:szCs w:val="21"/>
        </w:rPr>
        <w:lastRenderedPageBreak/>
        <w:br/>
      </w:r>
      <w:r w:rsidR="00D33C63">
        <w:rPr>
          <w:color w:val="000000"/>
          <w:sz w:val="28"/>
          <w:szCs w:val="28"/>
        </w:rPr>
        <w:t xml:space="preserve">     </w:t>
      </w:r>
      <w:r w:rsidRPr="00E31072">
        <w:rPr>
          <w:color w:val="000000"/>
          <w:sz w:val="28"/>
          <w:szCs w:val="28"/>
        </w:rPr>
        <w:t>4.1. Решение Комиссии о выбытии (списании) активов принимается после выполнения следующих мероприятий:</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4.1.1. </w:t>
      </w:r>
      <w:r w:rsidR="00A91065" w:rsidRPr="00E31072">
        <w:rPr>
          <w:color w:val="000000"/>
          <w:sz w:val="28"/>
          <w:szCs w:val="28"/>
        </w:rPr>
        <w:t>непосредственного осмотра имущества (при наличии), определения его технического состояния и возможности дальнейшего использования по назначению с использованием необходимой технической документации (технический паспорт, проект, чертежи, технические условия, инструкции по эксплуатации и т.п.), данных бюджетного учета;</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4.1.2. </w:t>
      </w:r>
      <w:r w:rsidR="00A91065" w:rsidRPr="00E31072">
        <w:rPr>
          <w:color w:val="000000"/>
          <w:sz w:val="28"/>
          <w:szCs w:val="28"/>
        </w:rPr>
        <w:t>рассмотрения вопроса о целесообразности (пригодности) дальнейшего использования имущества, о возможности и эффективности его восстановления, возможности использования отдельных узлов, деталей,</w:t>
      </w:r>
      <w:r>
        <w:rPr>
          <w:color w:val="000000"/>
          <w:sz w:val="28"/>
          <w:szCs w:val="28"/>
        </w:rPr>
        <w:t xml:space="preserve"> конструкций и материалов от муниципального</w:t>
      </w:r>
      <w:r w:rsidR="00A91065" w:rsidRPr="00E31072">
        <w:rPr>
          <w:color w:val="000000"/>
          <w:sz w:val="28"/>
          <w:szCs w:val="28"/>
        </w:rPr>
        <w:t xml:space="preserve"> имущества;</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4.1.3. </w:t>
      </w:r>
      <w:r w:rsidR="00A91065" w:rsidRPr="00E31072">
        <w:rPr>
          <w:color w:val="000000"/>
          <w:sz w:val="28"/>
          <w:szCs w:val="28"/>
        </w:rPr>
        <w:t>установления конкретных причин выбытия (списания): физический и (или) моральный износ, нарушение условий содержания и (или) эксплуатации, аварии, стихийные бедствия и иные чрезвычайные ситуации, длительное неиспользование для управленческих нужд и иные причины;</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4.1.4. </w:t>
      </w:r>
      <w:r w:rsidR="00A91065" w:rsidRPr="00E31072">
        <w:rPr>
          <w:color w:val="000000"/>
          <w:sz w:val="28"/>
          <w:szCs w:val="28"/>
        </w:rPr>
        <w:t>рассмотрения документов, подтверждающих преждевременное выбытие имущества из владения, пользования и распоряжения вследствие его гибели или уничтожения, в том числе помимо воли обладателя права на оперативное управление;</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4.1.5. </w:t>
      </w:r>
      <w:r w:rsidR="00A91065" w:rsidRPr="00E31072">
        <w:rPr>
          <w:color w:val="000000"/>
          <w:sz w:val="28"/>
          <w:szCs w:val="28"/>
        </w:rPr>
        <w:t>выявления лиц, по вине которых произошло преждевременное выбытие, и внесения предложений о привлечении этих лиц к ответственности, установленной законодательством;</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4.1.6. </w:t>
      </w:r>
      <w:r w:rsidR="00A91065" w:rsidRPr="00E31072">
        <w:rPr>
          <w:color w:val="000000"/>
          <w:sz w:val="28"/>
          <w:szCs w:val="28"/>
        </w:rPr>
        <w:t xml:space="preserve">поручения ответственным исполнителям </w:t>
      </w:r>
      <w:r w:rsidR="00C17CBE">
        <w:rPr>
          <w:color w:val="000000"/>
          <w:sz w:val="28"/>
          <w:szCs w:val="28"/>
        </w:rPr>
        <w:t xml:space="preserve">Администрации </w:t>
      </w:r>
      <w:r w:rsidR="00A91065" w:rsidRPr="00E31072">
        <w:rPr>
          <w:color w:val="000000"/>
          <w:sz w:val="28"/>
          <w:szCs w:val="28"/>
        </w:rPr>
        <w:t>подготовки технического заключения экспертом о техническом состоянии основных средств, подлежащих списанию, или составления дефектной ведомости на оборудование, находящееся в эксплуатации более десяти лет, а также на производственный и хозяйственный инвентарь.</w:t>
      </w:r>
    </w:p>
    <w:p w:rsidR="00A91065" w:rsidRPr="00E31072" w:rsidRDefault="00A91065" w:rsidP="00E31072">
      <w:pPr>
        <w:tabs>
          <w:tab w:val="left" w:pos="2268"/>
        </w:tabs>
        <w:spacing w:line="276" w:lineRule="auto"/>
        <w:ind w:left="-567"/>
        <w:jc w:val="both"/>
        <w:rPr>
          <w:color w:val="000000"/>
          <w:sz w:val="28"/>
          <w:szCs w:val="28"/>
        </w:rPr>
      </w:pPr>
      <w:r w:rsidRPr="00E31072">
        <w:rPr>
          <w:color w:val="000000"/>
          <w:sz w:val="28"/>
          <w:szCs w:val="28"/>
        </w:rPr>
        <w:t>4.2. Комиссия принимает решение о выбытии</w:t>
      </w:r>
      <w:r w:rsidR="00C17CBE">
        <w:rPr>
          <w:color w:val="000000"/>
          <w:sz w:val="28"/>
          <w:szCs w:val="28"/>
        </w:rPr>
        <w:t xml:space="preserve"> (списании) активов Администрации</w:t>
      </w:r>
      <w:r w:rsidRPr="00E31072">
        <w:rPr>
          <w:color w:val="000000"/>
          <w:sz w:val="28"/>
          <w:szCs w:val="28"/>
        </w:rPr>
        <w:t xml:space="preserve"> </w:t>
      </w:r>
      <w:r w:rsidR="00D33C63">
        <w:rPr>
          <w:color w:val="000000"/>
          <w:sz w:val="28"/>
          <w:szCs w:val="28"/>
        </w:rPr>
        <w:t>согласно положениям Инструкции №</w:t>
      </w:r>
      <w:r w:rsidRPr="00E31072">
        <w:rPr>
          <w:color w:val="000000"/>
          <w:sz w:val="28"/>
          <w:szCs w:val="28"/>
        </w:rPr>
        <w:t xml:space="preserve"> 157н в следующих случаях:</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4.2.1</w:t>
      </w:r>
      <w:r w:rsidR="00A91065" w:rsidRPr="00E31072">
        <w:rPr>
          <w:color w:val="000000"/>
          <w:sz w:val="28"/>
          <w:szCs w:val="28"/>
        </w:rPr>
        <w:t>.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4.2.2</w:t>
      </w:r>
      <w:r w:rsidR="00A91065" w:rsidRPr="00E31072">
        <w:rPr>
          <w:color w:val="000000"/>
          <w:sz w:val="28"/>
          <w:szCs w:val="28"/>
        </w:rPr>
        <w:t>. имущество выбыло из владения, пользования, распоряжения вследствие гибели или уничтожения, в том числе помимо воли (хищения, недостачи и порчи, выявленные при инвентаризации), а также невозможности выяснения его местонахождения.</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4.3. Комиссия принимает решения по выбытию (списанию) активов с учетом:</w:t>
      </w:r>
    </w:p>
    <w:p w:rsidR="00A91065" w:rsidRPr="00E31072" w:rsidRDefault="00E31072" w:rsidP="00E31072">
      <w:pPr>
        <w:tabs>
          <w:tab w:val="left" w:pos="2268"/>
        </w:tabs>
        <w:spacing w:line="276" w:lineRule="auto"/>
        <w:ind w:left="-567"/>
        <w:jc w:val="both"/>
        <w:rPr>
          <w:color w:val="000000"/>
          <w:sz w:val="28"/>
          <w:szCs w:val="28"/>
        </w:rPr>
      </w:pPr>
      <w:r>
        <w:rPr>
          <w:color w:val="000000"/>
          <w:sz w:val="28"/>
          <w:szCs w:val="28"/>
        </w:rPr>
        <w:t xml:space="preserve">     4.3.1</w:t>
      </w:r>
      <w:r w:rsidR="00A91065" w:rsidRPr="00E31072">
        <w:rPr>
          <w:color w:val="000000"/>
          <w:sz w:val="28"/>
          <w:szCs w:val="28"/>
        </w:rPr>
        <w:t>. наличия технического заключения экспер</w:t>
      </w:r>
      <w:r>
        <w:rPr>
          <w:color w:val="000000"/>
          <w:sz w:val="28"/>
          <w:szCs w:val="28"/>
        </w:rPr>
        <w:t>тов или сотрудников Администрации</w:t>
      </w:r>
      <w:r w:rsidR="00A91065" w:rsidRPr="00E31072">
        <w:rPr>
          <w:color w:val="000000"/>
          <w:sz w:val="28"/>
          <w:szCs w:val="28"/>
        </w:rPr>
        <w:t xml:space="preserve">, обладающих специальными знаниями, о состоянии объектов </w:t>
      </w:r>
      <w:r w:rsidR="00A91065" w:rsidRPr="00E31072">
        <w:rPr>
          <w:color w:val="000000"/>
          <w:sz w:val="28"/>
          <w:szCs w:val="28"/>
        </w:rPr>
        <w:lastRenderedPageBreak/>
        <w:t>имущества, подлежащих списанию, или дефектной ведомости на оборудование, находящееся в эксплуатации, а также на производственный и хозяйственный инвентарь - при списании основных средств, не пригодных к использованию по назначению;</w:t>
      </w:r>
    </w:p>
    <w:p w:rsidR="00691A9F" w:rsidRPr="00691A9F" w:rsidRDefault="00E31072" w:rsidP="00691A9F">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4.3.2. информации о наличии драгоценных металлов и драгоценных камней, содержащихся в списываемых основных средствах, которые учи</w:t>
      </w:r>
      <w:r>
        <w:rPr>
          <w:color w:val="000000"/>
          <w:sz w:val="28"/>
          <w:szCs w:val="28"/>
        </w:rPr>
        <w:t>тываются в порядке,</w:t>
      </w:r>
      <w:r w:rsidR="00691A9F">
        <w:rPr>
          <w:color w:val="000000"/>
          <w:sz w:val="28"/>
          <w:szCs w:val="28"/>
        </w:rPr>
        <w:t xml:space="preserve"> установленным  </w:t>
      </w:r>
      <w:r w:rsidR="00691A9F" w:rsidRPr="00691A9F">
        <w:rPr>
          <w:color w:val="000000"/>
          <w:sz w:val="28"/>
          <w:szCs w:val="28"/>
        </w:rPr>
        <w:t>Приказ</w:t>
      </w:r>
      <w:r w:rsidR="00691A9F">
        <w:rPr>
          <w:color w:val="000000"/>
          <w:sz w:val="28"/>
          <w:szCs w:val="28"/>
        </w:rPr>
        <w:t xml:space="preserve">ом </w:t>
      </w:r>
      <w:r w:rsidR="00691A9F" w:rsidRPr="00691A9F">
        <w:rPr>
          <w:color w:val="000000"/>
          <w:sz w:val="28"/>
          <w:szCs w:val="28"/>
        </w:rPr>
        <w:t xml:space="preserve"> Минфи</w:t>
      </w:r>
      <w:r w:rsidR="00D33C63">
        <w:rPr>
          <w:color w:val="000000"/>
          <w:sz w:val="28"/>
          <w:szCs w:val="28"/>
        </w:rPr>
        <w:t>на России от 9 декабря 2016 г. №</w:t>
      </w:r>
      <w:r w:rsidR="00691A9F" w:rsidRPr="00691A9F">
        <w:rPr>
          <w:color w:val="000000"/>
          <w:sz w:val="28"/>
          <w:szCs w:val="28"/>
        </w:rPr>
        <w:t xml:space="preserve"> 231н "Об утверждении Инструкции о порядке учета и хранения драгоценных металлов, драгоценных камней, продукции из них и ведения </w:t>
      </w:r>
      <w:r w:rsidR="00691A9F">
        <w:rPr>
          <w:color w:val="000000"/>
          <w:sz w:val="28"/>
          <w:szCs w:val="28"/>
        </w:rPr>
        <w:t xml:space="preserve">отчетности при их производстве, </w:t>
      </w:r>
      <w:r w:rsidR="00691A9F" w:rsidRPr="00691A9F">
        <w:rPr>
          <w:color w:val="000000"/>
          <w:sz w:val="28"/>
          <w:szCs w:val="28"/>
        </w:rPr>
        <w:t>использовании и обращении»</w:t>
      </w:r>
      <w:r w:rsidR="00691A9F">
        <w:rPr>
          <w:color w:val="000000"/>
          <w:sz w:val="28"/>
          <w:szCs w:val="28"/>
        </w:rPr>
        <w:t>.</w:t>
      </w:r>
    </w:p>
    <w:p w:rsidR="00A91065" w:rsidRPr="00E31072" w:rsidRDefault="00691A9F"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4.3.3. наличия акта об аварии или заверенной его копии, а также пояснений причастных лиц о причинах, вызвавших аварию, - при списании основных средств, выбывших вследствие аварий и иных чрезвычайных обстоятельств;</w:t>
      </w:r>
    </w:p>
    <w:p w:rsidR="00A91065" w:rsidRPr="00E31072" w:rsidRDefault="00691A9F" w:rsidP="00E31072">
      <w:pPr>
        <w:tabs>
          <w:tab w:val="left" w:pos="2268"/>
        </w:tabs>
        <w:spacing w:line="276" w:lineRule="auto"/>
        <w:ind w:left="-567"/>
        <w:jc w:val="both"/>
        <w:rPr>
          <w:color w:val="000000"/>
          <w:sz w:val="28"/>
          <w:szCs w:val="28"/>
        </w:rPr>
      </w:pPr>
      <w:r>
        <w:rPr>
          <w:color w:val="000000"/>
          <w:sz w:val="28"/>
          <w:szCs w:val="28"/>
        </w:rPr>
        <w:t xml:space="preserve">     </w:t>
      </w:r>
      <w:r w:rsidR="00A91065" w:rsidRPr="00E31072">
        <w:rPr>
          <w:color w:val="000000"/>
          <w:sz w:val="28"/>
          <w:szCs w:val="28"/>
        </w:rPr>
        <w:t>4.3.4. наличия иных документов, подтверждающих факт преждевременного выбытия имущества из владения, пользования и распоряжения.</w:t>
      </w:r>
    </w:p>
    <w:p w:rsidR="00A91065" w:rsidRPr="003B60C1" w:rsidRDefault="003B60C1" w:rsidP="003B60C1">
      <w:pPr>
        <w:tabs>
          <w:tab w:val="left" w:pos="2268"/>
        </w:tabs>
        <w:spacing w:line="276" w:lineRule="auto"/>
        <w:ind w:left="-567"/>
        <w:jc w:val="both"/>
        <w:rPr>
          <w:color w:val="000000"/>
          <w:sz w:val="28"/>
          <w:szCs w:val="28"/>
        </w:rPr>
      </w:pPr>
      <w:r>
        <w:rPr>
          <w:color w:val="000000"/>
          <w:sz w:val="28"/>
          <w:szCs w:val="28"/>
        </w:rPr>
        <w:t xml:space="preserve">     </w:t>
      </w:r>
      <w:r w:rsidR="00A91065" w:rsidRPr="003B60C1">
        <w:rPr>
          <w:color w:val="000000"/>
          <w:sz w:val="28"/>
          <w:szCs w:val="28"/>
        </w:rPr>
        <w:t>4.4. Решение о списании имущества принимается большинством голосов членов Комиссии, присутствующих на заседании.</w:t>
      </w:r>
    </w:p>
    <w:p w:rsidR="00A91065" w:rsidRPr="003B60C1" w:rsidRDefault="003B60C1" w:rsidP="003B60C1">
      <w:pPr>
        <w:tabs>
          <w:tab w:val="left" w:pos="2268"/>
        </w:tabs>
        <w:spacing w:line="276" w:lineRule="auto"/>
        <w:ind w:left="-567"/>
        <w:jc w:val="both"/>
        <w:rPr>
          <w:color w:val="000000"/>
          <w:sz w:val="28"/>
          <w:szCs w:val="28"/>
        </w:rPr>
      </w:pPr>
      <w:r>
        <w:rPr>
          <w:color w:val="000000"/>
          <w:sz w:val="28"/>
          <w:szCs w:val="28"/>
        </w:rPr>
        <w:t xml:space="preserve">     </w:t>
      </w:r>
      <w:r w:rsidR="00A91065" w:rsidRPr="003B60C1">
        <w:rPr>
          <w:color w:val="000000"/>
          <w:sz w:val="28"/>
          <w:szCs w:val="28"/>
        </w:rPr>
        <w:t>Решение Комиссии (принятое на заседании) оформляется протоколом, который подписывается председателем Комиссии и его членами.</w:t>
      </w:r>
    </w:p>
    <w:p w:rsidR="00A91065" w:rsidRPr="003B60C1" w:rsidRDefault="003B60C1" w:rsidP="003B60C1">
      <w:pPr>
        <w:tabs>
          <w:tab w:val="left" w:pos="2268"/>
        </w:tabs>
        <w:spacing w:line="276" w:lineRule="auto"/>
        <w:ind w:left="-567"/>
        <w:jc w:val="both"/>
        <w:rPr>
          <w:color w:val="000000"/>
          <w:sz w:val="28"/>
          <w:szCs w:val="28"/>
        </w:rPr>
      </w:pPr>
      <w:r>
        <w:rPr>
          <w:color w:val="000000"/>
          <w:sz w:val="28"/>
          <w:szCs w:val="28"/>
        </w:rPr>
        <w:t xml:space="preserve">     </w:t>
      </w:r>
      <w:r w:rsidR="00A91065" w:rsidRPr="003B60C1">
        <w:rPr>
          <w:color w:val="000000"/>
          <w:sz w:val="28"/>
          <w:szCs w:val="28"/>
        </w:rPr>
        <w:t>4.5. Списание имущества, в отношении которого в соответствии с действующей инструкцией по бюджетному учету не присваивается уникальный инвентарный порядковый ном</w:t>
      </w:r>
      <w:r w:rsidR="00C17CBE">
        <w:rPr>
          <w:color w:val="000000"/>
          <w:sz w:val="28"/>
          <w:szCs w:val="28"/>
        </w:rPr>
        <w:t>ер, осуществляется Администрацией</w:t>
      </w:r>
      <w:r w:rsidR="00A91065" w:rsidRPr="003B60C1">
        <w:rPr>
          <w:color w:val="000000"/>
          <w:sz w:val="28"/>
          <w:szCs w:val="28"/>
        </w:rPr>
        <w:t xml:space="preserve"> в рамках уведомительной процедуры с учетом следующего:</w:t>
      </w:r>
    </w:p>
    <w:p w:rsidR="00A91065" w:rsidRPr="003B60C1" w:rsidRDefault="003B60C1" w:rsidP="00C17CBE">
      <w:pPr>
        <w:tabs>
          <w:tab w:val="left" w:pos="2268"/>
        </w:tabs>
        <w:spacing w:line="276" w:lineRule="auto"/>
        <w:ind w:left="-567"/>
        <w:jc w:val="both"/>
        <w:rPr>
          <w:color w:val="000000"/>
          <w:sz w:val="28"/>
          <w:szCs w:val="28"/>
        </w:rPr>
      </w:pPr>
      <w:r>
        <w:rPr>
          <w:color w:val="000000"/>
          <w:sz w:val="28"/>
          <w:szCs w:val="28"/>
        </w:rPr>
        <w:t xml:space="preserve">     </w:t>
      </w:r>
      <w:r w:rsidR="00A91065" w:rsidRPr="003B60C1">
        <w:rPr>
          <w:color w:val="000000"/>
          <w:sz w:val="28"/>
          <w:szCs w:val="28"/>
        </w:rPr>
        <w:t>- оформленный Комиссией акт о списании движимого имущества стоимостью до 10</w:t>
      </w:r>
      <w:r>
        <w:rPr>
          <w:color w:val="000000"/>
          <w:sz w:val="28"/>
          <w:szCs w:val="28"/>
        </w:rPr>
        <w:t> 000,00 рублей</w:t>
      </w:r>
      <w:r w:rsidR="00C17CBE">
        <w:rPr>
          <w:color w:val="000000"/>
          <w:sz w:val="28"/>
          <w:szCs w:val="28"/>
        </w:rPr>
        <w:t>, составленный на основании распоряжения Администрации</w:t>
      </w:r>
      <w:r w:rsidR="00A91065" w:rsidRPr="003B60C1">
        <w:rPr>
          <w:color w:val="000000"/>
          <w:sz w:val="28"/>
          <w:szCs w:val="28"/>
        </w:rPr>
        <w:t xml:space="preserve"> и протокола заседания комиссии, утверждается </w:t>
      </w:r>
      <w:r w:rsidR="00C311A1">
        <w:rPr>
          <w:color w:val="000000"/>
          <w:sz w:val="28"/>
          <w:szCs w:val="28"/>
        </w:rPr>
        <w:t>Главой Администрации</w:t>
      </w:r>
      <w:r w:rsidR="00C17CBE">
        <w:rPr>
          <w:color w:val="000000"/>
          <w:sz w:val="28"/>
          <w:szCs w:val="28"/>
        </w:rPr>
        <w:t xml:space="preserve"> </w:t>
      </w:r>
      <w:r w:rsidR="00A91065" w:rsidRPr="003B60C1">
        <w:rPr>
          <w:color w:val="000000"/>
          <w:sz w:val="28"/>
          <w:szCs w:val="28"/>
        </w:rPr>
        <w:t>(либо лицом, его замещающим) самостоятельно;</w:t>
      </w:r>
    </w:p>
    <w:p w:rsidR="00A91065" w:rsidRPr="003B60C1" w:rsidRDefault="00C17CBE" w:rsidP="00C17CBE">
      <w:pPr>
        <w:tabs>
          <w:tab w:val="left" w:pos="2268"/>
        </w:tabs>
        <w:spacing w:line="276" w:lineRule="auto"/>
        <w:ind w:left="-567"/>
        <w:jc w:val="both"/>
        <w:rPr>
          <w:color w:val="000000"/>
          <w:sz w:val="28"/>
          <w:szCs w:val="28"/>
        </w:rPr>
      </w:pPr>
      <w:r>
        <w:rPr>
          <w:color w:val="000000"/>
          <w:sz w:val="28"/>
          <w:szCs w:val="28"/>
        </w:rPr>
        <w:t xml:space="preserve">     </w:t>
      </w:r>
      <w:r w:rsidR="00A91065" w:rsidRPr="003B60C1">
        <w:rPr>
          <w:color w:val="000000"/>
          <w:sz w:val="28"/>
          <w:szCs w:val="28"/>
        </w:rPr>
        <w:t>- основания, порядок списания, документы, составляемые для отражения операции списания должны соответствовать действующим нормам, регулирующ</w:t>
      </w:r>
      <w:r>
        <w:rPr>
          <w:color w:val="000000"/>
          <w:sz w:val="28"/>
          <w:szCs w:val="28"/>
        </w:rPr>
        <w:t>им бюджетный учет в Администрации</w:t>
      </w:r>
      <w:r w:rsidR="00A91065" w:rsidRPr="003B60C1">
        <w:rPr>
          <w:color w:val="000000"/>
          <w:sz w:val="28"/>
          <w:szCs w:val="28"/>
        </w:rPr>
        <w:t>;</w:t>
      </w:r>
    </w:p>
    <w:p w:rsidR="002F7E4E" w:rsidRPr="00162C97" w:rsidRDefault="00C17CBE" w:rsidP="00162C97">
      <w:pPr>
        <w:tabs>
          <w:tab w:val="left" w:pos="2268"/>
        </w:tabs>
        <w:spacing w:line="276" w:lineRule="auto"/>
        <w:ind w:left="-567"/>
        <w:jc w:val="both"/>
        <w:rPr>
          <w:color w:val="000000"/>
          <w:sz w:val="28"/>
          <w:szCs w:val="28"/>
        </w:rPr>
      </w:pPr>
      <w:r w:rsidRPr="00C17CBE">
        <w:rPr>
          <w:color w:val="000000"/>
          <w:sz w:val="28"/>
          <w:szCs w:val="28"/>
        </w:rPr>
        <w:t xml:space="preserve">     </w:t>
      </w:r>
      <w:r>
        <w:rPr>
          <w:color w:val="000000"/>
          <w:sz w:val="28"/>
          <w:szCs w:val="28"/>
        </w:rPr>
        <w:t xml:space="preserve">     </w:t>
      </w:r>
      <w:r w:rsidR="00E70A5F">
        <w:rPr>
          <w:color w:val="000000"/>
          <w:sz w:val="28"/>
          <w:szCs w:val="28"/>
        </w:rPr>
        <w:t>В отношении муниципального</w:t>
      </w:r>
      <w:r w:rsidR="00A91065" w:rsidRPr="00C17CBE">
        <w:rPr>
          <w:color w:val="000000"/>
          <w:sz w:val="28"/>
          <w:szCs w:val="28"/>
        </w:rPr>
        <w:t xml:space="preserve"> имущества, стоимость которого превышает 10</w:t>
      </w:r>
      <w:r w:rsidR="00E70A5F">
        <w:rPr>
          <w:color w:val="000000"/>
          <w:sz w:val="28"/>
          <w:szCs w:val="28"/>
        </w:rPr>
        <w:t> 000,</w:t>
      </w:r>
      <w:r w:rsidR="00A91065" w:rsidRPr="00C17CBE">
        <w:rPr>
          <w:color w:val="000000"/>
          <w:sz w:val="28"/>
          <w:szCs w:val="28"/>
        </w:rPr>
        <w:t>00</w:t>
      </w:r>
      <w:r w:rsidR="00E70A5F">
        <w:rPr>
          <w:color w:val="000000"/>
          <w:sz w:val="28"/>
          <w:szCs w:val="28"/>
        </w:rPr>
        <w:t xml:space="preserve"> (Десять тысяч) рублей</w:t>
      </w:r>
      <w:r w:rsidR="00A91065" w:rsidRPr="00C17CBE">
        <w:rPr>
          <w:color w:val="000000"/>
          <w:sz w:val="28"/>
          <w:szCs w:val="28"/>
        </w:rPr>
        <w:t xml:space="preserve">, </w:t>
      </w:r>
      <w:r w:rsidR="00787802">
        <w:rPr>
          <w:color w:val="000000"/>
          <w:sz w:val="28"/>
          <w:szCs w:val="28"/>
        </w:rPr>
        <w:t xml:space="preserve">необходимы мероприятия (с приложением документов), предусмотренные </w:t>
      </w:r>
      <w:r w:rsidR="00787802" w:rsidRPr="00787802">
        <w:rPr>
          <w:color w:val="000000"/>
          <w:sz w:val="28"/>
          <w:szCs w:val="28"/>
        </w:rPr>
        <w:t>Положением о списании муниципального имущества, находящегося в собственности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 6/39 от 12.11.2018 года</w:t>
      </w:r>
      <w:r w:rsidR="00162C97">
        <w:rPr>
          <w:color w:val="000000"/>
          <w:sz w:val="28"/>
          <w:szCs w:val="28"/>
        </w:rPr>
        <w:t>.</w:t>
      </w:r>
    </w:p>
    <w:p w:rsidR="002F7E4E" w:rsidRDefault="002F7E4E" w:rsidP="00A91065">
      <w:pPr>
        <w:autoSpaceDE w:val="0"/>
        <w:autoSpaceDN w:val="0"/>
        <w:adjustRightInd w:val="0"/>
        <w:spacing w:line="276" w:lineRule="auto"/>
        <w:ind w:left="-567"/>
        <w:jc w:val="right"/>
        <w:outlineLvl w:val="0"/>
      </w:pPr>
    </w:p>
    <w:p w:rsidR="00155E89" w:rsidRDefault="00155E89" w:rsidP="00A91065">
      <w:pPr>
        <w:autoSpaceDE w:val="0"/>
        <w:autoSpaceDN w:val="0"/>
        <w:adjustRightInd w:val="0"/>
        <w:spacing w:line="276" w:lineRule="auto"/>
        <w:ind w:left="-567"/>
        <w:jc w:val="right"/>
        <w:outlineLvl w:val="0"/>
      </w:pPr>
    </w:p>
    <w:p w:rsidR="00A91065" w:rsidRPr="0026040B" w:rsidRDefault="00A91065" w:rsidP="00A91065">
      <w:pPr>
        <w:jc w:val="right"/>
        <w:rPr>
          <w:sz w:val="28"/>
          <w:szCs w:val="28"/>
        </w:rPr>
      </w:pPr>
      <w:r>
        <w:rPr>
          <w:sz w:val="28"/>
          <w:szCs w:val="28"/>
        </w:rPr>
        <w:lastRenderedPageBreak/>
        <w:t>П</w:t>
      </w:r>
      <w:r w:rsidRPr="0026040B">
        <w:rPr>
          <w:sz w:val="28"/>
          <w:szCs w:val="28"/>
        </w:rPr>
        <w:t xml:space="preserve">риложение № </w:t>
      </w:r>
      <w:r>
        <w:rPr>
          <w:sz w:val="28"/>
          <w:szCs w:val="28"/>
        </w:rPr>
        <w:t>2</w:t>
      </w:r>
    </w:p>
    <w:p w:rsidR="00A91065" w:rsidRPr="0026040B" w:rsidRDefault="00A91065" w:rsidP="00A91065">
      <w:pPr>
        <w:jc w:val="right"/>
        <w:rPr>
          <w:sz w:val="28"/>
          <w:szCs w:val="28"/>
        </w:rPr>
      </w:pPr>
      <w:r w:rsidRPr="0026040B">
        <w:rPr>
          <w:sz w:val="28"/>
          <w:szCs w:val="28"/>
        </w:rPr>
        <w:t>к распоряжению администрации городского</w:t>
      </w:r>
    </w:p>
    <w:p w:rsidR="00A91065" w:rsidRPr="0026040B" w:rsidRDefault="00A91065" w:rsidP="00A91065">
      <w:pPr>
        <w:jc w:val="right"/>
        <w:rPr>
          <w:sz w:val="28"/>
          <w:szCs w:val="28"/>
        </w:rPr>
      </w:pPr>
      <w:r w:rsidRPr="0026040B">
        <w:rPr>
          <w:sz w:val="28"/>
          <w:szCs w:val="28"/>
        </w:rPr>
        <w:t xml:space="preserve"> поселения Безенчук муниципального района </w:t>
      </w:r>
    </w:p>
    <w:p w:rsidR="00A91065" w:rsidRPr="0026040B" w:rsidRDefault="00A91065" w:rsidP="00A91065">
      <w:pPr>
        <w:jc w:val="right"/>
        <w:rPr>
          <w:sz w:val="28"/>
          <w:szCs w:val="28"/>
        </w:rPr>
      </w:pPr>
      <w:r w:rsidRPr="0026040B">
        <w:rPr>
          <w:sz w:val="28"/>
          <w:szCs w:val="28"/>
        </w:rPr>
        <w:t xml:space="preserve">Безенчукский Самарской области </w:t>
      </w:r>
    </w:p>
    <w:p w:rsidR="00A91065" w:rsidRDefault="00D33C63" w:rsidP="00A91065">
      <w:pPr>
        <w:jc w:val="right"/>
        <w:rPr>
          <w:sz w:val="28"/>
          <w:szCs w:val="28"/>
        </w:rPr>
      </w:pPr>
      <w:r>
        <w:rPr>
          <w:sz w:val="28"/>
          <w:szCs w:val="28"/>
        </w:rPr>
        <w:t xml:space="preserve">№ </w:t>
      </w:r>
      <w:r w:rsidR="00E62876">
        <w:rPr>
          <w:sz w:val="28"/>
          <w:szCs w:val="28"/>
        </w:rPr>
        <w:t xml:space="preserve">170 </w:t>
      </w:r>
      <w:r>
        <w:rPr>
          <w:sz w:val="28"/>
          <w:szCs w:val="28"/>
        </w:rPr>
        <w:t xml:space="preserve">от </w:t>
      </w:r>
      <w:r w:rsidR="00E62876">
        <w:rPr>
          <w:sz w:val="28"/>
          <w:szCs w:val="28"/>
        </w:rPr>
        <w:t>29.12.</w:t>
      </w:r>
      <w:r w:rsidR="00A91065" w:rsidRPr="0026040B">
        <w:rPr>
          <w:sz w:val="28"/>
          <w:szCs w:val="28"/>
        </w:rPr>
        <w:t>2018 г.</w:t>
      </w:r>
    </w:p>
    <w:p w:rsidR="00D33C63" w:rsidRDefault="00D33C63" w:rsidP="00D33C63">
      <w:pPr>
        <w:ind w:left="-567"/>
        <w:jc w:val="center"/>
        <w:rPr>
          <w:sz w:val="28"/>
          <w:szCs w:val="28"/>
        </w:rPr>
      </w:pPr>
    </w:p>
    <w:p w:rsidR="00D33C63" w:rsidRDefault="00D33C63" w:rsidP="00D33C63">
      <w:pPr>
        <w:ind w:left="-567"/>
        <w:jc w:val="center"/>
        <w:rPr>
          <w:sz w:val="28"/>
          <w:szCs w:val="28"/>
        </w:rPr>
      </w:pPr>
    </w:p>
    <w:p w:rsidR="00D33C63" w:rsidRPr="00D33C63" w:rsidRDefault="00D33C63" w:rsidP="00D33C63">
      <w:pPr>
        <w:ind w:left="-567"/>
        <w:jc w:val="center"/>
        <w:rPr>
          <w:b/>
          <w:sz w:val="28"/>
          <w:szCs w:val="28"/>
        </w:rPr>
      </w:pPr>
      <w:r w:rsidRPr="00D33C63">
        <w:rPr>
          <w:b/>
          <w:sz w:val="28"/>
          <w:szCs w:val="28"/>
        </w:rPr>
        <w:t>Комиссия по поступлению и выбытию</w:t>
      </w:r>
    </w:p>
    <w:p w:rsidR="00D33C63" w:rsidRPr="00D33C63" w:rsidRDefault="00D33C63" w:rsidP="00D33C63">
      <w:pPr>
        <w:ind w:left="-567"/>
        <w:jc w:val="center"/>
        <w:rPr>
          <w:b/>
          <w:sz w:val="28"/>
          <w:szCs w:val="28"/>
        </w:rPr>
      </w:pPr>
      <w:r w:rsidRPr="00D33C63">
        <w:rPr>
          <w:b/>
          <w:sz w:val="28"/>
          <w:szCs w:val="28"/>
        </w:rPr>
        <w:t>нефинансовых активов Администрации городского поселения Безенчук муниципального района Безенчукский Самаркой области</w:t>
      </w:r>
    </w:p>
    <w:p w:rsidR="00A91065" w:rsidRDefault="00A91065" w:rsidP="00D33C63">
      <w:pPr>
        <w:jc w:val="center"/>
        <w:rPr>
          <w:sz w:val="28"/>
          <w:szCs w:val="28"/>
        </w:rPr>
      </w:pPr>
    </w:p>
    <w:p w:rsidR="00A91065" w:rsidRPr="0026040B" w:rsidRDefault="00A91065" w:rsidP="00A91065">
      <w:pPr>
        <w:autoSpaceDE w:val="0"/>
        <w:autoSpaceDN w:val="0"/>
        <w:adjustRightInd w:val="0"/>
        <w:spacing w:line="276" w:lineRule="auto"/>
        <w:ind w:left="-567"/>
        <w:jc w:val="right"/>
        <w:outlineLvl w:val="0"/>
      </w:pPr>
    </w:p>
    <w:p w:rsidR="00A91065" w:rsidRPr="0077373B" w:rsidRDefault="00A91065" w:rsidP="00A91065">
      <w:pPr>
        <w:rPr>
          <w:b/>
        </w:rPr>
      </w:pPr>
    </w:p>
    <w:p w:rsidR="00A91065" w:rsidRPr="00197E6D" w:rsidRDefault="00A91065" w:rsidP="00A91065">
      <w:pPr>
        <w:spacing w:line="276" w:lineRule="auto"/>
        <w:ind w:left="-567"/>
        <w:jc w:val="both"/>
        <w:rPr>
          <w:b/>
          <w:color w:val="000000"/>
          <w:sz w:val="28"/>
          <w:szCs w:val="28"/>
        </w:rPr>
      </w:pPr>
      <w:r>
        <w:rPr>
          <w:b/>
          <w:color w:val="000000"/>
          <w:sz w:val="28"/>
          <w:szCs w:val="28"/>
        </w:rPr>
        <w:t xml:space="preserve">         </w:t>
      </w:r>
      <w:r w:rsidRPr="00197E6D">
        <w:rPr>
          <w:b/>
          <w:color w:val="000000"/>
          <w:sz w:val="28"/>
          <w:szCs w:val="28"/>
        </w:rPr>
        <w:t xml:space="preserve">Председатель </w:t>
      </w:r>
      <w:proofErr w:type="spellStart"/>
      <w:r w:rsidRPr="00197E6D">
        <w:rPr>
          <w:b/>
          <w:color w:val="000000"/>
          <w:sz w:val="28"/>
          <w:szCs w:val="28"/>
        </w:rPr>
        <w:t>комисии</w:t>
      </w:r>
      <w:proofErr w:type="spellEnd"/>
      <w:r w:rsidRPr="00197E6D">
        <w:rPr>
          <w:b/>
          <w:color w:val="000000"/>
          <w:sz w:val="28"/>
          <w:szCs w:val="28"/>
        </w:rPr>
        <w:t>:</w:t>
      </w:r>
    </w:p>
    <w:p w:rsidR="00A91065" w:rsidRDefault="00A91065" w:rsidP="00A91065">
      <w:pPr>
        <w:spacing w:line="276" w:lineRule="auto"/>
        <w:ind w:left="-567"/>
        <w:jc w:val="both"/>
        <w:rPr>
          <w:color w:val="000000"/>
          <w:sz w:val="28"/>
          <w:szCs w:val="28"/>
        </w:rPr>
      </w:pPr>
      <w:r>
        <w:t xml:space="preserve">    </w:t>
      </w:r>
      <w:r w:rsidRPr="009C6369">
        <w:rPr>
          <w:color w:val="000000"/>
          <w:sz w:val="28"/>
          <w:szCs w:val="28"/>
        </w:rPr>
        <w:t xml:space="preserve">  - </w:t>
      </w:r>
      <w:r w:rsidR="00155E89">
        <w:rPr>
          <w:color w:val="000000"/>
          <w:sz w:val="28"/>
          <w:szCs w:val="28"/>
        </w:rPr>
        <w:t xml:space="preserve">  А.В. Пичужкин</w:t>
      </w:r>
      <w:r>
        <w:rPr>
          <w:color w:val="000000"/>
          <w:sz w:val="28"/>
          <w:szCs w:val="28"/>
        </w:rPr>
        <w:t xml:space="preserve"> –</w:t>
      </w:r>
      <w:r w:rsidR="00155E89">
        <w:rPr>
          <w:color w:val="000000"/>
          <w:sz w:val="28"/>
          <w:szCs w:val="28"/>
        </w:rPr>
        <w:t xml:space="preserve"> заместитель Главы</w:t>
      </w:r>
      <w:r>
        <w:rPr>
          <w:color w:val="000000"/>
          <w:sz w:val="28"/>
          <w:szCs w:val="28"/>
        </w:rPr>
        <w:t xml:space="preserve"> городского поселения Безенчук муниципального района Безенчукский Самарской области;</w:t>
      </w:r>
    </w:p>
    <w:p w:rsidR="00A91065" w:rsidRDefault="00A91065" w:rsidP="00A91065">
      <w:pPr>
        <w:spacing w:line="276" w:lineRule="auto"/>
        <w:ind w:left="-567"/>
        <w:jc w:val="both"/>
        <w:rPr>
          <w:b/>
          <w:color w:val="000000"/>
          <w:sz w:val="28"/>
          <w:szCs w:val="28"/>
        </w:rPr>
      </w:pPr>
      <w:r w:rsidRPr="00197E6D">
        <w:rPr>
          <w:b/>
          <w:color w:val="000000"/>
          <w:sz w:val="28"/>
          <w:szCs w:val="28"/>
        </w:rPr>
        <w:t xml:space="preserve">     </w:t>
      </w:r>
      <w:r>
        <w:rPr>
          <w:b/>
          <w:color w:val="000000"/>
          <w:sz w:val="28"/>
          <w:szCs w:val="28"/>
        </w:rPr>
        <w:t xml:space="preserve">   </w:t>
      </w:r>
      <w:r w:rsidRPr="00197E6D">
        <w:rPr>
          <w:b/>
          <w:color w:val="000000"/>
          <w:sz w:val="28"/>
          <w:szCs w:val="28"/>
        </w:rPr>
        <w:t>Секретарь комиссии:</w:t>
      </w:r>
    </w:p>
    <w:p w:rsidR="00A91065" w:rsidRDefault="00A91065" w:rsidP="00A91065">
      <w:pPr>
        <w:spacing w:line="276" w:lineRule="auto"/>
        <w:ind w:left="-567"/>
        <w:jc w:val="both"/>
        <w:rPr>
          <w:color w:val="000000"/>
          <w:sz w:val="28"/>
          <w:szCs w:val="28"/>
        </w:rPr>
      </w:pPr>
      <w:r>
        <w:rPr>
          <w:color w:val="000000"/>
          <w:sz w:val="28"/>
          <w:szCs w:val="28"/>
        </w:rPr>
        <w:t xml:space="preserve">     </w:t>
      </w:r>
      <w:r w:rsidR="00155E89">
        <w:rPr>
          <w:color w:val="000000"/>
          <w:sz w:val="28"/>
          <w:szCs w:val="28"/>
        </w:rPr>
        <w:t>- Е.С. Зелененко – бухгалтер</w:t>
      </w:r>
      <w:r>
        <w:rPr>
          <w:color w:val="000000"/>
          <w:sz w:val="28"/>
          <w:szCs w:val="28"/>
        </w:rPr>
        <w:t xml:space="preserve"> Администрации городского поселения Безенчук муниципального района Безенчукский Самарской области;</w:t>
      </w:r>
    </w:p>
    <w:p w:rsidR="00A91065" w:rsidRDefault="00A91065" w:rsidP="00A91065">
      <w:pPr>
        <w:spacing w:line="276" w:lineRule="auto"/>
        <w:ind w:left="-567"/>
        <w:jc w:val="both"/>
        <w:rPr>
          <w:b/>
          <w:color w:val="000000"/>
          <w:sz w:val="28"/>
          <w:szCs w:val="28"/>
        </w:rPr>
      </w:pPr>
      <w:r>
        <w:rPr>
          <w:color w:val="000000"/>
          <w:sz w:val="28"/>
          <w:szCs w:val="28"/>
        </w:rPr>
        <w:t xml:space="preserve">        </w:t>
      </w:r>
      <w:r w:rsidR="000A33E9">
        <w:rPr>
          <w:b/>
          <w:color w:val="000000"/>
          <w:sz w:val="28"/>
          <w:szCs w:val="28"/>
        </w:rPr>
        <w:t xml:space="preserve">Члены </w:t>
      </w:r>
      <w:r>
        <w:rPr>
          <w:b/>
          <w:color w:val="000000"/>
          <w:sz w:val="28"/>
          <w:szCs w:val="28"/>
        </w:rPr>
        <w:t>комиссии:</w:t>
      </w:r>
    </w:p>
    <w:p w:rsidR="00A91065" w:rsidRDefault="00A91065" w:rsidP="00A91065">
      <w:pPr>
        <w:spacing w:line="276" w:lineRule="auto"/>
        <w:ind w:left="-567"/>
        <w:jc w:val="both"/>
        <w:rPr>
          <w:color w:val="000000"/>
          <w:sz w:val="28"/>
          <w:szCs w:val="28"/>
        </w:rPr>
      </w:pPr>
      <w:r>
        <w:rPr>
          <w:color w:val="000000"/>
          <w:sz w:val="28"/>
          <w:szCs w:val="28"/>
        </w:rPr>
        <w:t xml:space="preserve">     - Н.К. Колесникова – главный бухгалтер-главный специалист Администрации городского поселения Безенчук муниципального района Безенчукский Самарск</w:t>
      </w:r>
      <w:r w:rsidR="00155E89">
        <w:rPr>
          <w:color w:val="000000"/>
          <w:sz w:val="28"/>
          <w:szCs w:val="28"/>
        </w:rPr>
        <w:t>ой области;</w:t>
      </w:r>
    </w:p>
    <w:p w:rsidR="00155E89" w:rsidRDefault="00155E89" w:rsidP="00155E89">
      <w:pPr>
        <w:spacing w:line="276" w:lineRule="auto"/>
        <w:ind w:left="-567"/>
        <w:jc w:val="both"/>
        <w:rPr>
          <w:color w:val="000000"/>
          <w:sz w:val="28"/>
          <w:szCs w:val="28"/>
        </w:rPr>
      </w:pPr>
      <w:r>
        <w:rPr>
          <w:color w:val="000000"/>
          <w:sz w:val="28"/>
          <w:szCs w:val="28"/>
        </w:rPr>
        <w:t xml:space="preserve">     - О.П. Скорбовенко - ведущий специалист Администрации городского поселения Безенчук муниципального района Безенчукский Самарской области;</w:t>
      </w:r>
    </w:p>
    <w:p w:rsidR="00155E89" w:rsidRDefault="00A91065" w:rsidP="00155E89">
      <w:pPr>
        <w:spacing w:line="276" w:lineRule="auto"/>
        <w:ind w:left="-567"/>
        <w:jc w:val="both"/>
        <w:rPr>
          <w:color w:val="000000"/>
          <w:sz w:val="28"/>
          <w:szCs w:val="28"/>
        </w:rPr>
      </w:pPr>
      <w:r>
        <w:rPr>
          <w:color w:val="000000"/>
          <w:sz w:val="28"/>
          <w:szCs w:val="28"/>
        </w:rPr>
        <w:t xml:space="preserve">     </w:t>
      </w:r>
      <w:r w:rsidR="00155E89">
        <w:rPr>
          <w:color w:val="000000"/>
          <w:sz w:val="28"/>
          <w:szCs w:val="28"/>
        </w:rPr>
        <w:t>- И.А. Бундеева</w:t>
      </w:r>
      <w:r>
        <w:rPr>
          <w:color w:val="000000"/>
          <w:sz w:val="28"/>
          <w:szCs w:val="28"/>
        </w:rPr>
        <w:t xml:space="preserve"> – </w:t>
      </w:r>
      <w:r w:rsidR="00D33C63">
        <w:rPr>
          <w:color w:val="000000"/>
          <w:sz w:val="28"/>
          <w:szCs w:val="28"/>
        </w:rPr>
        <w:t>бухгалтер</w:t>
      </w:r>
      <w:r w:rsidR="00155E89">
        <w:rPr>
          <w:color w:val="000000"/>
          <w:sz w:val="28"/>
          <w:szCs w:val="28"/>
        </w:rPr>
        <w:t xml:space="preserve"> Администрации городского поселения Безенчук муниципального района Безенчукский Самарской области;</w:t>
      </w:r>
    </w:p>
    <w:p w:rsidR="00A91065" w:rsidRDefault="00155E89" w:rsidP="00155E89">
      <w:pPr>
        <w:spacing w:line="276" w:lineRule="auto"/>
        <w:ind w:left="-567"/>
        <w:jc w:val="both"/>
        <w:rPr>
          <w:color w:val="000000"/>
          <w:sz w:val="28"/>
          <w:szCs w:val="28"/>
        </w:rPr>
      </w:pPr>
      <w:r>
        <w:rPr>
          <w:color w:val="000000"/>
          <w:sz w:val="28"/>
          <w:szCs w:val="28"/>
        </w:rPr>
        <w:t xml:space="preserve">     - О.С. Артамонова - экономист</w:t>
      </w:r>
      <w:r w:rsidR="00A91065">
        <w:rPr>
          <w:color w:val="000000"/>
          <w:sz w:val="28"/>
          <w:szCs w:val="28"/>
        </w:rPr>
        <w:t xml:space="preserve"> Администрации городского поселения Безенчук муниципального района</w:t>
      </w:r>
      <w:r>
        <w:rPr>
          <w:color w:val="000000"/>
          <w:sz w:val="28"/>
          <w:szCs w:val="28"/>
        </w:rPr>
        <w:t xml:space="preserve"> Безенчукский Самарской области.</w:t>
      </w:r>
    </w:p>
    <w:p w:rsidR="00A91065" w:rsidRDefault="00A91065" w:rsidP="00A91065">
      <w:pPr>
        <w:jc w:val="right"/>
        <w:rPr>
          <w:sz w:val="28"/>
          <w:szCs w:val="28"/>
        </w:rPr>
        <w:sectPr w:rsidR="00A91065" w:rsidSect="008F601A">
          <w:pgSz w:w="11906" w:h="16838"/>
          <w:pgMar w:top="1077" w:right="851" w:bottom="851" w:left="1701" w:header="709" w:footer="709" w:gutter="0"/>
          <w:cols w:space="720"/>
        </w:sectPr>
      </w:pPr>
    </w:p>
    <w:p w:rsidR="00A91065" w:rsidRDefault="00A91065" w:rsidP="00A91065">
      <w:pPr>
        <w:autoSpaceDE w:val="0"/>
        <w:autoSpaceDN w:val="0"/>
        <w:adjustRightInd w:val="0"/>
        <w:spacing w:line="276" w:lineRule="auto"/>
        <w:ind w:left="-567"/>
        <w:jc w:val="right"/>
        <w:outlineLvl w:val="0"/>
      </w:pPr>
    </w:p>
    <w:p w:rsidR="00A91065" w:rsidRDefault="00A91065" w:rsidP="00A91065">
      <w:pPr>
        <w:autoSpaceDE w:val="0"/>
        <w:autoSpaceDN w:val="0"/>
        <w:adjustRightInd w:val="0"/>
        <w:spacing w:line="276" w:lineRule="auto"/>
        <w:ind w:left="-567"/>
        <w:jc w:val="right"/>
        <w:outlineLvl w:val="0"/>
      </w:pPr>
    </w:p>
    <w:p w:rsidR="00A91065" w:rsidRDefault="00A91065" w:rsidP="00A91065">
      <w:pPr>
        <w:autoSpaceDE w:val="0"/>
        <w:autoSpaceDN w:val="0"/>
        <w:adjustRightInd w:val="0"/>
        <w:spacing w:line="276" w:lineRule="auto"/>
        <w:ind w:left="-567"/>
        <w:jc w:val="right"/>
        <w:outlineLvl w:val="0"/>
      </w:pPr>
    </w:p>
    <w:p w:rsidR="00A91065" w:rsidRDefault="00A91065" w:rsidP="00A91065">
      <w:pPr>
        <w:autoSpaceDE w:val="0"/>
        <w:autoSpaceDN w:val="0"/>
        <w:adjustRightInd w:val="0"/>
        <w:spacing w:line="276" w:lineRule="auto"/>
        <w:ind w:left="-567"/>
        <w:jc w:val="right"/>
        <w:outlineLvl w:val="0"/>
      </w:pPr>
    </w:p>
    <w:p w:rsidR="00A91065" w:rsidRDefault="00A91065" w:rsidP="00A91065">
      <w:pPr>
        <w:autoSpaceDE w:val="0"/>
        <w:autoSpaceDN w:val="0"/>
        <w:adjustRightInd w:val="0"/>
        <w:spacing w:line="276" w:lineRule="auto"/>
        <w:ind w:left="-567"/>
        <w:jc w:val="right"/>
        <w:outlineLvl w:val="0"/>
      </w:pPr>
    </w:p>
    <w:p w:rsidR="00A91065" w:rsidRDefault="00A91065" w:rsidP="00A91065">
      <w:pPr>
        <w:autoSpaceDE w:val="0"/>
        <w:autoSpaceDN w:val="0"/>
        <w:adjustRightInd w:val="0"/>
        <w:spacing w:line="276" w:lineRule="auto"/>
        <w:ind w:left="-567"/>
        <w:jc w:val="right"/>
        <w:outlineLvl w:val="0"/>
      </w:pPr>
    </w:p>
    <w:sectPr w:rsidR="00A91065" w:rsidSect="00A91065">
      <w:pgSz w:w="11906" w:h="16838"/>
      <w:pgMar w:top="1077"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781E" w:rsidRDefault="007A781E" w:rsidP="008F601A">
      <w:r>
        <w:separator/>
      </w:r>
    </w:p>
  </w:endnote>
  <w:endnote w:type="continuationSeparator" w:id="0">
    <w:p w:rsidR="007A781E" w:rsidRDefault="007A781E" w:rsidP="008F6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781E" w:rsidRDefault="007A781E" w:rsidP="008F601A">
      <w:r>
        <w:separator/>
      </w:r>
    </w:p>
  </w:footnote>
  <w:footnote w:type="continuationSeparator" w:id="0">
    <w:p w:rsidR="007A781E" w:rsidRDefault="007A781E" w:rsidP="008F6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05735"/>
    <w:multiLevelType w:val="hybridMultilevel"/>
    <w:tmpl w:val="9484138C"/>
    <w:lvl w:ilvl="0" w:tplc="F544B41E">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1" w15:restartNumberingAfterBreak="0">
    <w:nsid w:val="083331FD"/>
    <w:multiLevelType w:val="hybridMultilevel"/>
    <w:tmpl w:val="B532D40C"/>
    <w:lvl w:ilvl="0" w:tplc="2B9A262C">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2" w15:restartNumberingAfterBreak="0">
    <w:nsid w:val="089A19A2"/>
    <w:multiLevelType w:val="multilevel"/>
    <w:tmpl w:val="F860371E"/>
    <w:lvl w:ilvl="0">
      <w:start w:val="1"/>
      <w:numFmt w:val="decimal"/>
      <w:lvlText w:val="%1."/>
      <w:lvlJc w:val="left"/>
      <w:pPr>
        <w:ind w:left="420" w:hanging="360"/>
      </w:pPr>
      <w:rPr>
        <w:rFonts w:hint="default"/>
      </w:rPr>
    </w:lvl>
    <w:lvl w:ilvl="1">
      <w:start w:val="1"/>
      <w:numFmt w:val="decimal"/>
      <w:isLgl/>
      <w:lvlText w:val="%1.%2."/>
      <w:lvlJc w:val="left"/>
      <w:pPr>
        <w:ind w:left="840" w:hanging="4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3" w15:restartNumberingAfterBreak="0">
    <w:nsid w:val="17570922"/>
    <w:multiLevelType w:val="hybridMultilevel"/>
    <w:tmpl w:val="4F34E52A"/>
    <w:lvl w:ilvl="0" w:tplc="47BA227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1CC43F48"/>
    <w:multiLevelType w:val="hybridMultilevel"/>
    <w:tmpl w:val="385A37B6"/>
    <w:lvl w:ilvl="0" w:tplc="6D06F3CA">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5" w15:restartNumberingAfterBreak="0">
    <w:nsid w:val="2AAF3733"/>
    <w:multiLevelType w:val="multilevel"/>
    <w:tmpl w:val="2A6CC1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F2E36C8"/>
    <w:multiLevelType w:val="hybridMultilevel"/>
    <w:tmpl w:val="F670B274"/>
    <w:lvl w:ilvl="0" w:tplc="772409BC">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7" w15:restartNumberingAfterBreak="0">
    <w:nsid w:val="48E37F5E"/>
    <w:multiLevelType w:val="hybridMultilevel"/>
    <w:tmpl w:val="6CB86F26"/>
    <w:lvl w:ilvl="0" w:tplc="0414C3A0">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8" w15:restartNumberingAfterBreak="0">
    <w:nsid w:val="5C1600A8"/>
    <w:multiLevelType w:val="multilevel"/>
    <w:tmpl w:val="CBEC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6E3C1B"/>
    <w:multiLevelType w:val="multilevel"/>
    <w:tmpl w:val="2026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7B7F48"/>
    <w:multiLevelType w:val="multilevel"/>
    <w:tmpl w:val="77E6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BC1940"/>
    <w:multiLevelType w:val="hybridMultilevel"/>
    <w:tmpl w:val="B8BA25AC"/>
    <w:lvl w:ilvl="0" w:tplc="787A45F2">
      <w:start w:val="1"/>
      <w:numFmt w:val="decimal"/>
      <w:lvlText w:val="%1."/>
      <w:lvlJc w:val="left"/>
      <w:pPr>
        <w:ind w:left="168" w:hanging="360"/>
      </w:pPr>
      <w:rPr>
        <w:rFonts w:hint="default"/>
      </w:rPr>
    </w:lvl>
    <w:lvl w:ilvl="1" w:tplc="04190019" w:tentative="1">
      <w:start w:val="1"/>
      <w:numFmt w:val="lowerLetter"/>
      <w:lvlText w:val="%2."/>
      <w:lvlJc w:val="left"/>
      <w:pPr>
        <w:ind w:left="888" w:hanging="360"/>
      </w:pPr>
    </w:lvl>
    <w:lvl w:ilvl="2" w:tplc="0419001B" w:tentative="1">
      <w:start w:val="1"/>
      <w:numFmt w:val="lowerRoman"/>
      <w:lvlText w:val="%3."/>
      <w:lvlJc w:val="right"/>
      <w:pPr>
        <w:ind w:left="1608" w:hanging="180"/>
      </w:pPr>
    </w:lvl>
    <w:lvl w:ilvl="3" w:tplc="0419000F" w:tentative="1">
      <w:start w:val="1"/>
      <w:numFmt w:val="decimal"/>
      <w:lvlText w:val="%4."/>
      <w:lvlJc w:val="left"/>
      <w:pPr>
        <w:ind w:left="2328" w:hanging="360"/>
      </w:pPr>
    </w:lvl>
    <w:lvl w:ilvl="4" w:tplc="04190019" w:tentative="1">
      <w:start w:val="1"/>
      <w:numFmt w:val="lowerLetter"/>
      <w:lvlText w:val="%5."/>
      <w:lvlJc w:val="left"/>
      <w:pPr>
        <w:ind w:left="3048" w:hanging="360"/>
      </w:pPr>
    </w:lvl>
    <w:lvl w:ilvl="5" w:tplc="0419001B" w:tentative="1">
      <w:start w:val="1"/>
      <w:numFmt w:val="lowerRoman"/>
      <w:lvlText w:val="%6."/>
      <w:lvlJc w:val="right"/>
      <w:pPr>
        <w:ind w:left="3768" w:hanging="180"/>
      </w:pPr>
    </w:lvl>
    <w:lvl w:ilvl="6" w:tplc="0419000F" w:tentative="1">
      <w:start w:val="1"/>
      <w:numFmt w:val="decimal"/>
      <w:lvlText w:val="%7."/>
      <w:lvlJc w:val="left"/>
      <w:pPr>
        <w:ind w:left="4488" w:hanging="360"/>
      </w:pPr>
    </w:lvl>
    <w:lvl w:ilvl="7" w:tplc="04190019" w:tentative="1">
      <w:start w:val="1"/>
      <w:numFmt w:val="lowerLetter"/>
      <w:lvlText w:val="%8."/>
      <w:lvlJc w:val="left"/>
      <w:pPr>
        <w:ind w:left="5208" w:hanging="360"/>
      </w:pPr>
    </w:lvl>
    <w:lvl w:ilvl="8" w:tplc="0419001B" w:tentative="1">
      <w:start w:val="1"/>
      <w:numFmt w:val="lowerRoman"/>
      <w:lvlText w:val="%9."/>
      <w:lvlJc w:val="right"/>
      <w:pPr>
        <w:ind w:left="5928" w:hanging="180"/>
      </w:pPr>
    </w:lvl>
  </w:abstractNum>
  <w:abstractNum w:abstractNumId="12" w15:restartNumberingAfterBreak="0">
    <w:nsid w:val="7FF06CC0"/>
    <w:multiLevelType w:val="multilevel"/>
    <w:tmpl w:val="65DABDFA"/>
    <w:lvl w:ilvl="0">
      <w:start w:val="1"/>
      <w:numFmt w:val="decimal"/>
      <w:lvlText w:val="%1."/>
      <w:lvlJc w:val="left"/>
      <w:pPr>
        <w:ind w:left="502"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2"/>
  </w:num>
  <w:num w:numId="3">
    <w:abstractNumId w:val="3"/>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6"/>
  </w:num>
  <w:num w:numId="8">
    <w:abstractNumId w:val="1"/>
  </w:num>
  <w:num w:numId="9">
    <w:abstractNumId w:val="0"/>
  </w:num>
  <w:num w:numId="10">
    <w:abstractNumId w:val="7"/>
  </w:num>
  <w:num w:numId="11">
    <w:abstractNumId w:val="5"/>
  </w:num>
  <w:num w:numId="12">
    <w:abstractNumId w:val="10"/>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44CA"/>
    <w:rsid w:val="00020698"/>
    <w:rsid w:val="0003184C"/>
    <w:rsid w:val="00036DD5"/>
    <w:rsid w:val="000379FB"/>
    <w:rsid w:val="000467A1"/>
    <w:rsid w:val="000673DC"/>
    <w:rsid w:val="00076556"/>
    <w:rsid w:val="00091880"/>
    <w:rsid w:val="000A33E9"/>
    <w:rsid w:val="000C74A1"/>
    <w:rsid w:val="000D09A5"/>
    <w:rsid w:val="000D7095"/>
    <w:rsid w:val="001059A1"/>
    <w:rsid w:val="0011067F"/>
    <w:rsid w:val="00120636"/>
    <w:rsid w:val="00127D55"/>
    <w:rsid w:val="00155E89"/>
    <w:rsid w:val="00162C97"/>
    <w:rsid w:val="00184CB8"/>
    <w:rsid w:val="00186DDA"/>
    <w:rsid w:val="00191304"/>
    <w:rsid w:val="00197E6D"/>
    <w:rsid w:val="001A7474"/>
    <w:rsid w:val="001D6CA1"/>
    <w:rsid w:val="001F0997"/>
    <w:rsid w:val="001F7BAB"/>
    <w:rsid w:val="001F7C5F"/>
    <w:rsid w:val="00207BC3"/>
    <w:rsid w:val="002279BB"/>
    <w:rsid w:val="00245E22"/>
    <w:rsid w:val="0026040B"/>
    <w:rsid w:val="00265BF3"/>
    <w:rsid w:val="00266055"/>
    <w:rsid w:val="002A38A6"/>
    <w:rsid w:val="002C1DF0"/>
    <w:rsid w:val="002F4ACB"/>
    <w:rsid w:val="002F7E4E"/>
    <w:rsid w:val="003078E0"/>
    <w:rsid w:val="003133F6"/>
    <w:rsid w:val="0032641F"/>
    <w:rsid w:val="00336758"/>
    <w:rsid w:val="0034604A"/>
    <w:rsid w:val="0035592F"/>
    <w:rsid w:val="00385B4C"/>
    <w:rsid w:val="003878B6"/>
    <w:rsid w:val="00391B70"/>
    <w:rsid w:val="003965C5"/>
    <w:rsid w:val="003B60C1"/>
    <w:rsid w:val="003E1A3E"/>
    <w:rsid w:val="003F0BB3"/>
    <w:rsid w:val="0042479E"/>
    <w:rsid w:val="004506E7"/>
    <w:rsid w:val="004564E0"/>
    <w:rsid w:val="00465017"/>
    <w:rsid w:val="00485B76"/>
    <w:rsid w:val="00486568"/>
    <w:rsid w:val="004C6267"/>
    <w:rsid w:val="004E6F14"/>
    <w:rsid w:val="00544756"/>
    <w:rsid w:val="00546F4D"/>
    <w:rsid w:val="00555962"/>
    <w:rsid w:val="00572129"/>
    <w:rsid w:val="005844D9"/>
    <w:rsid w:val="005A2AEB"/>
    <w:rsid w:val="005B1482"/>
    <w:rsid w:val="005D2952"/>
    <w:rsid w:val="00604B31"/>
    <w:rsid w:val="00610FE8"/>
    <w:rsid w:val="00620194"/>
    <w:rsid w:val="00631E87"/>
    <w:rsid w:val="0065391F"/>
    <w:rsid w:val="0067427D"/>
    <w:rsid w:val="00676D3B"/>
    <w:rsid w:val="00687F9C"/>
    <w:rsid w:val="00691A9F"/>
    <w:rsid w:val="006B259F"/>
    <w:rsid w:val="006C0A1A"/>
    <w:rsid w:val="006D4DDA"/>
    <w:rsid w:val="006E22C3"/>
    <w:rsid w:val="006F73EA"/>
    <w:rsid w:val="006F7C0E"/>
    <w:rsid w:val="00717106"/>
    <w:rsid w:val="00717368"/>
    <w:rsid w:val="0073299E"/>
    <w:rsid w:val="007529D5"/>
    <w:rsid w:val="0077373B"/>
    <w:rsid w:val="00785079"/>
    <w:rsid w:val="00787802"/>
    <w:rsid w:val="00791CA8"/>
    <w:rsid w:val="007A781E"/>
    <w:rsid w:val="007B5E18"/>
    <w:rsid w:val="007F183B"/>
    <w:rsid w:val="008861F4"/>
    <w:rsid w:val="00893D54"/>
    <w:rsid w:val="00894747"/>
    <w:rsid w:val="008964AB"/>
    <w:rsid w:val="008A319A"/>
    <w:rsid w:val="008A5355"/>
    <w:rsid w:val="008B1FB0"/>
    <w:rsid w:val="008C4B92"/>
    <w:rsid w:val="008D3293"/>
    <w:rsid w:val="008E11E6"/>
    <w:rsid w:val="008F601A"/>
    <w:rsid w:val="009544F6"/>
    <w:rsid w:val="00974F17"/>
    <w:rsid w:val="009B0E7C"/>
    <w:rsid w:val="009C5A19"/>
    <w:rsid w:val="009C6369"/>
    <w:rsid w:val="009C75B8"/>
    <w:rsid w:val="00A04D5A"/>
    <w:rsid w:val="00A22CA2"/>
    <w:rsid w:val="00A276EB"/>
    <w:rsid w:val="00A42DCF"/>
    <w:rsid w:val="00A449B8"/>
    <w:rsid w:val="00A55807"/>
    <w:rsid w:val="00A91065"/>
    <w:rsid w:val="00AC3800"/>
    <w:rsid w:val="00AE6F4B"/>
    <w:rsid w:val="00AE72AE"/>
    <w:rsid w:val="00B16296"/>
    <w:rsid w:val="00B37B9C"/>
    <w:rsid w:val="00B46BA3"/>
    <w:rsid w:val="00B52A0C"/>
    <w:rsid w:val="00B73E1C"/>
    <w:rsid w:val="00B7447B"/>
    <w:rsid w:val="00B839DD"/>
    <w:rsid w:val="00BD5CBA"/>
    <w:rsid w:val="00C134EB"/>
    <w:rsid w:val="00C152B5"/>
    <w:rsid w:val="00C17CBE"/>
    <w:rsid w:val="00C20D46"/>
    <w:rsid w:val="00C269F7"/>
    <w:rsid w:val="00C311A1"/>
    <w:rsid w:val="00C321D4"/>
    <w:rsid w:val="00C6695A"/>
    <w:rsid w:val="00C76624"/>
    <w:rsid w:val="00CA4900"/>
    <w:rsid w:val="00CA5340"/>
    <w:rsid w:val="00CB7421"/>
    <w:rsid w:val="00CE7CEB"/>
    <w:rsid w:val="00CF1CB1"/>
    <w:rsid w:val="00CF3A6A"/>
    <w:rsid w:val="00CF7B36"/>
    <w:rsid w:val="00D27582"/>
    <w:rsid w:val="00D33C63"/>
    <w:rsid w:val="00D42780"/>
    <w:rsid w:val="00D45EF1"/>
    <w:rsid w:val="00D709A5"/>
    <w:rsid w:val="00D8214E"/>
    <w:rsid w:val="00DA279D"/>
    <w:rsid w:val="00DA526D"/>
    <w:rsid w:val="00DB17E2"/>
    <w:rsid w:val="00DB44CA"/>
    <w:rsid w:val="00E12504"/>
    <w:rsid w:val="00E21661"/>
    <w:rsid w:val="00E31072"/>
    <w:rsid w:val="00E4176A"/>
    <w:rsid w:val="00E459FB"/>
    <w:rsid w:val="00E56817"/>
    <w:rsid w:val="00E57977"/>
    <w:rsid w:val="00E57AF7"/>
    <w:rsid w:val="00E62876"/>
    <w:rsid w:val="00E70A5F"/>
    <w:rsid w:val="00E762D2"/>
    <w:rsid w:val="00E8020F"/>
    <w:rsid w:val="00E91FDE"/>
    <w:rsid w:val="00E94DE0"/>
    <w:rsid w:val="00EB24AA"/>
    <w:rsid w:val="00EB47AF"/>
    <w:rsid w:val="00EC2900"/>
    <w:rsid w:val="00EC74E4"/>
    <w:rsid w:val="00ED5010"/>
    <w:rsid w:val="00EE29FB"/>
    <w:rsid w:val="00EE2CCA"/>
    <w:rsid w:val="00EE3912"/>
    <w:rsid w:val="00EE399B"/>
    <w:rsid w:val="00EF7B05"/>
    <w:rsid w:val="00F139BD"/>
    <w:rsid w:val="00F5150F"/>
    <w:rsid w:val="00F53800"/>
    <w:rsid w:val="00F645AD"/>
    <w:rsid w:val="00F746E7"/>
    <w:rsid w:val="00F76854"/>
    <w:rsid w:val="00F938F7"/>
    <w:rsid w:val="00F96950"/>
    <w:rsid w:val="00FA5ED5"/>
    <w:rsid w:val="00FB5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D8EE6"/>
  <w15:docId w15:val="{5450113A-A8B0-4825-B49F-48311F9DE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67A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C74E4"/>
    <w:pPr>
      <w:keepNext/>
      <w:keepLines/>
      <w:spacing w:before="48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EC74E4"/>
    <w:pPr>
      <w:keepNext/>
      <w:keepLines/>
      <w:spacing w:before="200" w:line="259"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link w:val="30"/>
    <w:uiPriority w:val="9"/>
    <w:qFormat/>
    <w:rsid w:val="00EC74E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5340"/>
    <w:pPr>
      <w:ind w:left="720"/>
      <w:contextualSpacing/>
    </w:pPr>
  </w:style>
  <w:style w:type="paragraph" w:styleId="a4">
    <w:name w:val="header"/>
    <w:basedOn w:val="a"/>
    <w:link w:val="a5"/>
    <w:rsid w:val="0003184C"/>
    <w:pPr>
      <w:tabs>
        <w:tab w:val="center" w:pos="4153"/>
        <w:tab w:val="right" w:pos="8306"/>
      </w:tabs>
    </w:pPr>
    <w:rPr>
      <w:szCs w:val="20"/>
    </w:rPr>
  </w:style>
  <w:style w:type="character" w:customStyle="1" w:styleId="a5">
    <w:name w:val="Верхний колонтитул Знак"/>
    <w:basedOn w:val="a0"/>
    <w:link w:val="a4"/>
    <w:rsid w:val="0003184C"/>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EE3912"/>
    <w:rPr>
      <w:rFonts w:ascii="Tahoma" w:hAnsi="Tahoma" w:cs="Tahoma"/>
      <w:sz w:val="16"/>
      <w:szCs w:val="16"/>
    </w:rPr>
  </w:style>
  <w:style w:type="character" w:customStyle="1" w:styleId="a7">
    <w:name w:val="Текст выноски Знак"/>
    <w:basedOn w:val="a0"/>
    <w:link w:val="a6"/>
    <w:uiPriority w:val="99"/>
    <w:semiHidden/>
    <w:rsid w:val="00EE3912"/>
    <w:rPr>
      <w:rFonts w:ascii="Tahoma" w:eastAsia="Times New Roman" w:hAnsi="Tahoma" w:cs="Tahoma"/>
      <w:sz w:val="16"/>
      <w:szCs w:val="16"/>
      <w:lang w:eastAsia="ru-RU"/>
    </w:rPr>
  </w:style>
  <w:style w:type="table" w:styleId="a8">
    <w:name w:val="Table Grid"/>
    <w:basedOn w:val="a1"/>
    <w:uiPriority w:val="39"/>
    <w:rsid w:val="00485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485B76"/>
    <w:rPr>
      <w:b/>
      <w:bCs/>
    </w:rPr>
  </w:style>
  <w:style w:type="character" w:customStyle="1" w:styleId="10">
    <w:name w:val="Заголовок 1 Знак"/>
    <w:basedOn w:val="a0"/>
    <w:link w:val="1"/>
    <w:uiPriority w:val="9"/>
    <w:rsid w:val="00EC74E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EC74E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C74E4"/>
    <w:rPr>
      <w:rFonts w:ascii="Times New Roman" w:eastAsia="Times New Roman" w:hAnsi="Times New Roman" w:cs="Times New Roman"/>
      <w:b/>
      <w:bCs/>
      <w:sz w:val="27"/>
      <w:szCs w:val="27"/>
      <w:lang w:eastAsia="ru-RU"/>
    </w:rPr>
  </w:style>
  <w:style w:type="character" w:styleId="aa">
    <w:name w:val="Emphasis"/>
    <w:basedOn w:val="a0"/>
    <w:uiPriority w:val="20"/>
    <w:qFormat/>
    <w:rsid w:val="00EC74E4"/>
    <w:rPr>
      <w:i/>
      <w:iCs/>
    </w:rPr>
  </w:style>
  <w:style w:type="character" w:styleId="ab">
    <w:name w:val="Hyperlink"/>
    <w:basedOn w:val="a0"/>
    <w:uiPriority w:val="99"/>
    <w:semiHidden/>
    <w:unhideWhenUsed/>
    <w:rsid w:val="00EC74E4"/>
    <w:rPr>
      <w:color w:val="0000FF"/>
      <w:u w:val="single"/>
    </w:rPr>
  </w:style>
  <w:style w:type="paragraph" w:styleId="ac">
    <w:name w:val="Normal (Web)"/>
    <w:basedOn w:val="a"/>
    <w:uiPriority w:val="99"/>
    <w:semiHidden/>
    <w:unhideWhenUsed/>
    <w:rsid w:val="00EC74E4"/>
    <w:pPr>
      <w:spacing w:before="100" w:beforeAutospacing="1" w:after="100" w:afterAutospacing="1"/>
    </w:pPr>
  </w:style>
  <w:style w:type="paragraph" w:customStyle="1" w:styleId="textstyle">
    <w:name w:val="textstyle"/>
    <w:basedOn w:val="a"/>
    <w:rsid w:val="00EC74E4"/>
    <w:pPr>
      <w:spacing w:line="288" w:lineRule="atLeast"/>
      <w:ind w:firstLine="600"/>
    </w:pPr>
    <w:rPr>
      <w:color w:val="000000"/>
    </w:rPr>
  </w:style>
  <w:style w:type="paragraph" w:styleId="ad">
    <w:name w:val="No Spacing"/>
    <w:uiPriority w:val="1"/>
    <w:qFormat/>
    <w:rsid w:val="00A9106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1">
    <w:name w:val="Body Text 2"/>
    <w:basedOn w:val="a"/>
    <w:link w:val="22"/>
    <w:rsid w:val="00A91065"/>
    <w:pPr>
      <w:widowControl w:val="0"/>
      <w:autoSpaceDE w:val="0"/>
      <w:autoSpaceDN w:val="0"/>
      <w:adjustRightInd w:val="0"/>
      <w:spacing w:after="120" w:line="480" w:lineRule="auto"/>
    </w:pPr>
    <w:rPr>
      <w:sz w:val="20"/>
      <w:szCs w:val="20"/>
    </w:rPr>
  </w:style>
  <w:style w:type="character" w:customStyle="1" w:styleId="22">
    <w:name w:val="Основной текст 2 Знак"/>
    <w:basedOn w:val="a0"/>
    <w:link w:val="21"/>
    <w:rsid w:val="00A91065"/>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8F601A"/>
    <w:pPr>
      <w:tabs>
        <w:tab w:val="center" w:pos="4677"/>
        <w:tab w:val="right" w:pos="9355"/>
      </w:tabs>
    </w:pPr>
  </w:style>
  <w:style w:type="character" w:customStyle="1" w:styleId="af">
    <w:name w:val="Нижний колонтитул Знак"/>
    <w:basedOn w:val="a0"/>
    <w:link w:val="ae"/>
    <w:uiPriority w:val="99"/>
    <w:rsid w:val="008F601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732141">
      <w:bodyDiv w:val="1"/>
      <w:marLeft w:val="0"/>
      <w:marRight w:val="0"/>
      <w:marTop w:val="0"/>
      <w:marBottom w:val="0"/>
      <w:divBdr>
        <w:top w:val="none" w:sz="0" w:space="0" w:color="auto"/>
        <w:left w:val="none" w:sz="0" w:space="0" w:color="auto"/>
        <w:bottom w:val="none" w:sz="0" w:space="0" w:color="auto"/>
        <w:right w:val="none" w:sz="0" w:space="0" w:color="auto"/>
      </w:divBdr>
    </w:div>
    <w:div w:id="159339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42028241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2250003" TargetMode="External"/><Relationship Id="rId5" Type="http://schemas.openxmlformats.org/officeDocument/2006/relationships/webSettings" Target="webSettings.xml"/><Relationship Id="rId10" Type="http://schemas.openxmlformats.org/officeDocument/2006/relationships/hyperlink" Target="http://docs.cntd.ru/document/902249301"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1986A-8F6E-4941-8A79-961E08002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2688</Words>
  <Characters>15325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dc:creator>
  <cp:lastModifiedBy>Пользователь Windows</cp:lastModifiedBy>
  <cp:revision>3</cp:revision>
  <cp:lastPrinted>2019-03-27T04:25:00Z</cp:lastPrinted>
  <dcterms:created xsi:type="dcterms:W3CDTF">2019-03-27T04:40:00Z</dcterms:created>
  <dcterms:modified xsi:type="dcterms:W3CDTF">2019-03-28T04:52:00Z</dcterms:modified>
</cp:coreProperties>
</file>