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3A46" w:rsidRDefault="005D3A46">
      <w:pPr>
        <w:pStyle w:val="ConsPlusTitle"/>
        <w:ind w:firstLine="540"/>
        <w:jc w:val="both"/>
        <w:outlineLvl w:val="0"/>
      </w:pPr>
      <w:r>
        <w:t>Статья 158. Кража</w:t>
      </w:r>
    </w:p>
    <w:p w:rsidR="005D3A46" w:rsidRDefault="005D3A46">
      <w:pPr>
        <w:pStyle w:val="ConsPlusNormal"/>
        <w:ind w:firstLine="540"/>
        <w:jc w:val="both"/>
      </w:pPr>
      <w:r>
        <w:t xml:space="preserve">(в ред. Федерального </w:t>
      </w:r>
      <w:hyperlink r:id="rId5" w:history="1">
        <w:r>
          <w:rPr>
            <w:color w:val="0000FF"/>
          </w:rPr>
          <w:t>закона</w:t>
        </w:r>
      </w:hyperlink>
      <w:r>
        <w:t xml:space="preserve"> от 08.12.2003 N 162-ФЗ)</w:t>
      </w:r>
    </w:p>
    <w:p w:rsidR="005D3A46" w:rsidRDefault="005D3A46">
      <w:pPr>
        <w:pStyle w:val="ConsPlusNormal"/>
        <w:jc w:val="both"/>
      </w:pPr>
    </w:p>
    <w:p w:rsidR="005D3A46" w:rsidRDefault="005D3A46">
      <w:pPr>
        <w:pStyle w:val="ConsPlusNormal"/>
        <w:ind w:firstLine="540"/>
        <w:jc w:val="both"/>
      </w:pPr>
      <w:r>
        <w:t xml:space="preserve">1. Кража, то есть </w:t>
      </w:r>
      <w:hyperlink r:id="rId6" w:history="1">
        <w:r>
          <w:rPr>
            <w:color w:val="0000FF"/>
          </w:rPr>
          <w:t>тайное хищение</w:t>
        </w:r>
      </w:hyperlink>
      <w:r>
        <w:t xml:space="preserve"> чужого имущества, -</w:t>
      </w:r>
    </w:p>
    <w:p w:rsidR="005D3A46" w:rsidRDefault="005D3A46">
      <w:pPr>
        <w:pStyle w:val="ConsPlusNormal"/>
        <w:spacing w:before="220"/>
        <w:ind w:firstLine="540"/>
        <w:jc w:val="both"/>
      </w:pPr>
      <w:proofErr w:type="gramStart"/>
      <w: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арестом на срок до</w:t>
      </w:r>
      <w:proofErr w:type="gramEnd"/>
      <w:r>
        <w:t xml:space="preserve"> четырех месяцев, либо лишением свободы на срок до двух лет.</w:t>
      </w:r>
    </w:p>
    <w:p w:rsidR="005D3A46" w:rsidRDefault="005D3A46">
      <w:pPr>
        <w:pStyle w:val="ConsPlusNormal"/>
        <w:jc w:val="both"/>
      </w:pPr>
      <w:r>
        <w:t xml:space="preserve">(в ред. Федерального </w:t>
      </w:r>
      <w:hyperlink r:id="rId7" w:history="1">
        <w:r>
          <w:rPr>
            <w:color w:val="0000FF"/>
          </w:rPr>
          <w:t>закона</w:t>
        </w:r>
      </w:hyperlink>
      <w:r>
        <w:t xml:space="preserve"> от 07.12.2011 N 420-ФЗ)</w:t>
      </w:r>
    </w:p>
    <w:p w:rsidR="005D3A46" w:rsidRDefault="005D3A46">
      <w:pPr>
        <w:pStyle w:val="ConsPlusNormal"/>
        <w:spacing w:before="220"/>
        <w:ind w:firstLine="540"/>
        <w:jc w:val="both"/>
      </w:pPr>
      <w:r>
        <w:t>2. Кража, совершенная:</w:t>
      </w:r>
    </w:p>
    <w:p w:rsidR="005D3A46" w:rsidRDefault="005D3A46">
      <w:pPr>
        <w:pStyle w:val="ConsPlusNormal"/>
        <w:spacing w:before="220"/>
        <w:ind w:firstLine="540"/>
        <w:jc w:val="both"/>
      </w:pPr>
      <w:r>
        <w:t xml:space="preserve">а) группой лиц по </w:t>
      </w:r>
      <w:hyperlink r:id="rId8" w:history="1">
        <w:r>
          <w:rPr>
            <w:color w:val="0000FF"/>
          </w:rPr>
          <w:t>предварительному сговору</w:t>
        </w:r>
      </w:hyperlink>
      <w:r>
        <w:t>;</w:t>
      </w:r>
    </w:p>
    <w:p w:rsidR="005D3A46" w:rsidRDefault="005D3A46">
      <w:pPr>
        <w:pStyle w:val="ConsPlusNormal"/>
        <w:spacing w:before="220"/>
        <w:ind w:firstLine="540"/>
        <w:jc w:val="both"/>
      </w:pPr>
      <w:r>
        <w:t xml:space="preserve">б) с </w:t>
      </w:r>
      <w:hyperlink r:id="rId9" w:history="1">
        <w:r>
          <w:rPr>
            <w:color w:val="0000FF"/>
          </w:rPr>
          <w:t>незаконным проникновением</w:t>
        </w:r>
      </w:hyperlink>
      <w:r>
        <w:t xml:space="preserve"> в помещение либо иное хранилище;</w:t>
      </w:r>
    </w:p>
    <w:p w:rsidR="005D3A46" w:rsidRDefault="005D3A46">
      <w:pPr>
        <w:pStyle w:val="ConsPlusNormal"/>
        <w:spacing w:before="220"/>
        <w:ind w:firstLine="540"/>
        <w:jc w:val="both"/>
      </w:pPr>
      <w:r>
        <w:t>в) с причинением значительного ущерба гражданину;</w:t>
      </w:r>
    </w:p>
    <w:p w:rsidR="005D3A46" w:rsidRDefault="005D3A46">
      <w:pPr>
        <w:pStyle w:val="ConsPlusNormal"/>
        <w:spacing w:before="220"/>
        <w:ind w:firstLine="540"/>
        <w:jc w:val="both"/>
      </w:pPr>
      <w:r>
        <w:t xml:space="preserve">г) из одежды, сумки или другой ручной клади, </w:t>
      </w:r>
      <w:proofErr w:type="gramStart"/>
      <w:r>
        <w:t>находившихся</w:t>
      </w:r>
      <w:proofErr w:type="gramEnd"/>
      <w:r>
        <w:t xml:space="preserve"> при потерпевшем, -</w:t>
      </w:r>
    </w:p>
    <w:p w:rsidR="005D3A46" w:rsidRDefault="005D3A46">
      <w:pPr>
        <w:pStyle w:val="ConsPlusNormal"/>
        <w:spacing w:before="220"/>
        <w:ind w:firstLine="540"/>
        <w:jc w:val="both"/>
      </w:pPr>
      <w:proofErr w:type="gramStart"/>
      <w: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 свободы на срок до одного года или без такового, либо лишением</w:t>
      </w:r>
      <w:proofErr w:type="gramEnd"/>
      <w:r>
        <w:t xml:space="preserve"> свободы </w:t>
      </w:r>
      <w:proofErr w:type="gramStart"/>
      <w:r>
        <w:t>на срок до пяти лет с ограничением свободы на срок до одного года</w:t>
      </w:r>
      <w:proofErr w:type="gramEnd"/>
      <w:r>
        <w:t xml:space="preserve"> или без такового.</w:t>
      </w:r>
    </w:p>
    <w:p w:rsidR="005D3A46" w:rsidRDefault="005D3A46">
      <w:pPr>
        <w:pStyle w:val="ConsPlusNormal"/>
        <w:jc w:val="both"/>
      </w:pPr>
      <w:r>
        <w:t xml:space="preserve">(в ред. Федерального </w:t>
      </w:r>
      <w:hyperlink r:id="rId10" w:history="1">
        <w:r>
          <w:rPr>
            <w:color w:val="0000FF"/>
          </w:rPr>
          <w:t>закона</w:t>
        </w:r>
      </w:hyperlink>
      <w:r>
        <w:t xml:space="preserve"> от 07.12.2011 N 420-ФЗ)</w:t>
      </w:r>
    </w:p>
    <w:p w:rsidR="005D3A46" w:rsidRDefault="005D3A46">
      <w:pPr>
        <w:pStyle w:val="ConsPlusNormal"/>
        <w:spacing w:before="220"/>
        <w:ind w:firstLine="540"/>
        <w:jc w:val="both"/>
      </w:pPr>
      <w:r>
        <w:t>3. Кража, совершенная:</w:t>
      </w:r>
    </w:p>
    <w:p w:rsidR="005D3A46" w:rsidRDefault="005D3A46">
      <w:pPr>
        <w:pStyle w:val="ConsPlusNormal"/>
        <w:spacing w:before="220"/>
        <w:ind w:firstLine="540"/>
        <w:jc w:val="both"/>
      </w:pPr>
      <w:r>
        <w:t xml:space="preserve">а) с незаконным проникновением в </w:t>
      </w:r>
      <w:hyperlink r:id="rId11" w:history="1">
        <w:r>
          <w:rPr>
            <w:color w:val="0000FF"/>
          </w:rPr>
          <w:t>жилище</w:t>
        </w:r>
      </w:hyperlink>
      <w:r>
        <w:t>;</w:t>
      </w:r>
    </w:p>
    <w:p w:rsidR="005D3A46" w:rsidRDefault="005D3A46">
      <w:pPr>
        <w:pStyle w:val="ConsPlusNormal"/>
        <w:spacing w:before="220"/>
        <w:ind w:firstLine="540"/>
        <w:jc w:val="both"/>
      </w:pPr>
      <w:r>
        <w:t>б) из нефтепровода, нефтепродуктопровода, газопровода;</w:t>
      </w:r>
    </w:p>
    <w:p w:rsidR="005D3A46" w:rsidRDefault="005D3A46">
      <w:pPr>
        <w:pStyle w:val="ConsPlusNormal"/>
        <w:spacing w:before="220"/>
        <w:ind w:firstLine="540"/>
        <w:jc w:val="both"/>
      </w:pPr>
      <w:r>
        <w:t>в) в крупном размере;</w:t>
      </w:r>
    </w:p>
    <w:p w:rsidR="005D3A46" w:rsidRDefault="005D3A46">
      <w:pPr>
        <w:pStyle w:val="ConsPlusNormal"/>
        <w:jc w:val="both"/>
      </w:pPr>
      <w:r>
        <w:t xml:space="preserve">(в ред. Федерального </w:t>
      </w:r>
      <w:hyperlink r:id="rId12" w:history="1">
        <w:r>
          <w:rPr>
            <w:color w:val="0000FF"/>
          </w:rPr>
          <w:t>закона</w:t>
        </w:r>
      </w:hyperlink>
      <w:r>
        <w:t xml:space="preserve"> от 23.04.2018 N 111-ФЗ)</w:t>
      </w:r>
    </w:p>
    <w:p w:rsidR="005D3A46" w:rsidRDefault="005D3A46">
      <w:pPr>
        <w:pStyle w:val="ConsPlusNormal"/>
        <w:spacing w:before="220"/>
        <w:ind w:firstLine="540"/>
        <w:jc w:val="both"/>
      </w:pPr>
      <w:r>
        <w:t xml:space="preserve">г) с банковского счета, а равно в отношении электронных денежных средств (при отсутствии признаков преступления, предусмотренного </w:t>
      </w:r>
      <w:hyperlink r:id="rId13" w:history="1">
        <w:r>
          <w:rPr>
            <w:color w:val="0000FF"/>
          </w:rPr>
          <w:t>статьей 159.3</w:t>
        </w:r>
      </w:hyperlink>
      <w:r>
        <w:t xml:space="preserve"> настоящего Кодекса), -</w:t>
      </w:r>
    </w:p>
    <w:p w:rsidR="005D3A46" w:rsidRDefault="005D3A46">
      <w:pPr>
        <w:pStyle w:val="ConsPlusNormal"/>
        <w:jc w:val="both"/>
      </w:pPr>
      <w:r>
        <w:t xml:space="preserve">(п. "г" введен Федеральным </w:t>
      </w:r>
      <w:hyperlink r:id="rId14" w:history="1">
        <w:r>
          <w:rPr>
            <w:color w:val="0000FF"/>
          </w:rPr>
          <w:t>законом</w:t>
        </w:r>
      </w:hyperlink>
      <w:r>
        <w:t xml:space="preserve"> от 23.04.2018 N 111-ФЗ)</w:t>
      </w:r>
    </w:p>
    <w:p w:rsidR="005D3A46" w:rsidRDefault="005D3A46">
      <w:pPr>
        <w:pStyle w:val="ConsPlusNormal"/>
        <w:spacing w:before="220"/>
        <w:ind w:firstLine="540"/>
        <w:jc w:val="both"/>
      </w:pPr>
      <w:proofErr w:type="gramStart"/>
      <w:r>
        <w:t>наказывается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ограничением свободы на срок до полутора лет или без такового, либо лишением свободы на срок до шести лет со штрафом в размере до</w:t>
      </w:r>
      <w:proofErr w:type="gramEnd"/>
      <w:r>
        <w:t xml:space="preserve"> 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w:t>
      </w:r>
    </w:p>
    <w:p w:rsidR="005D3A46" w:rsidRDefault="005D3A46">
      <w:pPr>
        <w:pStyle w:val="ConsPlusNormal"/>
        <w:jc w:val="both"/>
      </w:pPr>
      <w:r>
        <w:t xml:space="preserve">(в ред. Федеральных законов от 27.12.2009 </w:t>
      </w:r>
      <w:hyperlink r:id="rId15" w:history="1">
        <w:r>
          <w:rPr>
            <w:color w:val="0000FF"/>
          </w:rPr>
          <w:t>N 377-ФЗ</w:t>
        </w:r>
      </w:hyperlink>
      <w:r>
        <w:t xml:space="preserve">, от 07.03.2011 </w:t>
      </w:r>
      <w:hyperlink r:id="rId16" w:history="1">
        <w:r>
          <w:rPr>
            <w:color w:val="0000FF"/>
          </w:rPr>
          <w:t>N 26-ФЗ</w:t>
        </w:r>
      </w:hyperlink>
      <w:r>
        <w:t xml:space="preserve">, от 07.12.2011 </w:t>
      </w:r>
      <w:hyperlink r:id="rId17" w:history="1">
        <w:r>
          <w:rPr>
            <w:color w:val="0000FF"/>
          </w:rPr>
          <w:t>N 420-ФЗ</w:t>
        </w:r>
      </w:hyperlink>
      <w:r>
        <w:t>)</w:t>
      </w:r>
    </w:p>
    <w:p w:rsidR="005D3A46" w:rsidRDefault="005D3A46">
      <w:pPr>
        <w:pStyle w:val="ConsPlusNormal"/>
        <w:jc w:val="both"/>
      </w:pPr>
      <w:r>
        <w:t xml:space="preserve">(часть третья в ред. Федерального </w:t>
      </w:r>
      <w:hyperlink r:id="rId18" w:history="1">
        <w:r>
          <w:rPr>
            <w:color w:val="0000FF"/>
          </w:rPr>
          <w:t>закона</w:t>
        </w:r>
      </w:hyperlink>
      <w:r>
        <w:t xml:space="preserve"> от 30.12.2006 N 283-ФЗ)</w:t>
      </w:r>
    </w:p>
    <w:p w:rsidR="005D3A46" w:rsidRDefault="005D3A46">
      <w:pPr>
        <w:pStyle w:val="ConsPlusNormal"/>
        <w:spacing w:before="220"/>
        <w:ind w:firstLine="540"/>
        <w:jc w:val="both"/>
      </w:pPr>
      <w:r>
        <w:t>4. Кража, совершенная:</w:t>
      </w:r>
    </w:p>
    <w:p w:rsidR="005D3A46" w:rsidRDefault="005D3A46">
      <w:pPr>
        <w:pStyle w:val="ConsPlusNormal"/>
        <w:spacing w:before="220"/>
        <w:ind w:firstLine="540"/>
        <w:jc w:val="both"/>
      </w:pPr>
      <w:r>
        <w:lastRenderedPageBreak/>
        <w:t xml:space="preserve">а) организованной </w:t>
      </w:r>
      <w:hyperlink r:id="rId19" w:history="1">
        <w:r>
          <w:rPr>
            <w:color w:val="0000FF"/>
          </w:rPr>
          <w:t>группой</w:t>
        </w:r>
      </w:hyperlink>
      <w:r>
        <w:t>;</w:t>
      </w:r>
    </w:p>
    <w:p w:rsidR="005D3A46" w:rsidRDefault="005D3A46">
      <w:pPr>
        <w:pStyle w:val="ConsPlusNormal"/>
        <w:spacing w:before="220"/>
        <w:ind w:firstLine="540"/>
        <w:jc w:val="both"/>
      </w:pPr>
      <w:r>
        <w:t>б) в особо крупном размере, -</w:t>
      </w:r>
    </w:p>
    <w:p w:rsidR="005D3A46" w:rsidRDefault="005D3A46">
      <w:pPr>
        <w:pStyle w:val="ConsPlusNormal"/>
        <w:spacing w:before="220"/>
        <w:ind w:firstLine="540"/>
        <w:jc w:val="both"/>
      </w:pPr>
      <w:r>
        <w:t xml:space="preserve">наказывается лишением свободы </w:t>
      </w:r>
      <w:proofErr w:type="gramStart"/>
      <w:r>
        <w:t>на срок до десяти лет со штрафом в размере до одного миллиона рублей</w:t>
      </w:r>
      <w:proofErr w:type="gramEnd"/>
      <w:r>
        <w:t xml:space="preserve"> или в размере заработной платы или иного дохода осужденного за период до пяти лет либо без такового и с ограничением свободы на срок до двух лет либо без такового.</w:t>
      </w:r>
    </w:p>
    <w:p w:rsidR="005D3A46" w:rsidRDefault="005D3A46">
      <w:pPr>
        <w:pStyle w:val="ConsPlusNormal"/>
        <w:jc w:val="both"/>
      </w:pPr>
      <w:r>
        <w:t xml:space="preserve">(в ред. Федеральных законов от 27.12.2009 </w:t>
      </w:r>
      <w:hyperlink r:id="rId20" w:history="1">
        <w:r>
          <w:rPr>
            <w:color w:val="0000FF"/>
          </w:rPr>
          <w:t>N 377-ФЗ</w:t>
        </w:r>
      </w:hyperlink>
      <w:r>
        <w:t xml:space="preserve">, от 07.03.2011 </w:t>
      </w:r>
      <w:hyperlink r:id="rId21" w:history="1">
        <w:r>
          <w:rPr>
            <w:color w:val="0000FF"/>
          </w:rPr>
          <w:t>N 26-ФЗ</w:t>
        </w:r>
      </w:hyperlink>
      <w:r>
        <w:t>)</w:t>
      </w:r>
    </w:p>
    <w:p w:rsidR="005D3A46" w:rsidRDefault="005D3A46">
      <w:pPr>
        <w:pStyle w:val="ConsPlusNormal"/>
        <w:spacing w:before="220"/>
        <w:ind w:firstLine="540"/>
        <w:jc w:val="both"/>
      </w:pPr>
      <w:r>
        <w:t>Примечания. 1. Под хищением в статьях настоящего Кодекса понимаются совершенные с корыстной целью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rsidR="005D3A46" w:rsidRDefault="005D3A46">
      <w:pPr>
        <w:pStyle w:val="ConsPlusNormal"/>
        <w:spacing w:before="220"/>
        <w:ind w:firstLine="540"/>
        <w:jc w:val="both"/>
      </w:pPr>
      <w:r>
        <w:t xml:space="preserve">2. Значительный ущерб гражданину в статьях настоящей главы, за исключением </w:t>
      </w:r>
      <w:hyperlink r:id="rId22" w:history="1">
        <w:r>
          <w:rPr>
            <w:color w:val="0000FF"/>
          </w:rPr>
          <w:t>части пятой статьи 159</w:t>
        </w:r>
      </w:hyperlink>
      <w:r>
        <w:t>, определяется с учетом его имущественного положения, но не может составлять менее пяти тысяч рублей.</w:t>
      </w:r>
    </w:p>
    <w:p w:rsidR="005D3A46" w:rsidRDefault="005D3A46">
      <w:pPr>
        <w:pStyle w:val="ConsPlusNormal"/>
        <w:jc w:val="both"/>
      </w:pPr>
      <w:r>
        <w:t xml:space="preserve">(п. 2 в ред. Федерального </w:t>
      </w:r>
      <w:hyperlink r:id="rId23" w:history="1">
        <w:r>
          <w:rPr>
            <w:color w:val="0000FF"/>
          </w:rPr>
          <w:t>закона</w:t>
        </w:r>
      </w:hyperlink>
      <w:r>
        <w:t xml:space="preserve"> от 03.07.2016 N 323-ФЗ)</w:t>
      </w:r>
    </w:p>
    <w:p w:rsidR="005D3A46" w:rsidRDefault="005D3A46">
      <w:pPr>
        <w:pStyle w:val="ConsPlusNormal"/>
        <w:spacing w:before="220"/>
        <w:ind w:firstLine="540"/>
        <w:jc w:val="both"/>
      </w:pPr>
      <w:r>
        <w:t>3. Под помещением в статьях настоящей главы понимаются строения и сооружения независимо от форм собственности, предназначенные для временного нахождения людей или размещения материальных ценностей в производственных или иных служебных целях.</w:t>
      </w:r>
    </w:p>
    <w:p w:rsidR="005D3A46" w:rsidRDefault="005D3A46">
      <w:pPr>
        <w:pStyle w:val="ConsPlusNormal"/>
        <w:spacing w:before="220"/>
        <w:ind w:firstLine="540"/>
        <w:jc w:val="both"/>
      </w:pPr>
      <w:r>
        <w:t>Под хранилищем в статьях настоящей главы понимаются хозяйственные помещения, обособленные от жилых построек, участки территории, трубопроводы, иные сооружения независимо от форм собственности, которые предназначены для постоянного или временного хранения материальных ценностей.</w:t>
      </w:r>
    </w:p>
    <w:p w:rsidR="005D3A46" w:rsidRDefault="005D3A46">
      <w:pPr>
        <w:pStyle w:val="ConsPlusNormal"/>
        <w:jc w:val="both"/>
      </w:pPr>
      <w:r>
        <w:t xml:space="preserve">(в ред. Федерального </w:t>
      </w:r>
      <w:hyperlink r:id="rId24" w:history="1">
        <w:r>
          <w:rPr>
            <w:color w:val="0000FF"/>
          </w:rPr>
          <w:t>закона</w:t>
        </w:r>
      </w:hyperlink>
      <w:r>
        <w:t xml:space="preserve"> от 30.12.2006 N 283-ФЗ)</w:t>
      </w:r>
    </w:p>
    <w:p w:rsidR="005D3A46" w:rsidRDefault="005D3A46">
      <w:pPr>
        <w:pStyle w:val="ConsPlusNormal"/>
        <w:spacing w:before="220"/>
        <w:ind w:firstLine="540"/>
        <w:jc w:val="both"/>
      </w:pPr>
      <w:r>
        <w:t xml:space="preserve">4. Крупным размером в статьях настоящей главы, за исключением </w:t>
      </w:r>
      <w:hyperlink r:id="rId25" w:history="1">
        <w:r>
          <w:rPr>
            <w:color w:val="0000FF"/>
          </w:rPr>
          <w:t>частей шестой</w:t>
        </w:r>
      </w:hyperlink>
      <w:r>
        <w:t xml:space="preserve"> и </w:t>
      </w:r>
      <w:hyperlink r:id="rId26" w:history="1">
        <w:r>
          <w:rPr>
            <w:color w:val="0000FF"/>
          </w:rPr>
          <w:t>седьмой статьи 159</w:t>
        </w:r>
      </w:hyperlink>
      <w:r>
        <w:t xml:space="preserve">, </w:t>
      </w:r>
      <w:hyperlink r:id="rId27" w:history="1">
        <w:r>
          <w:rPr>
            <w:color w:val="0000FF"/>
          </w:rPr>
          <w:t>статей 159.1</w:t>
        </w:r>
      </w:hyperlink>
      <w:r>
        <w:t xml:space="preserve"> и </w:t>
      </w:r>
      <w:hyperlink r:id="rId28" w:history="1">
        <w:r>
          <w:rPr>
            <w:color w:val="0000FF"/>
          </w:rPr>
          <w:t>159.5</w:t>
        </w:r>
      </w:hyperlink>
      <w:r>
        <w:t>, признается стоимость имущества, превышающая двести пятьдесят тысяч рублей, а особо крупным - один миллион рублей.</w:t>
      </w:r>
    </w:p>
    <w:p w:rsidR="005D3A46" w:rsidRDefault="005D3A46">
      <w:pPr>
        <w:pStyle w:val="ConsPlusNormal"/>
        <w:jc w:val="both"/>
      </w:pPr>
      <w:r>
        <w:t xml:space="preserve">(п. 4 в ред. Федерального </w:t>
      </w:r>
      <w:hyperlink r:id="rId29" w:history="1">
        <w:r>
          <w:rPr>
            <w:color w:val="0000FF"/>
          </w:rPr>
          <w:t>закона</w:t>
        </w:r>
      </w:hyperlink>
      <w:r>
        <w:t xml:space="preserve"> от 23.04.2018 N 111-ФЗ)</w:t>
      </w:r>
    </w:p>
    <w:p w:rsidR="005D3A46" w:rsidRDefault="007D47F9">
      <w:pPr>
        <w:pStyle w:val="ConsPlusNormal"/>
      </w:pPr>
      <w:hyperlink r:id="rId30" w:history="1">
        <w:r w:rsidR="005D3A46">
          <w:rPr>
            <w:i/>
            <w:color w:val="0000FF"/>
          </w:rPr>
          <w:br/>
          <w:t>ст. 158, "Уголовный кодекс Российской Федерации" от 13.06.1996 N 63-ФЗ (ред. от 27.12.2018) {</w:t>
        </w:r>
        <w:proofErr w:type="spellStart"/>
        <w:r w:rsidR="005D3A46">
          <w:rPr>
            <w:i/>
            <w:color w:val="0000FF"/>
          </w:rPr>
          <w:t>КонсультантПлюс</w:t>
        </w:r>
        <w:proofErr w:type="spellEnd"/>
        <w:r w:rsidR="005D3A46">
          <w:rPr>
            <w:i/>
            <w:color w:val="0000FF"/>
          </w:rPr>
          <w:t>}</w:t>
        </w:r>
      </w:hyperlink>
      <w:r w:rsidR="005D3A46">
        <w:br/>
      </w:r>
    </w:p>
    <w:p w:rsidR="007D47F9" w:rsidRDefault="007D47F9" w:rsidP="007D47F9">
      <w:pPr>
        <w:pStyle w:val="ConsPlusTitle"/>
        <w:ind w:firstLine="540"/>
        <w:jc w:val="both"/>
        <w:outlineLvl w:val="0"/>
      </w:pPr>
      <w:bookmarkStart w:id="0" w:name="_GoBack"/>
      <w:bookmarkEnd w:id="0"/>
      <w:r>
        <w:t>Статья 73. Условное осуждение</w:t>
      </w:r>
    </w:p>
    <w:p w:rsidR="007D47F9" w:rsidRDefault="007D47F9" w:rsidP="007D47F9">
      <w:pPr>
        <w:pStyle w:val="ConsPlusNormal"/>
        <w:jc w:val="both"/>
      </w:pPr>
    </w:p>
    <w:p w:rsidR="007D47F9" w:rsidRDefault="007D47F9" w:rsidP="007D47F9">
      <w:pPr>
        <w:pStyle w:val="ConsPlusNormal"/>
        <w:ind w:firstLine="540"/>
        <w:jc w:val="both"/>
      </w:pPr>
      <w:r>
        <w:t xml:space="preserve">1. </w:t>
      </w:r>
      <w:proofErr w:type="gramStart"/>
      <w:r>
        <w:t>Если, назначив исправительные работы, ограничение по военной службе, содержание в дисциплинарной воинской части или лишение свободы на срок до восьми лет, суд придет к выводу о возможности исправления осужденного без реального отбывания наказания, он постановляет считать назначенное наказание условным.</w:t>
      </w:r>
      <w:proofErr w:type="gramEnd"/>
      <w:r>
        <w:t xml:space="preserve"> Условное осуждение не назначается:</w:t>
      </w:r>
    </w:p>
    <w:p w:rsidR="007D47F9" w:rsidRDefault="007D47F9" w:rsidP="007D47F9">
      <w:pPr>
        <w:pStyle w:val="ConsPlusNormal"/>
        <w:spacing w:before="220"/>
        <w:ind w:firstLine="540"/>
        <w:jc w:val="both"/>
      </w:pPr>
      <w:r>
        <w:t>а) осужденным за преступления против половой неприкосновенности несовершеннолетних, не достигших четырнадцатилетнего возраста;</w:t>
      </w:r>
    </w:p>
    <w:p w:rsidR="007D47F9" w:rsidRDefault="007D47F9" w:rsidP="007D47F9">
      <w:pPr>
        <w:pStyle w:val="ConsPlusNormal"/>
        <w:spacing w:before="220"/>
        <w:ind w:firstLine="540"/>
        <w:jc w:val="both"/>
      </w:pPr>
      <w:r>
        <w:t xml:space="preserve">а.1) осужденным за преступления, предусмотренные, </w:t>
      </w:r>
      <w:hyperlink r:id="rId31" w:history="1">
        <w:r>
          <w:rPr>
            <w:color w:val="0000FF"/>
          </w:rPr>
          <w:t>частями первой</w:t>
        </w:r>
      </w:hyperlink>
      <w:r>
        <w:t xml:space="preserve"> и </w:t>
      </w:r>
      <w:hyperlink r:id="rId32" w:history="1">
        <w:r>
          <w:rPr>
            <w:color w:val="0000FF"/>
          </w:rPr>
          <w:t>второй статьи 205.1</w:t>
        </w:r>
      </w:hyperlink>
      <w:r>
        <w:t xml:space="preserve">, </w:t>
      </w:r>
      <w:hyperlink r:id="rId33" w:history="1">
        <w:r>
          <w:rPr>
            <w:color w:val="0000FF"/>
          </w:rPr>
          <w:t>статьей 205.2</w:t>
        </w:r>
      </w:hyperlink>
      <w:r>
        <w:t xml:space="preserve">, </w:t>
      </w:r>
      <w:hyperlink r:id="rId34" w:history="1">
        <w:r>
          <w:rPr>
            <w:color w:val="0000FF"/>
          </w:rPr>
          <w:t>частью второй статьи 205.4</w:t>
        </w:r>
      </w:hyperlink>
      <w:r>
        <w:t xml:space="preserve">, </w:t>
      </w:r>
      <w:hyperlink r:id="rId35" w:history="1">
        <w:r>
          <w:rPr>
            <w:color w:val="0000FF"/>
          </w:rPr>
          <w:t>частями первой</w:t>
        </w:r>
      </w:hyperlink>
      <w:r>
        <w:t xml:space="preserve"> - </w:t>
      </w:r>
      <w:hyperlink r:id="rId36" w:history="1">
        <w:r>
          <w:rPr>
            <w:color w:val="0000FF"/>
          </w:rPr>
          <w:t>третьей статьи 206</w:t>
        </w:r>
      </w:hyperlink>
      <w:r>
        <w:t xml:space="preserve">, </w:t>
      </w:r>
      <w:hyperlink r:id="rId37" w:history="1">
        <w:r>
          <w:rPr>
            <w:color w:val="0000FF"/>
          </w:rPr>
          <w:t>статьей 360</w:t>
        </w:r>
      </w:hyperlink>
      <w:r>
        <w:t xml:space="preserve"> настоящего Кодекса;</w:t>
      </w:r>
    </w:p>
    <w:p w:rsidR="007D47F9" w:rsidRDefault="007D47F9" w:rsidP="007D47F9">
      <w:pPr>
        <w:pStyle w:val="ConsPlusNormal"/>
        <w:jc w:val="both"/>
      </w:pPr>
      <w:r>
        <w:t xml:space="preserve">(п. "а.1" </w:t>
      </w:r>
      <w:proofErr w:type="gramStart"/>
      <w:r>
        <w:t>введен</w:t>
      </w:r>
      <w:proofErr w:type="gramEnd"/>
      <w:r>
        <w:t xml:space="preserve"> Федеральным </w:t>
      </w:r>
      <w:hyperlink r:id="rId38" w:history="1">
        <w:r>
          <w:rPr>
            <w:color w:val="0000FF"/>
          </w:rPr>
          <w:t>законом</w:t>
        </w:r>
      </w:hyperlink>
      <w:r>
        <w:t xml:space="preserve"> от 05.05.2014 N 130-ФЗ; в ред. Федерального </w:t>
      </w:r>
      <w:hyperlink r:id="rId39" w:history="1">
        <w:r>
          <w:rPr>
            <w:color w:val="0000FF"/>
          </w:rPr>
          <w:t>закона</w:t>
        </w:r>
      </w:hyperlink>
      <w:r>
        <w:t xml:space="preserve"> от 06.07.2016 N 375-ФЗ)</w:t>
      </w:r>
    </w:p>
    <w:p w:rsidR="007D47F9" w:rsidRDefault="007D47F9" w:rsidP="007D47F9">
      <w:pPr>
        <w:pStyle w:val="ConsPlusNormal"/>
        <w:spacing w:before="220"/>
        <w:ind w:firstLine="540"/>
        <w:jc w:val="both"/>
      </w:pPr>
      <w:r>
        <w:t xml:space="preserve">б) при совершении </w:t>
      </w:r>
      <w:hyperlink r:id="rId40" w:history="1">
        <w:r>
          <w:rPr>
            <w:color w:val="0000FF"/>
          </w:rPr>
          <w:t>тяжкого</w:t>
        </w:r>
      </w:hyperlink>
      <w:r>
        <w:t xml:space="preserve"> или </w:t>
      </w:r>
      <w:hyperlink r:id="rId41" w:history="1">
        <w:r>
          <w:rPr>
            <w:color w:val="0000FF"/>
          </w:rPr>
          <w:t>особо тяжкого преступления</w:t>
        </w:r>
      </w:hyperlink>
      <w:r>
        <w:t xml:space="preserve"> в течение испытательного срока при условном осуждении, назначенном за совершение умышленного преступления, либо в течение </w:t>
      </w:r>
      <w:proofErr w:type="spellStart"/>
      <w:r>
        <w:t>неотбытой</w:t>
      </w:r>
      <w:proofErr w:type="spellEnd"/>
      <w:r>
        <w:t xml:space="preserve"> части наказания, назначенного за совершение умышленного преступления, </w:t>
      </w:r>
      <w:r>
        <w:lastRenderedPageBreak/>
        <w:t>при условно-досрочном освобождении;</w:t>
      </w:r>
    </w:p>
    <w:p w:rsidR="007D47F9" w:rsidRDefault="007D47F9" w:rsidP="007D47F9">
      <w:pPr>
        <w:pStyle w:val="ConsPlusNormal"/>
        <w:spacing w:before="220"/>
        <w:ind w:firstLine="540"/>
        <w:jc w:val="both"/>
      </w:pPr>
      <w:r>
        <w:t xml:space="preserve">в) при </w:t>
      </w:r>
      <w:hyperlink r:id="rId42" w:history="1">
        <w:r>
          <w:rPr>
            <w:color w:val="0000FF"/>
          </w:rPr>
          <w:t>опасном</w:t>
        </w:r>
      </w:hyperlink>
      <w:r>
        <w:t xml:space="preserve"> или </w:t>
      </w:r>
      <w:hyperlink r:id="rId43" w:history="1">
        <w:r>
          <w:rPr>
            <w:color w:val="0000FF"/>
          </w:rPr>
          <w:t>особо опасном</w:t>
        </w:r>
      </w:hyperlink>
      <w:r>
        <w:t xml:space="preserve"> рецидиве.</w:t>
      </w:r>
    </w:p>
    <w:p w:rsidR="007D47F9" w:rsidRDefault="007D47F9" w:rsidP="007D47F9">
      <w:pPr>
        <w:pStyle w:val="ConsPlusNormal"/>
        <w:jc w:val="both"/>
      </w:pPr>
      <w:r>
        <w:t xml:space="preserve">(часть 1 в ред. Федерального </w:t>
      </w:r>
      <w:hyperlink r:id="rId44" w:history="1">
        <w:r>
          <w:rPr>
            <w:color w:val="0000FF"/>
          </w:rPr>
          <w:t>закона</w:t>
        </w:r>
      </w:hyperlink>
      <w:r>
        <w:t xml:space="preserve"> от 16.10.2012 N 172-ФЗ)</w:t>
      </w:r>
    </w:p>
    <w:p w:rsidR="007D47F9" w:rsidRDefault="007D47F9" w:rsidP="007D47F9">
      <w:pPr>
        <w:pStyle w:val="ConsPlusNormal"/>
        <w:spacing w:before="220"/>
        <w:ind w:firstLine="540"/>
        <w:jc w:val="both"/>
      </w:pPr>
      <w:r>
        <w:t xml:space="preserve">2. При назначении условного осуждения суд учитывает характер и степень общественной опасности совершенного преступления, личность виновного, в том числе смягчающие и </w:t>
      </w:r>
      <w:hyperlink r:id="rId45" w:history="1">
        <w:r>
          <w:rPr>
            <w:color w:val="0000FF"/>
          </w:rPr>
          <w:t>отягчающие</w:t>
        </w:r>
      </w:hyperlink>
      <w:r>
        <w:t xml:space="preserve"> обстоятельства.</w:t>
      </w:r>
    </w:p>
    <w:p w:rsidR="007D47F9" w:rsidRDefault="007D47F9" w:rsidP="007D47F9">
      <w:pPr>
        <w:pStyle w:val="ConsPlusNormal"/>
        <w:spacing w:before="220"/>
        <w:ind w:firstLine="540"/>
        <w:jc w:val="both"/>
      </w:pPr>
      <w:r>
        <w:t>3. При назначении условного осуждения суд устанавливает испытательный срок, в течение которого условно осужденный должен своим поведением доказать свое исправление. В случае назначения лишения свободы на срок до одного года или более мягкого вида наказания испытательный срок должен быть не менее шести месяцев и не более трех лет, а в случае назначения лишения свободы на срок свыше одного года - не менее шести месяцев и не более пяти лет. Испытательный срок исчисляется с момента вступления приговора в законную силу. В испытательный срок засчитывается время, прошедшее со дня провозглашения приговора.</w:t>
      </w:r>
    </w:p>
    <w:p w:rsidR="007D47F9" w:rsidRDefault="007D47F9" w:rsidP="007D47F9">
      <w:pPr>
        <w:pStyle w:val="ConsPlusNormal"/>
        <w:jc w:val="both"/>
      </w:pPr>
      <w:r>
        <w:t>(</w:t>
      </w:r>
      <w:proofErr w:type="gramStart"/>
      <w:r>
        <w:t>в</w:t>
      </w:r>
      <w:proofErr w:type="gramEnd"/>
      <w:r>
        <w:t xml:space="preserve"> ред. Федерального </w:t>
      </w:r>
      <w:hyperlink r:id="rId46" w:history="1">
        <w:r>
          <w:rPr>
            <w:color w:val="0000FF"/>
          </w:rPr>
          <w:t>закона</w:t>
        </w:r>
      </w:hyperlink>
      <w:r>
        <w:t xml:space="preserve"> от 29.03.2010 N 33-ФЗ)</w:t>
      </w:r>
    </w:p>
    <w:p w:rsidR="007D47F9" w:rsidRDefault="007D47F9" w:rsidP="007D47F9">
      <w:pPr>
        <w:pStyle w:val="ConsPlusNormal"/>
        <w:spacing w:before="220"/>
        <w:ind w:firstLine="540"/>
        <w:jc w:val="both"/>
      </w:pPr>
      <w:r>
        <w:t>3.1. В случае назначения наказания в виде содержания в дисциплинарной воинской части условно испытательный срок устанавливается в пределах оставшегося срока военной службы на день провозглашения приговора.</w:t>
      </w:r>
    </w:p>
    <w:p w:rsidR="007D47F9" w:rsidRDefault="007D47F9" w:rsidP="007D47F9">
      <w:pPr>
        <w:pStyle w:val="ConsPlusNormal"/>
        <w:jc w:val="both"/>
      </w:pPr>
      <w:r>
        <w:t>(</w:t>
      </w:r>
      <w:proofErr w:type="gramStart"/>
      <w:r>
        <w:t>ч</w:t>
      </w:r>
      <w:proofErr w:type="gramEnd"/>
      <w:r>
        <w:t xml:space="preserve">асть 3.1 введена Федеральным </w:t>
      </w:r>
      <w:hyperlink r:id="rId47" w:history="1">
        <w:r>
          <w:rPr>
            <w:color w:val="0000FF"/>
          </w:rPr>
          <w:t>законом</w:t>
        </w:r>
      </w:hyperlink>
      <w:r>
        <w:t xml:space="preserve"> от 07.12.2011 N 420-ФЗ)</w:t>
      </w:r>
    </w:p>
    <w:p w:rsidR="007D47F9" w:rsidRDefault="007D47F9" w:rsidP="007D47F9">
      <w:pPr>
        <w:pStyle w:val="ConsPlusNormal"/>
        <w:spacing w:before="220"/>
        <w:ind w:firstLine="540"/>
        <w:jc w:val="both"/>
      </w:pPr>
      <w:r>
        <w:t>4. При условном осуждении также могут быть назначены дополнительные виды наказаний.</w:t>
      </w:r>
    </w:p>
    <w:p w:rsidR="007D47F9" w:rsidRDefault="007D47F9" w:rsidP="007D47F9">
      <w:pPr>
        <w:pStyle w:val="ConsPlusNormal"/>
        <w:jc w:val="both"/>
      </w:pPr>
      <w:r>
        <w:t xml:space="preserve">(часть четвертая в ред. Федерального </w:t>
      </w:r>
      <w:hyperlink r:id="rId48" w:history="1">
        <w:r>
          <w:rPr>
            <w:color w:val="0000FF"/>
          </w:rPr>
          <w:t>закона</w:t>
        </w:r>
      </w:hyperlink>
      <w:r>
        <w:t xml:space="preserve"> от 08.12.2003 N 162-ФЗ)</w:t>
      </w:r>
    </w:p>
    <w:p w:rsidR="007D47F9" w:rsidRDefault="007D47F9" w:rsidP="007D47F9">
      <w:pPr>
        <w:pStyle w:val="ConsPlusNormal"/>
        <w:spacing w:before="220"/>
        <w:ind w:firstLine="540"/>
        <w:jc w:val="both"/>
      </w:pPr>
      <w:r>
        <w:t xml:space="preserve">5. </w:t>
      </w:r>
      <w:proofErr w:type="gramStart"/>
      <w:r>
        <w:t>Суд, назначая условное осуждение, возлагает на условно осужденного с учетом его возраста, трудоспособности и состояния здоровья исполнение определенных обязанностей: не менять постоянного места жительства, работы, учебы без уведомления специализированного государственного органа, осуществляющего контроль за поведением условно осужденного, не посещать определенные места, пройти курс лечения от алкоголизма, наркомании, токсикомании или венерического заболевания, трудиться (трудоустроиться) либо продолжить обучение в общеобразовательной организации.</w:t>
      </w:r>
      <w:proofErr w:type="gramEnd"/>
      <w:r>
        <w:t xml:space="preserve"> Суд может возложить на условно осужденного исполнение и других обязанностей, способствующих его исправлению.</w:t>
      </w:r>
    </w:p>
    <w:p w:rsidR="007D47F9" w:rsidRDefault="007D47F9" w:rsidP="007D47F9">
      <w:pPr>
        <w:pStyle w:val="ConsPlusNormal"/>
        <w:jc w:val="both"/>
      </w:pPr>
      <w:r>
        <w:t xml:space="preserve">(в ред. Федеральных законов от 27.12.2009 </w:t>
      </w:r>
      <w:hyperlink r:id="rId49" w:history="1">
        <w:r>
          <w:rPr>
            <w:color w:val="0000FF"/>
          </w:rPr>
          <w:t>N 377-ФЗ</w:t>
        </w:r>
      </w:hyperlink>
      <w:r>
        <w:t xml:space="preserve">, от 02.07.2013 </w:t>
      </w:r>
      <w:hyperlink r:id="rId50" w:history="1">
        <w:r>
          <w:rPr>
            <w:color w:val="0000FF"/>
          </w:rPr>
          <w:t>N 185-ФЗ</w:t>
        </w:r>
      </w:hyperlink>
      <w:r>
        <w:t>)</w:t>
      </w:r>
    </w:p>
    <w:p w:rsidR="007D47F9" w:rsidRDefault="007D47F9" w:rsidP="007D47F9">
      <w:pPr>
        <w:pStyle w:val="ConsPlusNormal"/>
        <w:spacing w:before="220"/>
        <w:ind w:firstLine="540"/>
        <w:jc w:val="both"/>
      </w:pPr>
      <w:r>
        <w:t xml:space="preserve">6. </w:t>
      </w:r>
      <w:proofErr w:type="gramStart"/>
      <w:r>
        <w:t>Контроль за</w:t>
      </w:r>
      <w:proofErr w:type="gramEnd"/>
      <w:r>
        <w:t xml:space="preserve"> поведением условно осужденного осуществляется уполномоченным на то специализированным государственным органом, а в отношении военнослужащих - командованием воинских частей и учреждений.</w:t>
      </w:r>
    </w:p>
    <w:p w:rsidR="007D47F9" w:rsidRDefault="007D47F9" w:rsidP="007D47F9">
      <w:pPr>
        <w:pStyle w:val="ConsPlusNormal"/>
        <w:spacing w:before="220"/>
        <w:ind w:firstLine="540"/>
        <w:jc w:val="both"/>
      </w:pPr>
      <w:r>
        <w:t xml:space="preserve">7. В течение испытательного срока суд по представлению органа, осуществляющего </w:t>
      </w:r>
      <w:proofErr w:type="gramStart"/>
      <w:r>
        <w:t>контроль за</w:t>
      </w:r>
      <w:proofErr w:type="gramEnd"/>
      <w:r>
        <w:t xml:space="preserve"> поведением условно осужденного, </w:t>
      </w:r>
      <w:hyperlink r:id="rId51" w:history="1">
        <w:r>
          <w:rPr>
            <w:color w:val="0000FF"/>
          </w:rPr>
          <w:t>может</w:t>
        </w:r>
      </w:hyperlink>
      <w:r>
        <w:t xml:space="preserve"> отменить полностью или частично либо дополнить ранее установленные для условно осужденного обязанности.</w:t>
      </w:r>
    </w:p>
    <w:p w:rsidR="007D47F9" w:rsidRDefault="007D47F9" w:rsidP="007D47F9">
      <w:pPr>
        <w:pStyle w:val="ConsPlusNormal"/>
        <w:spacing w:before="220"/>
        <w:ind w:firstLine="540"/>
        <w:jc w:val="both"/>
      </w:pPr>
      <w:r>
        <w:t xml:space="preserve">Примечание. </w:t>
      </w:r>
      <w:proofErr w:type="gramStart"/>
      <w:r>
        <w:t xml:space="preserve">Для целей настоящей статьи, а также </w:t>
      </w:r>
      <w:hyperlink r:id="rId52" w:history="1">
        <w:r>
          <w:rPr>
            <w:color w:val="0000FF"/>
          </w:rPr>
          <w:t>статей 79</w:t>
        </w:r>
      </w:hyperlink>
      <w:r>
        <w:t xml:space="preserve">, </w:t>
      </w:r>
      <w:hyperlink r:id="rId53" w:history="1">
        <w:r>
          <w:rPr>
            <w:color w:val="0000FF"/>
          </w:rPr>
          <w:t>80</w:t>
        </w:r>
      </w:hyperlink>
      <w:r>
        <w:t xml:space="preserve">, </w:t>
      </w:r>
      <w:hyperlink r:id="rId54" w:history="1">
        <w:r>
          <w:rPr>
            <w:color w:val="0000FF"/>
          </w:rPr>
          <w:t>82</w:t>
        </w:r>
      </w:hyperlink>
      <w:r>
        <w:t xml:space="preserve"> и </w:t>
      </w:r>
      <w:hyperlink r:id="rId55" w:history="1">
        <w:r>
          <w:rPr>
            <w:color w:val="0000FF"/>
          </w:rPr>
          <w:t>97</w:t>
        </w:r>
      </w:hyperlink>
      <w:r>
        <w:t xml:space="preserve"> настоящего Кодекса к преступлениям против половой неприкосновенности несовершеннолетних, не достигших четырнадцатилетнего возраста, относятся преступления, предусмотренные </w:t>
      </w:r>
      <w:hyperlink r:id="rId56" w:history="1">
        <w:r>
          <w:rPr>
            <w:color w:val="0000FF"/>
          </w:rPr>
          <w:t>статьями 131</w:t>
        </w:r>
      </w:hyperlink>
      <w:r>
        <w:t xml:space="preserve"> - </w:t>
      </w:r>
      <w:hyperlink r:id="rId57" w:history="1">
        <w:r>
          <w:rPr>
            <w:color w:val="0000FF"/>
          </w:rPr>
          <w:t>135</w:t>
        </w:r>
      </w:hyperlink>
      <w:r>
        <w:t xml:space="preserve">, </w:t>
      </w:r>
      <w:hyperlink r:id="rId58" w:history="1">
        <w:r>
          <w:rPr>
            <w:color w:val="0000FF"/>
          </w:rPr>
          <w:t>240</w:t>
        </w:r>
      </w:hyperlink>
      <w:r>
        <w:t xml:space="preserve">, </w:t>
      </w:r>
      <w:hyperlink r:id="rId59" w:history="1">
        <w:r>
          <w:rPr>
            <w:color w:val="0000FF"/>
          </w:rPr>
          <w:t>241</w:t>
        </w:r>
      </w:hyperlink>
      <w:r>
        <w:t xml:space="preserve">, </w:t>
      </w:r>
      <w:hyperlink r:id="rId60" w:history="1">
        <w:r>
          <w:rPr>
            <w:color w:val="0000FF"/>
          </w:rPr>
          <w:t>242.1</w:t>
        </w:r>
      </w:hyperlink>
      <w:r>
        <w:t xml:space="preserve"> и</w:t>
      </w:r>
      <w:proofErr w:type="gramEnd"/>
      <w:r>
        <w:t xml:space="preserve"> </w:t>
      </w:r>
      <w:hyperlink r:id="rId61" w:history="1">
        <w:r>
          <w:rPr>
            <w:color w:val="0000FF"/>
          </w:rPr>
          <w:t>242.2</w:t>
        </w:r>
      </w:hyperlink>
      <w:r>
        <w:t xml:space="preserve"> настоящего Кодекса, совершенные в отношении несовершеннолетних, не достигших четырнадцатилетнего возраста.</w:t>
      </w:r>
    </w:p>
    <w:p w:rsidR="007D47F9" w:rsidRDefault="007D47F9" w:rsidP="007D47F9">
      <w:pPr>
        <w:pStyle w:val="ConsPlusNormal"/>
        <w:jc w:val="both"/>
      </w:pPr>
      <w:r>
        <w:t xml:space="preserve">(примечание введено Федеральным </w:t>
      </w:r>
      <w:hyperlink r:id="rId62" w:history="1">
        <w:r>
          <w:rPr>
            <w:color w:val="0000FF"/>
          </w:rPr>
          <w:t>законом</w:t>
        </w:r>
      </w:hyperlink>
      <w:r>
        <w:t xml:space="preserve"> от 29.02.2012 N 14-ФЗ)</w:t>
      </w:r>
    </w:p>
    <w:p w:rsidR="007D47F9" w:rsidRDefault="007D47F9" w:rsidP="007D47F9">
      <w:pPr>
        <w:pStyle w:val="ConsPlusNormal"/>
      </w:pPr>
      <w:hyperlink r:id="rId63" w:history="1">
        <w:r>
          <w:rPr>
            <w:i/>
            <w:color w:val="0000FF"/>
          </w:rPr>
          <w:br/>
          <w:t>ст. 73, "Уголовный кодекс Российской Федерации" от 13.06.1996 N 63-ФЗ (ред. от 27.12.2018) {</w:t>
        </w:r>
        <w:proofErr w:type="spellStart"/>
        <w:r>
          <w:rPr>
            <w:i/>
            <w:color w:val="0000FF"/>
          </w:rPr>
          <w:t>КонсультантПлюс</w:t>
        </w:r>
        <w:proofErr w:type="spellEnd"/>
        <w:r>
          <w:rPr>
            <w:i/>
            <w:color w:val="0000FF"/>
          </w:rPr>
          <w:t>}</w:t>
        </w:r>
      </w:hyperlink>
    </w:p>
    <w:sectPr w:rsidR="007D47F9" w:rsidSect="0052704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A46"/>
    <w:rsid w:val="00411147"/>
    <w:rsid w:val="005D3A46"/>
    <w:rsid w:val="007D47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47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D3A4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D3A46"/>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47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D3A4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D3A46"/>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AB3996EA220D30FAC6D6CFA625CAEE7B1C14C94FFA64FB6288C111E050AA35989E78666EAAB0AAC7CACEDB237C9D97C635B09E89384J5X3G" TargetMode="External"/><Relationship Id="rId18" Type="http://schemas.openxmlformats.org/officeDocument/2006/relationships/hyperlink" Target="consultantplus://offline/ref=FAB3996EA220D30FAC6D6CFA625CAEE7B4C44090F5A812BC20D51D1C0205FC4E8EAE8A67E8A808A623A9F8A36FC6DC657D5814F491855BJ6X1G" TargetMode="External"/><Relationship Id="rId26" Type="http://schemas.openxmlformats.org/officeDocument/2006/relationships/hyperlink" Target="consultantplus://offline/ref=FAB3996EA220D30FAC6D6CFA625CAEE7B1C14C94FFA64FB6288C111E050AA35989E78666E1AC09AC7CACEDB237C9D97C635B09E89384J5X3G" TargetMode="External"/><Relationship Id="rId39" Type="http://schemas.openxmlformats.org/officeDocument/2006/relationships/hyperlink" Target="consultantplus://offline/ref=9F079B2318825C14320ED838852ABEE28C654DC6134B8B93F6A74CA5D898FD477814E827AAF17B7CA501CC861CB46D127B9172652C959D8A05Z6G" TargetMode="External"/><Relationship Id="rId21" Type="http://schemas.openxmlformats.org/officeDocument/2006/relationships/hyperlink" Target="consultantplus://offline/ref=FAB3996EA220D30FAC6D6CFA625CAEE7B3C14897F0AB4FB6288C111E050AA35989E78666E8A809A028F6FDB67E9ED360644617E98D875A69J0X5G" TargetMode="External"/><Relationship Id="rId34" Type="http://schemas.openxmlformats.org/officeDocument/2006/relationships/hyperlink" Target="consultantplus://offline/ref=9F079B2318825C14320ED838852ABEE28D6449C612498B93F6A74CA5D898FD477814E827AEF27D76F75BDC8255E3670E7C8C6C64329609Z4G" TargetMode="External"/><Relationship Id="rId42" Type="http://schemas.openxmlformats.org/officeDocument/2006/relationships/hyperlink" Target="consultantplus://offline/ref=9F079B2318825C14320ED838852ABEE28D6449C612498B93F6A74CA5D898FD477814E827AAF3787BA501CC861CB46D127B9172652C959D8A05Z6G" TargetMode="External"/><Relationship Id="rId47" Type="http://schemas.openxmlformats.org/officeDocument/2006/relationships/hyperlink" Target="consultantplus://offline/ref=9F079B2318825C14320ED838852ABEE28C654CCF194C8B93F6A74CA5D898FD477814E827AAF17B78A501CC861CB46D127B9172652C959D8A05Z6G" TargetMode="External"/><Relationship Id="rId50" Type="http://schemas.openxmlformats.org/officeDocument/2006/relationships/hyperlink" Target="consultantplus://offline/ref=9F079B2318825C14320ED838852ABEE28C6D48C21C4C8B93F6A74CA5D898FD477814E827AAF17F75A601CC861CB46D127B9172652C959D8A05Z6G" TargetMode="External"/><Relationship Id="rId55" Type="http://schemas.openxmlformats.org/officeDocument/2006/relationships/hyperlink" Target="consultantplus://offline/ref=9F079B2318825C14320ED838852ABEE28D6449C612498B93F6A74CA5D898FD477814E827AAF17F74A701CC861CB46D127B9172652C959D8A05Z6G" TargetMode="External"/><Relationship Id="rId63" Type="http://schemas.openxmlformats.org/officeDocument/2006/relationships/hyperlink" Target="consultantplus://offline/ref=9F079B2318825C14320ED838852ABEE28D6449C612498B93F6A74CA5D898FD477814E827AAF17879A501CC861CB46D127B9172652C959D8A05Z6G" TargetMode="External"/><Relationship Id="rId7" Type="http://schemas.openxmlformats.org/officeDocument/2006/relationships/hyperlink" Target="consultantplus://offline/ref=FAB3996EA220D30FAC6D6CFA625CAEE7B0C0499DF4A34FB6288C111E050AA35989E78666E8A80BA32AF6FDB67E9ED360644617E98D875A69J0X5G" TargetMode="External"/><Relationship Id="rId2" Type="http://schemas.microsoft.com/office/2007/relationships/stylesWithEffects" Target="stylesWithEffects.xml"/><Relationship Id="rId16" Type="http://schemas.openxmlformats.org/officeDocument/2006/relationships/hyperlink" Target="consultantplus://offline/ref=FAB3996EA220D30FAC6D6CFA625CAEE7B3C14897F0AB4FB6288C111E050AA35989E78666E8A809A121F6FDB67E9ED360644617E98D875A69J0X5G" TargetMode="External"/><Relationship Id="rId20" Type="http://schemas.openxmlformats.org/officeDocument/2006/relationships/hyperlink" Target="consultantplus://offline/ref=FAB3996EA220D30FAC6D6CFA625CAEE7B3C24B9CFEA14FB6288C111E050AA35989E78666E8A809AE2EF6FDB67E9ED360644617E98D875A69J0X5G" TargetMode="External"/><Relationship Id="rId29" Type="http://schemas.openxmlformats.org/officeDocument/2006/relationships/hyperlink" Target="consultantplus://offline/ref=FAB3996EA220D30FAC6D6CFA625CAEE7B0C94F90F3A24FB6288C111E050AA35989E78666E8A809A62CF6FDB67E9ED360644617E98D875A69J0X5G" TargetMode="External"/><Relationship Id="rId41" Type="http://schemas.openxmlformats.org/officeDocument/2006/relationships/hyperlink" Target="consultantplus://offline/ref=9F079B2318825C14320ED838852ABEE28D6449C612498B93F6A74CA5D898FD477814E827AAF17B7BA301CC861CB46D127B9172652C959D8A05Z6G" TargetMode="External"/><Relationship Id="rId54" Type="http://schemas.openxmlformats.org/officeDocument/2006/relationships/hyperlink" Target="consultantplus://offline/ref=9F079B2318825C14320ED838852ABEE28D6449C612498B93F6A74CA5D898FD477814E827AAF27D7AAA01CC861CB46D127B9172652C959D8A05Z6G" TargetMode="External"/><Relationship Id="rId62" Type="http://schemas.openxmlformats.org/officeDocument/2006/relationships/hyperlink" Target="consultantplus://offline/ref=9F079B2318825C14320ED838852ABEE28F674AC118498B93F6A74CA5D898FD477814E827AAF17B7CA601CC861CB46D127B9172652C959D8A05Z6G" TargetMode="External"/><Relationship Id="rId1" Type="http://schemas.openxmlformats.org/officeDocument/2006/relationships/styles" Target="styles.xml"/><Relationship Id="rId6" Type="http://schemas.openxmlformats.org/officeDocument/2006/relationships/hyperlink" Target="consultantplus://offline/ref=FAB3996EA220D30FAC6D6CFA625CAEE7B0C14F9DF6AA4FB6288C111E050AA35989E78666E8A809A72FF6FDB67E9ED360644617E98D875A69J0X5G" TargetMode="External"/><Relationship Id="rId11" Type="http://schemas.openxmlformats.org/officeDocument/2006/relationships/hyperlink" Target="consultantplus://offline/ref=FAB3996EA220D30FAC6D6CFA625CAEE7B1C14C94FFA64FB6288C111E050AA35989E78666E8A80EAE2BF6FDB67E9ED360644617E98D875A69J0X5G" TargetMode="External"/><Relationship Id="rId24" Type="http://schemas.openxmlformats.org/officeDocument/2006/relationships/hyperlink" Target="consultantplus://offline/ref=FAB3996EA220D30FAC6D6CFA625CAEE7B4C44090F5A812BC20D51D1C0205FC4E8EAE8A67E8A808A023A9F8A36FC6DC657D5814F491855BJ6X1G" TargetMode="External"/><Relationship Id="rId32" Type="http://schemas.openxmlformats.org/officeDocument/2006/relationships/hyperlink" Target="consultantplus://offline/ref=9F079B2318825C14320ED838852ABEE28D6449C612498B93F6A74CA5D898FD477814E827AAF2797EA001CC861CB46D127B9172652C959D8A05Z6G" TargetMode="External"/><Relationship Id="rId37" Type="http://schemas.openxmlformats.org/officeDocument/2006/relationships/hyperlink" Target="consultantplus://offline/ref=9F079B2318825C14320ED838852ABEE28D6449C612498B93F6A74CA5D898FD477814E827AAF27A78A601CC861CB46D127B9172652C959D8A05Z6G" TargetMode="External"/><Relationship Id="rId40" Type="http://schemas.openxmlformats.org/officeDocument/2006/relationships/hyperlink" Target="consultantplus://offline/ref=9F079B2318825C14320ED838852ABEE28D6449C612498B93F6A74CA5D898FD477814E827AAF17B78AA01CC861CB46D127B9172652C959D8A05Z6G" TargetMode="External"/><Relationship Id="rId45" Type="http://schemas.openxmlformats.org/officeDocument/2006/relationships/hyperlink" Target="consultantplus://offline/ref=9F079B2318825C14320ED838852ABEE28D6449C612498B93F6A74CA5D898FD477814E827AAF17975A601CC861CB46D127B9172652C959D8A05Z6G" TargetMode="External"/><Relationship Id="rId53" Type="http://schemas.openxmlformats.org/officeDocument/2006/relationships/hyperlink" Target="consultantplus://offline/ref=9F079B2318825C14320ED838852ABEE28D6449C612498B93F6A74CA5D898FD477814E827AAF17874A701CC861CB46D127B9172652C959D8A05Z6G" TargetMode="External"/><Relationship Id="rId58" Type="http://schemas.openxmlformats.org/officeDocument/2006/relationships/hyperlink" Target="consultantplus://offline/ref=9F079B2318825C14320ED838852ABEE28D6449C612498B93F6A74CA5D898FD477814E827AAF3727EA201CC861CB46D127B9172652C959D8A05Z6G" TargetMode="External"/><Relationship Id="rId5" Type="http://schemas.openxmlformats.org/officeDocument/2006/relationships/hyperlink" Target="consultantplus://offline/ref=FAB3996EA220D30FAC6D6CFA625CAEE7B3C24B9DFFA14FB6288C111E050AA35989E78666E8A80BA02FF6FDB67E9ED360644617E98D875A69J0X5G" TargetMode="External"/><Relationship Id="rId15" Type="http://schemas.openxmlformats.org/officeDocument/2006/relationships/hyperlink" Target="consultantplus://offline/ref=FAB3996EA220D30FAC6D6CFA625CAEE7B3C24B9CFEA14FB6288C111E050AA35989E78666E8A809AE2DF6FDB67E9ED360644617E98D875A69J0X5G" TargetMode="External"/><Relationship Id="rId23" Type="http://schemas.openxmlformats.org/officeDocument/2006/relationships/hyperlink" Target="consultantplus://offline/ref=FAB3996EA220D30FAC6D6CFA625CAEE7B0C04992FFA54FB6288C111E050AA35989E78666E8A808A72AF6FDB67E9ED360644617E98D875A69J0X5G" TargetMode="External"/><Relationship Id="rId28" Type="http://schemas.openxmlformats.org/officeDocument/2006/relationships/hyperlink" Target="consultantplus://offline/ref=FAB3996EA220D30FAC6D6CFA625CAEE7B1C14C94FFA64FB6288C111E050AA35989E78666EAAC00AC7CACEDB237C9D97C635B09E89384J5X3G" TargetMode="External"/><Relationship Id="rId36" Type="http://schemas.openxmlformats.org/officeDocument/2006/relationships/hyperlink" Target="consultantplus://offline/ref=9F079B2318825C14320ED838852ABEE28D6449C612498B93F6A74CA5D898FD477814E827AAF0787EA701CC861CB46D127B9172652C959D8A05Z6G" TargetMode="External"/><Relationship Id="rId49" Type="http://schemas.openxmlformats.org/officeDocument/2006/relationships/hyperlink" Target="consultantplus://offline/ref=9F079B2318825C14320ED838852ABEE28F674ECE134E8B93F6A74CA5D898FD477814E827AAF17B7FAB01CC861CB46D127B9172652C959D8A05Z6G" TargetMode="External"/><Relationship Id="rId57" Type="http://schemas.openxmlformats.org/officeDocument/2006/relationships/hyperlink" Target="consultantplus://offline/ref=9F079B2318825C14320ED838852ABEE28D6449C612498B93F6A74CA5D898FD477814E827AAF27F79A301CC861CB46D127B9172652C959D8A05Z6G" TargetMode="External"/><Relationship Id="rId61" Type="http://schemas.openxmlformats.org/officeDocument/2006/relationships/hyperlink" Target="consultantplus://offline/ref=9F079B2318825C14320ED838852ABEE28D6449C612498B93F6A74CA5D898FD477814E827AAF2737FA501CC861CB46D127B9172652C959D8A05Z6G" TargetMode="External"/><Relationship Id="rId10" Type="http://schemas.openxmlformats.org/officeDocument/2006/relationships/hyperlink" Target="consultantplus://offline/ref=FAB3996EA220D30FAC6D6CFA625CAEE7B0C0499DF4A34FB6288C111E050AA35989E78666E8A80BA32CF6FDB67E9ED360644617E98D875A69J0X5G" TargetMode="External"/><Relationship Id="rId19" Type="http://schemas.openxmlformats.org/officeDocument/2006/relationships/hyperlink" Target="consultantplus://offline/ref=FAB3996EA220D30FAC6D6CFA625CAEE7B0C14F9DF6AA4FB6288C111E050AA35989E78666E8A809A52EF6FDB67E9ED360644617E98D875A69J0X5G" TargetMode="External"/><Relationship Id="rId31" Type="http://schemas.openxmlformats.org/officeDocument/2006/relationships/hyperlink" Target="consultantplus://offline/ref=9F079B2318825C14320ED838852ABEE28D6449C612498B93F6A74CA5D898FD477814E827AAF2797EA201CC861CB46D127B9172652C959D8A05Z6G" TargetMode="External"/><Relationship Id="rId44" Type="http://schemas.openxmlformats.org/officeDocument/2006/relationships/hyperlink" Target="consultantplus://offline/ref=9F079B2318825C14320ED838852ABEE28F664AC3124E8B93F6A74CA5D898FD477814E827AAF17B7DAB01CC861CB46D127B9172652C959D8A05Z6G" TargetMode="External"/><Relationship Id="rId52" Type="http://schemas.openxmlformats.org/officeDocument/2006/relationships/hyperlink" Target="consultantplus://offline/ref=9F079B2318825C14320ED838852ABEE28D6449C612498B93F6A74CA5D898FD477814E827AAF17875A301CC861CB46D127B9172652C959D8A05Z6G" TargetMode="External"/><Relationship Id="rId60" Type="http://schemas.openxmlformats.org/officeDocument/2006/relationships/hyperlink" Target="consultantplus://offline/ref=9F079B2318825C14320ED838852ABEE28D6449C612498B93F6A74CA5D898FD477814E827AAF2737CA401CC861CB46D127B9172652C959D8A05Z6G" TargetMode="Externa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FAB3996EA220D30FAC6D6CFA625CAEE7B0C14F9DF6AA4FB6288C111E050AA35989E78666E8A809A42EF6FDB67E9ED360644617E98D875A69J0X5G" TargetMode="External"/><Relationship Id="rId14" Type="http://schemas.openxmlformats.org/officeDocument/2006/relationships/hyperlink" Target="consultantplus://offline/ref=FAB3996EA220D30FAC6D6CFA625CAEE7B0C94F90F3A24FB6288C111E050AA35989E78666E8A809A62AF6FDB67E9ED360644617E98D875A69J0X5G" TargetMode="External"/><Relationship Id="rId22" Type="http://schemas.openxmlformats.org/officeDocument/2006/relationships/hyperlink" Target="consultantplus://offline/ref=FAB3996EA220D30FAC6D6CFA625CAEE7B1C14C94FFA64FB6288C111E050AA35989E78666E1AB0FAC7CACEDB237C9D97C635B09E89384J5X3G" TargetMode="External"/><Relationship Id="rId27" Type="http://schemas.openxmlformats.org/officeDocument/2006/relationships/hyperlink" Target="consultantplus://offline/ref=FAB3996EA220D30FAC6D6CFA625CAEE7B1C14C94FFA64FB6288C111E050AA35989E78666EAA90DAC7CACEDB237C9D97C635B09E89384J5X3G" TargetMode="External"/><Relationship Id="rId30" Type="http://schemas.openxmlformats.org/officeDocument/2006/relationships/hyperlink" Target="consultantplus://offline/ref=FAB3996EA220D30FAC6D6CFA625CAEE7B1C14C94FFA64FB6288C111E050AA35989E78666E8AA0CAF28F6FDB67E9ED360644617E98D875A69J0X5G" TargetMode="External"/><Relationship Id="rId35" Type="http://schemas.openxmlformats.org/officeDocument/2006/relationships/hyperlink" Target="consultantplus://offline/ref=9F079B2318825C14320ED838852ABEE28D6449C612498B93F6A74CA5D898FD477814E827AAF0787FA101CC861CB46D127B9172652C959D8A05Z6G" TargetMode="External"/><Relationship Id="rId43" Type="http://schemas.openxmlformats.org/officeDocument/2006/relationships/hyperlink" Target="consultantplus://offline/ref=9F079B2318825C14320ED838852ABEE28D6449C612498B93F6A74CA5D898FD477814E827AAF3787BAA01CC861CB46D127B9172652C959D8A05Z6G" TargetMode="External"/><Relationship Id="rId48" Type="http://schemas.openxmlformats.org/officeDocument/2006/relationships/hyperlink" Target="consultantplus://offline/ref=9F079B2318825C14320ED838852ABEE28F674ECF124E8B93F6A74CA5D898FD477814E827AAF17B7AAA01CC861CB46D127B9172652C959D8A05Z6G" TargetMode="External"/><Relationship Id="rId56" Type="http://schemas.openxmlformats.org/officeDocument/2006/relationships/hyperlink" Target="consultantplus://offline/ref=9F079B2318825C14320ED838852ABEE28D6449C612498B93F6A74CA5D898FD477814E827AAF27874AB01CC861CB46D127B9172652C959D8A05Z6G" TargetMode="External"/><Relationship Id="rId64" Type="http://schemas.openxmlformats.org/officeDocument/2006/relationships/fontTable" Target="fontTable.xml"/><Relationship Id="rId8" Type="http://schemas.openxmlformats.org/officeDocument/2006/relationships/hyperlink" Target="consultantplus://offline/ref=FAB3996EA220D30FAC6D6CFA625CAEE7B0C14F9DF6AA4FB6288C111E050AA35989E78666E8A809A62FF6FDB67E9ED360644617E98D875A69J0X5G" TargetMode="External"/><Relationship Id="rId51" Type="http://schemas.openxmlformats.org/officeDocument/2006/relationships/hyperlink" Target="consultantplus://offline/ref=9F079B2318825C14320ED838852ABEE28D644FCE134E8B93F6A74CA5D898FD477814E827AAF17B7FA701CC861CB46D127B9172652C959D8A05Z6G" TargetMode="External"/><Relationship Id="rId3" Type="http://schemas.openxmlformats.org/officeDocument/2006/relationships/settings" Target="settings.xml"/><Relationship Id="rId12" Type="http://schemas.openxmlformats.org/officeDocument/2006/relationships/hyperlink" Target="consultantplus://offline/ref=FAB3996EA220D30FAC6D6CFA625CAEE7B0C94F90F3A24FB6288C111E050AA35989E78666E8A809A629F6FDB67E9ED360644617E98D875A69J0X5G" TargetMode="External"/><Relationship Id="rId17" Type="http://schemas.openxmlformats.org/officeDocument/2006/relationships/hyperlink" Target="consultantplus://offline/ref=FAB3996EA220D30FAC6D6CFA625CAEE7B0C0499DF4A34FB6288C111E050AA35989E78666E8A80BA32EF6FDB67E9ED360644617E98D875A69J0X5G" TargetMode="External"/><Relationship Id="rId25" Type="http://schemas.openxmlformats.org/officeDocument/2006/relationships/hyperlink" Target="consultantplus://offline/ref=FAB3996EA220D30FAC6D6CFA625CAEE7B1C14C94FFA64FB6288C111E050AA35989E78666E1AB01AC7CACEDB237C9D97C635B09E89384J5X3G" TargetMode="External"/><Relationship Id="rId33" Type="http://schemas.openxmlformats.org/officeDocument/2006/relationships/hyperlink" Target="consultantplus://offline/ref=9F079B2318825C14320ED838852ABEE28D6449C612498B93F6A74CA5D898FD477814E827AAF2797EA401CC861CB46D127B9172652C959D8A05Z6G" TargetMode="External"/><Relationship Id="rId38" Type="http://schemas.openxmlformats.org/officeDocument/2006/relationships/hyperlink" Target="consultantplus://offline/ref=9F079B2318825C14320ED838852ABEE28C654DC41E4B8B93F6A74CA5D898FD477814E827AAF17B7FA101CC861CB46D127B9172652C959D8A05Z6G" TargetMode="External"/><Relationship Id="rId46" Type="http://schemas.openxmlformats.org/officeDocument/2006/relationships/hyperlink" Target="consultantplus://offline/ref=9F079B2318825C14320ED838852ABEE2876D44CF1347D699FEFE40A7DF97A2507F5DE426AAF17A7DA85EC9930DEC6217628F717830979C08Z2G" TargetMode="External"/><Relationship Id="rId59" Type="http://schemas.openxmlformats.org/officeDocument/2006/relationships/hyperlink" Target="consultantplus://offline/ref=9F079B2318825C14320ED838852ABEE28D6449C612498B93F6A74CA5D898FD477814E827AAF37279A101CC861CB46D127B9172652C959D8A05Z6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2729</Words>
  <Characters>15557</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2019-03-27T06:23:00Z</dcterms:created>
  <dcterms:modified xsi:type="dcterms:W3CDTF">2019-03-27T06:30:00Z</dcterms:modified>
</cp:coreProperties>
</file>