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BFC" w:rsidRDefault="00713BFC" w:rsidP="00E072DD">
      <w:pPr>
        <w:pStyle w:val="11"/>
      </w:pPr>
      <w:r>
        <w:t xml:space="preserve">                                                                     </w:t>
      </w:r>
    </w:p>
    <w:p w:rsidR="00713BFC" w:rsidRDefault="00713BFC" w:rsidP="006476F2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4" o:title=""/>
          </v:shape>
          <o:OLEObject Type="Embed" ProgID="MSPhotoEd.3" ShapeID="_x0000_i1025" DrawAspect="Content" ObjectID="_1606215851" r:id="rId5"/>
        </w:object>
      </w:r>
    </w:p>
    <w:p w:rsidR="00713BFC" w:rsidRDefault="00713BFC" w:rsidP="006476F2">
      <w:pPr>
        <w:pStyle w:val="11"/>
        <w:jc w:val="center"/>
      </w:pPr>
    </w:p>
    <w:p w:rsidR="00713BFC" w:rsidRPr="00E072DD" w:rsidRDefault="00713BFC" w:rsidP="006476F2">
      <w:pPr>
        <w:spacing w:after="0" w:line="240" w:lineRule="auto"/>
        <w:ind w:left="-1260" w:right="-5"/>
        <w:jc w:val="center"/>
        <w:rPr>
          <w:rFonts w:ascii="Times New Roman" w:hAnsi="Times New Roman"/>
          <w:sz w:val="32"/>
          <w:szCs w:val="32"/>
        </w:rPr>
      </w:pPr>
      <w:r w:rsidRPr="0013050C">
        <w:rPr>
          <w:rFonts w:ascii="Times New Roman" w:hAnsi="Times New Roman"/>
        </w:rPr>
        <w:t xml:space="preserve">                          </w:t>
      </w:r>
      <w:r w:rsidRPr="00E072DD">
        <w:rPr>
          <w:rFonts w:ascii="Times New Roman" w:hAnsi="Times New Roman"/>
          <w:sz w:val="32"/>
          <w:szCs w:val="32"/>
        </w:rPr>
        <w:t>Собрание представителей городского поселения Безенчук</w:t>
      </w:r>
    </w:p>
    <w:p w:rsidR="00713BFC" w:rsidRPr="00E072DD" w:rsidRDefault="00713BFC" w:rsidP="006476F2">
      <w:pPr>
        <w:pStyle w:val="1"/>
        <w:ind w:right="43"/>
        <w:rPr>
          <w:rFonts w:ascii="Times New Roman" w:hAnsi="Times New Roman"/>
          <w:b w:val="0"/>
          <w:sz w:val="32"/>
          <w:szCs w:val="32"/>
        </w:rPr>
      </w:pPr>
      <w:r w:rsidRPr="00E072DD">
        <w:rPr>
          <w:rFonts w:ascii="Times New Roman" w:hAnsi="Times New Roman"/>
          <w:b w:val="0"/>
          <w:sz w:val="32"/>
          <w:szCs w:val="32"/>
        </w:rPr>
        <w:t xml:space="preserve">муниципального района </w:t>
      </w:r>
      <w:proofErr w:type="spellStart"/>
      <w:r w:rsidRPr="00E072DD">
        <w:rPr>
          <w:rFonts w:ascii="Times New Roman" w:hAnsi="Times New Roman"/>
          <w:b w:val="0"/>
          <w:sz w:val="32"/>
          <w:szCs w:val="32"/>
        </w:rPr>
        <w:t>Безенчукский</w:t>
      </w:r>
      <w:proofErr w:type="spellEnd"/>
      <w:r w:rsidRPr="00E072DD">
        <w:rPr>
          <w:rFonts w:ascii="Times New Roman" w:hAnsi="Times New Roman"/>
          <w:b w:val="0"/>
          <w:sz w:val="32"/>
          <w:szCs w:val="32"/>
        </w:rPr>
        <w:t xml:space="preserve"> </w:t>
      </w:r>
    </w:p>
    <w:p w:rsidR="00713BFC" w:rsidRPr="00E072DD" w:rsidRDefault="00713BFC" w:rsidP="006476F2">
      <w:pPr>
        <w:pStyle w:val="1"/>
        <w:ind w:right="43"/>
        <w:rPr>
          <w:rFonts w:ascii="Times New Roman" w:hAnsi="Times New Roman"/>
          <w:b w:val="0"/>
          <w:sz w:val="32"/>
          <w:szCs w:val="32"/>
        </w:rPr>
      </w:pPr>
      <w:r w:rsidRPr="00E072DD">
        <w:rPr>
          <w:rFonts w:ascii="Times New Roman" w:hAnsi="Times New Roman"/>
          <w:b w:val="0"/>
          <w:sz w:val="32"/>
          <w:szCs w:val="32"/>
        </w:rPr>
        <w:t>Самарской области</w:t>
      </w:r>
    </w:p>
    <w:p w:rsidR="00713BFC" w:rsidRPr="00E072DD" w:rsidRDefault="00713BFC" w:rsidP="006476F2">
      <w:pPr>
        <w:rPr>
          <w:rFonts w:ascii="Times New Roman" w:hAnsi="Times New Roman"/>
          <w:sz w:val="16"/>
          <w:szCs w:val="16"/>
        </w:rPr>
      </w:pPr>
    </w:p>
    <w:p w:rsidR="00713BFC" w:rsidRPr="00E072DD" w:rsidRDefault="00713BFC" w:rsidP="006476F2">
      <w:pPr>
        <w:pStyle w:val="3"/>
        <w:jc w:val="center"/>
        <w:rPr>
          <w:rFonts w:ascii="Times New Roman" w:hAnsi="Times New Roman"/>
          <w:b w:val="0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</w:t>
      </w:r>
      <w:r w:rsidRPr="00E072DD">
        <w:rPr>
          <w:rFonts w:ascii="Times New Roman" w:hAnsi="Times New Roman"/>
          <w:b w:val="0"/>
          <w:sz w:val="28"/>
          <w:szCs w:val="28"/>
        </w:rPr>
        <w:t xml:space="preserve">РЕШЕНИЕ </w:t>
      </w:r>
      <w:r w:rsidRPr="00E072DD">
        <w:rPr>
          <w:rFonts w:ascii="Times New Roman" w:hAnsi="Times New Roman"/>
          <w:b w:val="0"/>
          <w:sz w:val="28"/>
          <w:szCs w:val="28"/>
        </w:rPr>
        <w:br/>
      </w:r>
    </w:p>
    <w:p w:rsidR="00E072DD" w:rsidRPr="002522A1" w:rsidRDefault="00713BFC" w:rsidP="00E072DD">
      <w:pPr>
        <w:keepNext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476F2">
        <w:rPr>
          <w:rFonts w:ascii="Times New Roman" w:hAnsi="Times New Roman"/>
          <w:sz w:val="28"/>
          <w:szCs w:val="28"/>
        </w:rPr>
        <w:t xml:space="preserve"> </w:t>
      </w:r>
      <w:bookmarkStart w:id="0" w:name="_Hlk525036690"/>
      <w:r w:rsidR="00E072DD" w:rsidRPr="002522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  13.12.2018г   № </w:t>
      </w:r>
      <w:r w:rsidR="00E072DD" w:rsidRPr="00E072DD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E072DD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E072DD" w:rsidRPr="002522A1">
        <w:rPr>
          <w:rFonts w:ascii="Times New Roman" w:eastAsia="Times New Roman" w:hAnsi="Times New Roman"/>
          <w:bCs/>
          <w:sz w:val="28"/>
          <w:szCs w:val="28"/>
          <w:lang w:eastAsia="ru-RU"/>
        </w:rPr>
        <w:t>/40</w:t>
      </w:r>
    </w:p>
    <w:bookmarkEnd w:id="0"/>
    <w:p w:rsidR="00713BFC" w:rsidRDefault="00713BFC">
      <w:pPr>
        <w:spacing w:before="220" w:after="1" w:line="220" w:lineRule="atLeast"/>
        <w:ind w:firstLine="540"/>
        <w:jc w:val="both"/>
        <w:rPr>
          <w:rFonts w:cs="Calibri"/>
        </w:rPr>
      </w:pPr>
    </w:p>
    <w:p w:rsidR="00713BFC" w:rsidRPr="000D055B" w:rsidRDefault="00713BFC" w:rsidP="000D055B">
      <w:pPr>
        <w:jc w:val="center"/>
        <w:rPr>
          <w:rFonts w:ascii="Times New Roman" w:hAnsi="Times New Roman"/>
          <w:b/>
          <w:sz w:val="26"/>
          <w:szCs w:val="26"/>
        </w:rPr>
      </w:pPr>
      <w:r w:rsidRPr="000D055B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 установлении налога</w:t>
      </w:r>
      <w:r w:rsidRPr="000D055B">
        <w:rPr>
          <w:rFonts w:ascii="Times New Roman" w:hAnsi="Times New Roman"/>
          <w:b/>
          <w:sz w:val="26"/>
          <w:szCs w:val="26"/>
        </w:rPr>
        <w:t xml:space="preserve"> на имущество физических лиц на территории </w:t>
      </w:r>
      <w:r>
        <w:rPr>
          <w:rFonts w:ascii="Times New Roman" w:hAnsi="Times New Roman"/>
          <w:b/>
          <w:sz w:val="26"/>
          <w:szCs w:val="26"/>
        </w:rPr>
        <w:t xml:space="preserve">городского поселения Безенчук </w:t>
      </w:r>
      <w:r w:rsidRPr="000D055B">
        <w:rPr>
          <w:rFonts w:ascii="Times New Roman" w:hAnsi="Times New Roman"/>
          <w:b/>
          <w:sz w:val="26"/>
          <w:szCs w:val="26"/>
        </w:rPr>
        <w:t xml:space="preserve">муниципального района </w:t>
      </w:r>
      <w:proofErr w:type="spellStart"/>
      <w:r w:rsidRPr="000D055B">
        <w:rPr>
          <w:rFonts w:ascii="Times New Roman" w:hAnsi="Times New Roman"/>
          <w:b/>
          <w:sz w:val="26"/>
          <w:szCs w:val="26"/>
        </w:rPr>
        <w:t>Безенчукский</w:t>
      </w:r>
      <w:proofErr w:type="spellEnd"/>
      <w:r w:rsidRPr="000D055B">
        <w:rPr>
          <w:rFonts w:ascii="Times New Roman" w:hAnsi="Times New Roman"/>
          <w:b/>
          <w:sz w:val="26"/>
          <w:szCs w:val="26"/>
        </w:rPr>
        <w:t xml:space="preserve"> Самарской области </w:t>
      </w:r>
    </w:p>
    <w:p w:rsidR="00713BFC" w:rsidRPr="006476F2" w:rsidRDefault="00713BFC" w:rsidP="000D055B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    Руководствуясь ст. 12,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76F2">
        <w:rPr>
          <w:rFonts w:ascii="Times New Roman" w:hAnsi="Times New Roman"/>
          <w:sz w:val="28"/>
          <w:szCs w:val="28"/>
        </w:rPr>
        <w:t xml:space="preserve">15 части первой и главой 32 Налогового кодекса РФ, Федеральным законом от 06.10.2003 № 131-ФЗ «Об общих принципах организации местного самоуправления в РФ», Уставом городского поселения Безенчук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6476F2">
        <w:rPr>
          <w:rFonts w:ascii="Times New Roman" w:hAnsi="Times New Roman"/>
          <w:sz w:val="28"/>
          <w:szCs w:val="28"/>
        </w:rPr>
        <w:t xml:space="preserve">, Собрание представителей городского поселения Безенчук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</w:p>
    <w:p w:rsidR="00713BFC" w:rsidRPr="006476F2" w:rsidRDefault="00713BFC" w:rsidP="000D055B">
      <w:pPr>
        <w:jc w:val="center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>РЕШИЛО:</w:t>
      </w:r>
    </w:p>
    <w:p w:rsidR="00713BFC" w:rsidRPr="006476F2" w:rsidRDefault="00713BFC" w:rsidP="00963ADC">
      <w:pPr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6476F2">
        <w:rPr>
          <w:rFonts w:ascii="Times New Roman" w:hAnsi="Times New Roman"/>
          <w:sz w:val="28"/>
          <w:szCs w:val="28"/>
        </w:rPr>
        <w:t xml:space="preserve">     1. Установить на территории городского поселения Безенчук муниципального района </w:t>
      </w:r>
      <w:proofErr w:type="spellStart"/>
      <w:r w:rsidRPr="006476F2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6476F2">
        <w:rPr>
          <w:rFonts w:ascii="Times New Roman" w:hAnsi="Times New Roman"/>
          <w:sz w:val="28"/>
          <w:szCs w:val="28"/>
        </w:rPr>
        <w:t xml:space="preserve"> Самарской области налог на имущество физических лиц и определить ставки для исчисления налога в зависимости от кадастровой стоимости объектов налогообложения в следующих размерах: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1842"/>
      </w:tblGrid>
      <w:tr w:rsidR="00713BFC" w:rsidRPr="006476F2" w:rsidTr="00963ADC">
        <w:tc>
          <w:tcPr>
            <w:tcW w:w="729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713BFC" w:rsidRPr="006476F2" w:rsidTr="00963ADC">
        <w:tc>
          <w:tcPr>
            <w:tcW w:w="7292" w:type="dxa"/>
          </w:tcPr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Жилой дом;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Квартира, комната;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Единые недвижимые комплексы, в состав которых входит хотя бы один жилой дом;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6476F2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6476F2">
              <w:rPr>
                <w:rFonts w:ascii="Times New Roman" w:hAnsi="Times New Roman"/>
                <w:sz w:val="28"/>
                <w:szCs w:val="28"/>
              </w:rPr>
              <w:t>-места;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</w:t>
            </w:r>
            <w:smartTag w:uri="urn:schemas-microsoft-com:office:smarttags" w:element="metricconverter">
              <w:smartTagPr>
                <w:attr w:name="ProductID" w:val="50 м2"/>
              </w:smartTagPr>
              <w:r w:rsidRPr="006476F2">
                <w:rPr>
                  <w:rFonts w:ascii="Times New Roman" w:hAnsi="Times New Roman"/>
                  <w:sz w:val="28"/>
                  <w:szCs w:val="28"/>
                </w:rPr>
                <w:t>50 м</w:t>
              </w:r>
              <w:r w:rsidRPr="006476F2">
                <w:rPr>
                  <w:rFonts w:ascii="Times New Roman" w:hAnsi="Times New Roman"/>
                  <w:sz w:val="28"/>
                  <w:szCs w:val="28"/>
                  <w:vertAlign w:val="superscript"/>
                </w:rPr>
                <w:t>2</w:t>
              </w:r>
            </w:smartTag>
            <w:r w:rsidRPr="006476F2">
              <w:rPr>
                <w:rFonts w:ascii="Times New Roman" w:hAnsi="Times New Roman"/>
                <w:sz w:val="28"/>
                <w:szCs w:val="28"/>
              </w:rPr>
              <w:t xml:space="preserve"> и которые </w:t>
            </w:r>
            <w:r w:rsidRPr="006476F2">
              <w:rPr>
                <w:rFonts w:ascii="Times New Roman" w:hAnsi="Times New Roman"/>
                <w:sz w:val="28"/>
                <w:szCs w:val="28"/>
              </w:rPr>
              <w:lastRenderedPageBreak/>
              <w:t>расположены на земельных участках, предназначенных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lastRenderedPageBreak/>
              <w:t>0,3</w:t>
            </w:r>
          </w:p>
        </w:tc>
      </w:tr>
      <w:tr w:rsidR="00713BFC" w:rsidRPr="006476F2" w:rsidTr="00963ADC">
        <w:tc>
          <w:tcPr>
            <w:tcW w:w="7292" w:type="dxa"/>
            <w:vMerge w:val="restart"/>
          </w:tcPr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hyperlink r:id="rId6" w:history="1">
              <w:r w:rsidRPr="006476F2">
                <w:rPr>
                  <w:rFonts w:ascii="Times New Roman" w:hAnsi="Times New Roman"/>
                  <w:color w:val="000000"/>
                  <w:sz w:val="28"/>
                  <w:szCs w:val="28"/>
                </w:rPr>
                <w:t>п. 7 ст. 378.2</w:t>
              </w:r>
            </w:hyperlink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НК РФ;</w:t>
            </w:r>
          </w:p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Объекты налогообложения, предусмотренные </w:t>
            </w:r>
            <w:hyperlink r:id="rId7" w:history="1">
              <w:r w:rsidRPr="006476F2">
                <w:rPr>
                  <w:rFonts w:ascii="Times New Roman" w:hAnsi="Times New Roman"/>
                  <w:color w:val="000000"/>
                  <w:sz w:val="28"/>
                  <w:szCs w:val="28"/>
                </w:rPr>
                <w:t>абзацем 2 п. 10 ст. 378.2</w:t>
              </w:r>
            </w:hyperlink>
            <w:r w:rsidRPr="00647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НК РФ</w:t>
            </w: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0,9 в 2015 году</w:t>
            </w:r>
          </w:p>
        </w:tc>
      </w:tr>
      <w:tr w:rsidR="00713BFC" w:rsidRPr="006476F2" w:rsidTr="00963ADC">
        <w:tc>
          <w:tcPr>
            <w:tcW w:w="7292" w:type="dxa"/>
            <w:vMerge/>
          </w:tcPr>
          <w:p w:rsidR="00713BFC" w:rsidRPr="006476F2" w:rsidRDefault="00713BFC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1,2 в 2016 году</w:t>
            </w:r>
          </w:p>
        </w:tc>
      </w:tr>
      <w:tr w:rsidR="00713BFC" w:rsidRPr="006476F2" w:rsidTr="00963ADC">
        <w:tc>
          <w:tcPr>
            <w:tcW w:w="7292" w:type="dxa"/>
            <w:vMerge/>
          </w:tcPr>
          <w:p w:rsidR="00713BFC" w:rsidRPr="006476F2" w:rsidRDefault="00713BFC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1,5 в 2017 году</w:t>
            </w:r>
          </w:p>
        </w:tc>
      </w:tr>
      <w:tr w:rsidR="00713BFC" w:rsidRPr="006476F2" w:rsidTr="00963ADC">
        <w:tc>
          <w:tcPr>
            <w:tcW w:w="7292" w:type="dxa"/>
            <w:vMerge/>
          </w:tcPr>
          <w:p w:rsidR="00713BFC" w:rsidRPr="006476F2" w:rsidRDefault="00713BFC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1,8 в 2018 году</w:t>
            </w:r>
          </w:p>
        </w:tc>
      </w:tr>
      <w:tr w:rsidR="00713BFC" w:rsidRPr="006476F2" w:rsidTr="00963ADC">
        <w:tc>
          <w:tcPr>
            <w:tcW w:w="7292" w:type="dxa"/>
            <w:vMerge/>
          </w:tcPr>
          <w:p w:rsidR="00713BFC" w:rsidRPr="006476F2" w:rsidRDefault="00713BFC" w:rsidP="0068554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2,0 в 2019 году и последующие периоды</w:t>
            </w:r>
          </w:p>
        </w:tc>
      </w:tr>
      <w:tr w:rsidR="00713BFC" w:rsidRPr="006476F2" w:rsidTr="00963ADC">
        <w:tc>
          <w:tcPr>
            <w:tcW w:w="7292" w:type="dxa"/>
          </w:tcPr>
          <w:p w:rsidR="00713BFC" w:rsidRPr="006476F2" w:rsidRDefault="00713BFC" w:rsidP="00685546">
            <w:pPr>
              <w:spacing w:after="1" w:line="22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713BFC" w:rsidRPr="006476F2" w:rsidTr="00963ADC">
        <w:tc>
          <w:tcPr>
            <w:tcW w:w="7292" w:type="dxa"/>
          </w:tcPr>
          <w:p w:rsidR="00713BFC" w:rsidRPr="006476F2" w:rsidRDefault="00713BFC" w:rsidP="00685546">
            <w:pPr>
              <w:spacing w:after="1" w:line="220" w:lineRule="atLeast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Прочие объекты</w:t>
            </w:r>
          </w:p>
        </w:tc>
        <w:tc>
          <w:tcPr>
            <w:tcW w:w="1842" w:type="dxa"/>
          </w:tcPr>
          <w:p w:rsidR="00713BFC" w:rsidRPr="006476F2" w:rsidRDefault="00713BFC" w:rsidP="00685546">
            <w:pPr>
              <w:spacing w:after="1" w:line="2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6F2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713BFC" w:rsidRPr="006476F2" w:rsidRDefault="00713BFC" w:rsidP="00B77AAC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2. Налоговые льготы предоставляются налогоплательщикам в соответствии со ст. 407 главы 32 Налогового Кодекса РФ.</w:t>
      </w:r>
    </w:p>
    <w:p w:rsidR="00713BFC" w:rsidRPr="006476F2" w:rsidRDefault="00713BFC" w:rsidP="00F00CC2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3. Налоговые льготы в отношении объектов недвижимого имущества, налоговая база по которым определяется как их кадастровая стоимость.</w:t>
      </w:r>
    </w:p>
    <w:p w:rsidR="00713BFC" w:rsidRPr="006476F2" w:rsidRDefault="00713BFC" w:rsidP="001359A6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3.1. Налоговая льгота в размере 100%  от суммы налога, подлежащей уплате, предоставляется в отношении объектов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налогооблажения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, включенных в перечень, определяемый в соответствии с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пунтом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 7 статьи 378.2 Налогового кодекса Российской Федерации, объектов </w:t>
      </w:r>
      <w:proofErr w:type="spellStart"/>
      <w:r w:rsidRPr="006476F2">
        <w:rPr>
          <w:rFonts w:ascii="Times New Roman" w:hAnsi="Times New Roman"/>
          <w:color w:val="000000"/>
          <w:sz w:val="28"/>
          <w:szCs w:val="28"/>
        </w:rPr>
        <w:t>налогоблажения</w:t>
      </w:r>
      <w:proofErr w:type="spellEnd"/>
      <w:r w:rsidRPr="006476F2">
        <w:rPr>
          <w:rFonts w:ascii="Times New Roman" w:hAnsi="Times New Roman"/>
          <w:color w:val="000000"/>
          <w:sz w:val="28"/>
          <w:szCs w:val="28"/>
        </w:rPr>
        <w:t xml:space="preserve">, предусмотренных абзацем вторым пункта 10 статьи 378.2 Налогового кодекса Российской Федерации площадью:  </w:t>
      </w:r>
    </w:p>
    <w:p w:rsidR="00713BFC" w:rsidRPr="006476F2" w:rsidRDefault="00713BFC" w:rsidP="001359A6">
      <w:pPr>
        <w:spacing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-  до </w:t>
      </w:r>
      <w:smartTag w:uri="urn:schemas-microsoft-com:office:smarttags" w:element="metricconverter">
        <w:smartTagPr>
          <w:attr w:name="ProductID" w:val="5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50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1 человека в предшествующем налоговом периоде;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-  до </w:t>
      </w:r>
      <w:smartTag w:uri="urn:schemas-microsoft-com:office:smarttags" w:element="metricconverter">
        <w:smartTagPr>
          <w:attr w:name="ProductID" w:val="10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100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3 человек за предшествующий налоговый период;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- до </w:t>
      </w:r>
      <w:smartTag w:uri="urn:schemas-microsoft-com:office:smarttags" w:element="metricconverter">
        <w:smartTagPr>
          <w:attr w:name="ProductID" w:val="150 кв. метров"/>
        </w:smartTagPr>
        <w:r w:rsidRPr="006476F2">
          <w:rPr>
            <w:rFonts w:ascii="Times New Roman" w:hAnsi="Times New Roman"/>
            <w:color w:val="000000"/>
            <w:sz w:val="28"/>
            <w:szCs w:val="28"/>
          </w:rPr>
          <w:t>150 кв. метров</w:t>
        </w:r>
      </w:smartTag>
      <w:r w:rsidRPr="006476F2">
        <w:rPr>
          <w:rFonts w:ascii="Times New Roman" w:hAnsi="Times New Roman"/>
          <w:color w:val="000000"/>
          <w:sz w:val="28"/>
          <w:szCs w:val="28"/>
        </w:rPr>
        <w:t xml:space="preserve"> для индивидуальных предпринимателей со среднесписочной численностью работников не менее 4 человек за предшествующий налоговый период.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8D63C8">
        <w:rPr>
          <w:rFonts w:ascii="Times New Roman" w:hAnsi="Times New Roman"/>
          <w:color w:val="000000"/>
          <w:sz w:val="28"/>
          <w:szCs w:val="28"/>
        </w:rPr>
        <w:lastRenderedPageBreak/>
        <w:t>2.2. Уменьшение суммы налога производится однократно независимо от количества и площади принадлежащих налогоплательщику объектов налогообложения.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3.2. Налоговая льгота предоставляется по заявлению налогоплательщика при одновременном соблюдении следующих условий: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1) налогоплательщик - индивидуальный предприниматель, средняя численность работников которого не превышает 100 человек и доходы которого по данным бухгалтерского учета без учета налога на добавленную стоимость не превысили 60 млн. рублей (с 2014 года с учетом утвержденного на соответствующий год коэффициента-дефлятора);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>2) за истекший налоговый период средняя заработная плата работников составила не менее 1,5 прожиточных минимумов в месяц, утвержденных постановлениями Правительства Самарской области;</w:t>
      </w:r>
    </w:p>
    <w:p w:rsidR="00713BFC" w:rsidRPr="006476F2" w:rsidRDefault="00713BFC" w:rsidP="00F00CC2">
      <w:pPr>
        <w:spacing w:before="220" w:after="1" w:line="220" w:lineRule="atLeast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476F2">
        <w:rPr>
          <w:rFonts w:ascii="Times New Roman" w:hAnsi="Times New Roman"/>
          <w:color w:val="000000"/>
          <w:sz w:val="28"/>
          <w:szCs w:val="28"/>
        </w:rPr>
        <w:t xml:space="preserve">3) в истекшем налоговом периоде 80% доходов индивидуального предпринимателя, от всех доходов, определенных по данным бухгалтерского учета, являются доходами, получаемыми по видам экономической деятельности, не относящимся к </w:t>
      </w:r>
      <w:hyperlink r:id="rId8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разделу J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(Финансовая деятельность), </w:t>
      </w:r>
      <w:hyperlink r:id="rId9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классу 70 раздела K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(Операции с недвижимым имуществом) и </w:t>
      </w:r>
      <w:hyperlink r:id="rId10" w:history="1">
        <w:r w:rsidRPr="006476F2">
          <w:rPr>
            <w:rFonts w:ascii="Times New Roman" w:hAnsi="Times New Roman"/>
            <w:color w:val="000000"/>
            <w:sz w:val="28"/>
            <w:szCs w:val="28"/>
          </w:rPr>
          <w:t>разделу C</w:t>
        </w:r>
      </w:hyperlink>
      <w:r w:rsidRPr="006476F2">
        <w:rPr>
          <w:rFonts w:ascii="Times New Roman" w:hAnsi="Times New Roman"/>
          <w:color w:val="000000"/>
          <w:sz w:val="28"/>
          <w:szCs w:val="28"/>
        </w:rPr>
        <w:t xml:space="preserve">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N 454-ст.</w:t>
      </w:r>
    </w:p>
    <w:p w:rsidR="00713BFC" w:rsidRPr="006476F2" w:rsidRDefault="00713BFC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4. Налогоплательщики -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713BFC" w:rsidRPr="006476F2" w:rsidRDefault="00713BFC" w:rsidP="00F00CC2">
      <w:pPr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5. Признать утратившим силу:</w:t>
      </w:r>
    </w:p>
    <w:p w:rsidR="00713BFC" w:rsidRPr="00A507E6" w:rsidRDefault="00713BFC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>- Решение</w:t>
      </w:r>
      <w:r>
        <w:rPr>
          <w:rFonts w:ascii="Times New Roman" w:hAnsi="Times New Roman"/>
          <w:sz w:val="28"/>
          <w:szCs w:val="28"/>
        </w:rPr>
        <w:t xml:space="preserve"> 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№</w:t>
      </w:r>
      <w:r w:rsidRPr="00A507E6">
        <w:rPr>
          <w:rFonts w:ascii="Times New Roman" w:hAnsi="Times New Roman"/>
          <w:sz w:val="28"/>
          <w:szCs w:val="28"/>
        </w:rPr>
        <w:t xml:space="preserve">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713BFC" w:rsidRPr="00A507E6" w:rsidRDefault="00713BFC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№</w:t>
      </w:r>
      <w:r w:rsidRPr="00A507E6">
        <w:rPr>
          <w:rFonts w:ascii="Times New Roman" w:hAnsi="Times New Roman"/>
          <w:sz w:val="28"/>
          <w:szCs w:val="28"/>
        </w:rPr>
        <w:t xml:space="preserve">2/77 от 19.08.2015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713BFC" w:rsidRPr="00A507E6" w:rsidRDefault="00713BFC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№</w:t>
      </w:r>
      <w:r w:rsidRPr="00A507E6">
        <w:rPr>
          <w:rFonts w:ascii="Times New Roman" w:hAnsi="Times New Roman"/>
          <w:sz w:val="28"/>
          <w:szCs w:val="28"/>
        </w:rPr>
        <w:t xml:space="preserve">4/11 от </w:t>
      </w:r>
      <w:r w:rsidRPr="00A507E6">
        <w:rPr>
          <w:rFonts w:ascii="Times New Roman" w:hAnsi="Times New Roman"/>
          <w:sz w:val="28"/>
          <w:szCs w:val="28"/>
        </w:rPr>
        <w:lastRenderedPageBreak/>
        <w:t xml:space="preserve">31.03.2016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713BFC" w:rsidRPr="00A507E6" w:rsidRDefault="00713BFC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№</w:t>
      </w:r>
      <w:r w:rsidRPr="00A507E6">
        <w:rPr>
          <w:rFonts w:ascii="Times New Roman" w:hAnsi="Times New Roman"/>
          <w:sz w:val="28"/>
          <w:szCs w:val="28"/>
        </w:rPr>
        <w:t xml:space="preserve">4/17 от 15.12.2016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№4/11 от 31.03.2016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713BFC" w:rsidRPr="00A507E6" w:rsidRDefault="00713BFC" w:rsidP="00A50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 xml:space="preserve">- Решение </w:t>
      </w:r>
      <w:r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№</w:t>
      </w:r>
      <w:r w:rsidRPr="00A507E6">
        <w:rPr>
          <w:rFonts w:ascii="Times New Roman" w:hAnsi="Times New Roman"/>
          <w:sz w:val="28"/>
          <w:szCs w:val="28"/>
        </w:rPr>
        <w:t xml:space="preserve">5/27 от 07.12.2017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лиц»;</w:t>
      </w:r>
    </w:p>
    <w:p w:rsidR="00713BFC" w:rsidRPr="00A507E6" w:rsidRDefault="00713BFC" w:rsidP="003B56A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507E6">
        <w:rPr>
          <w:rFonts w:ascii="Times New Roman" w:hAnsi="Times New Roman"/>
          <w:sz w:val="28"/>
          <w:szCs w:val="28"/>
        </w:rPr>
        <w:t>- Решение</w:t>
      </w:r>
      <w:r>
        <w:rPr>
          <w:rFonts w:ascii="Times New Roman" w:hAnsi="Times New Roman"/>
          <w:sz w:val="28"/>
          <w:szCs w:val="28"/>
        </w:rPr>
        <w:t xml:space="preserve"> Собрания представителей </w:t>
      </w:r>
      <w:r w:rsidRPr="00A507E6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 Безенчук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A507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A507E6">
        <w:rPr>
          <w:rFonts w:ascii="Times New Roman" w:hAnsi="Times New Roman"/>
          <w:sz w:val="28"/>
          <w:szCs w:val="28"/>
        </w:rPr>
        <w:t xml:space="preserve">3/33 от 27.04.2018 г. «О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№3/65 от 17.11.2014 г. «Об установлении на территории городского поселения Безенчук муниципального района </w:t>
      </w:r>
      <w:proofErr w:type="spellStart"/>
      <w:r w:rsidRPr="00A507E6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A507E6">
        <w:rPr>
          <w:rFonts w:ascii="Times New Roman" w:hAnsi="Times New Roman"/>
          <w:sz w:val="28"/>
          <w:szCs w:val="28"/>
        </w:rPr>
        <w:t xml:space="preserve"> Самарской области налога на имущество физических лиц (в редакции решения Собрания представителей поселения от 07.12.2017 № 5/27)»</w:t>
      </w:r>
      <w:r>
        <w:rPr>
          <w:rFonts w:ascii="Times New Roman" w:hAnsi="Times New Roman"/>
          <w:sz w:val="28"/>
          <w:szCs w:val="28"/>
        </w:rPr>
        <w:t>.</w:t>
      </w:r>
    </w:p>
    <w:p w:rsidR="00713BFC" w:rsidRPr="006476F2" w:rsidRDefault="00713BFC" w:rsidP="003B56A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6. Настоящее решение вступает в силу не ранее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 и распространяет свое действие на правоотношения возникшие с 01 января 2019 года. </w:t>
      </w:r>
    </w:p>
    <w:p w:rsidR="00713BFC" w:rsidRPr="006476F2" w:rsidRDefault="00713BFC" w:rsidP="003B56A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476F2">
        <w:rPr>
          <w:rFonts w:ascii="Times New Roman" w:hAnsi="Times New Roman"/>
          <w:sz w:val="28"/>
          <w:szCs w:val="28"/>
        </w:rPr>
        <w:t xml:space="preserve">       7. Опубликовать настоящее Решение в газете «Вестник городского поселения Безенчук».</w:t>
      </w:r>
    </w:p>
    <w:p w:rsidR="00713BFC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</w:p>
    <w:p w:rsidR="00713BFC" w:rsidRPr="005639E1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Глава  городского </w:t>
      </w:r>
    </w:p>
    <w:p w:rsidR="00713BFC" w:rsidRPr="005639E1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>поселения Безенчук                                                                             Н.В. Райская</w:t>
      </w:r>
    </w:p>
    <w:p w:rsidR="00713BFC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</w:p>
    <w:p w:rsidR="00713BFC" w:rsidRPr="005639E1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Председатель Собрания представителей </w:t>
      </w:r>
    </w:p>
    <w:p w:rsidR="00713BFC" w:rsidRPr="005639E1" w:rsidRDefault="00713BFC" w:rsidP="006476F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городского поселения                                                                          А.Г. </w:t>
      </w:r>
      <w:proofErr w:type="spellStart"/>
      <w:r w:rsidRPr="005639E1">
        <w:rPr>
          <w:rFonts w:ascii="Times New Roman" w:hAnsi="Times New Roman"/>
          <w:b w:val="0"/>
          <w:szCs w:val="28"/>
        </w:rPr>
        <w:t>Кантеев</w:t>
      </w:r>
      <w:proofErr w:type="spellEnd"/>
    </w:p>
    <w:sectPr w:rsidR="00713BFC" w:rsidRPr="005639E1" w:rsidSect="006476F2">
      <w:pgSz w:w="11905" w:h="16838"/>
      <w:pgMar w:top="719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055B"/>
    <w:rsid w:val="00015E89"/>
    <w:rsid w:val="00087903"/>
    <w:rsid w:val="000D055B"/>
    <w:rsid w:val="00115883"/>
    <w:rsid w:val="0013050C"/>
    <w:rsid w:val="001359A6"/>
    <w:rsid w:val="00144244"/>
    <w:rsid w:val="0027063B"/>
    <w:rsid w:val="002A3602"/>
    <w:rsid w:val="0030309E"/>
    <w:rsid w:val="00313F28"/>
    <w:rsid w:val="00363778"/>
    <w:rsid w:val="00395DE8"/>
    <w:rsid w:val="003B56A4"/>
    <w:rsid w:val="003E0E70"/>
    <w:rsid w:val="003E3903"/>
    <w:rsid w:val="003F5EE7"/>
    <w:rsid w:val="00424196"/>
    <w:rsid w:val="0042602B"/>
    <w:rsid w:val="004A0889"/>
    <w:rsid w:val="004D02E3"/>
    <w:rsid w:val="004F75E2"/>
    <w:rsid w:val="005639E1"/>
    <w:rsid w:val="005B6DD7"/>
    <w:rsid w:val="005D1643"/>
    <w:rsid w:val="005E5993"/>
    <w:rsid w:val="005F2B4C"/>
    <w:rsid w:val="006476F2"/>
    <w:rsid w:val="00685546"/>
    <w:rsid w:val="006C3550"/>
    <w:rsid w:val="006F42F6"/>
    <w:rsid w:val="00704445"/>
    <w:rsid w:val="00713BFC"/>
    <w:rsid w:val="00737521"/>
    <w:rsid w:val="008548E3"/>
    <w:rsid w:val="00872AC1"/>
    <w:rsid w:val="00876813"/>
    <w:rsid w:val="008D63C8"/>
    <w:rsid w:val="008E2BDE"/>
    <w:rsid w:val="0090489B"/>
    <w:rsid w:val="00953761"/>
    <w:rsid w:val="00963ADC"/>
    <w:rsid w:val="00A45565"/>
    <w:rsid w:val="00A507E6"/>
    <w:rsid w:val="00A662D6"/>
    <w:rsid w:val="00A85BF0"/>
    <w:rsid w:val="00AD3A03"/>
    <w:rsid w:val="00B201C7"/>
    <w:rsid w:val="00B45966"/>
    <w:rsid w:val="00B51F8C"/>
    <w:rsid w:val="00B54A90"/>
    <w:rsid w:val="00B71CB0"/>
    <w:rsid w:val="00B77AAC"/>
    <w:rsid w:val="00BF3370"/>
    <w:rsid w:val="00C4012E"/>
    <w:rsid w:val="00C76481"/>
    <w:rsid w:val="00CB2EF3"/>
    <w:rsid w:val="00D15191"/>
    <w:rsid w:val="00E072DD"/>
    <w:rsid w:val="00E96E63"/>
    <w:rsid w:val="00F00CC2"/>
    <w:rsid w:val="00F153E3"/>
    <w:rsid w:val="00FA68B8"/>
    <w:rsid w:val="00FD217F"/>
    <w:rsid w:val="00FE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D4CAA6"/>
  <w15:docId w15:val="{93BAB4FA-B193-47E8-B5E6-9339C138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89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6476F2"/>
    <w:pPr>
      <w:keepNext/>
      <w:spacing w:after="0" w:line="240" w:lineRule="auto"/>
      <w:jc w:val="center"/>
      <w:outlineLvl w:val="0"/>
    </w:pPr>
    <w:rPr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6476F2"/>
    <w:pPr>
      <w:keepNext/>
      <w:spacing w:before="240" w:after="60" w:line="240" w:lineRule="auto"/>
      <w:outlineLvl w:val="2"/>
    </w:pPr>
    <w:rPr>
      <w:rFonts w:ascii="Arial" w:hAnsi="Arial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6F42F6"/>
    <w:rPr>
      <w:rFonts w:ascii="Cambria" w:hAnsi="Cambria"/>
      <w:b/>
      <w:kern w:val="32"/>
      <w:sz w:val="32"/>
      <w:lang w:eastAsia="en-US"/>
    </w:rPr>
  </w:style>
  <w:style w:type="character" w:customStyle="1" w:styleId="Heading3Char">
    <w:name w:val="Heading 3 Char"/>
    <w:uiPriority w:val="99"/>
    <w:semiHidden/>
    <w:locked/>
    <w:rsid w:val="006F42F6"/>
    <w:rPr>
      <w:rFonts w:ascii="Cambria" w:hAnsi="Cambria"/>
      <w:b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F75E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4F75E2"/>
    <w:rPr>
      <w:rFonts w:ascii="Tahoma" w:hAnsi="Tahoma"/>
      <w:sz w:val="16"/>
    </w:rPr>
  </w:style>
  <w:style w:type="character" w:customStyle="1" w:styleId="10">
    <w:name w:val="Заголовок 1 Знак"/>
    <w:link w:val="1"/>
    <w:uiPriority w:val="99"/>
    <w:locked/>
    <w:rsid w:val="006476F2"/>
    <w:rPr>
      <w:b/>
      <w:sz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476F2"/>
    <w:rPr>
      <w:rFonts w:ascii="Arial" w:hAnsi="Arial"/>
      <w:b/>
      <w:sz w:val="26"/>
      <w:lang w:eastAsia="ru-RU"/>
    </w:rPr>
  </w:style>
  <w:style w:type="paragraph" w:customStyle="1" w:styleId="11">
    <w:name w:val="Обычный1"/>
    <w:uiPriority w:val="99"/>
    <w:rsid w:val="006476F2"/>
    <w:pPr>
      <w:widowControl w:val="0"/>
      <w:snapToGrid w:val="0"/>
    </w:pPr>
    <w:rPr>
      <w:rFonts w:ascii="Arial" w:hAnsi="Arial"/>
    </w:rPr>
  </w:style>
  <w:style w:type="paragraph" w:styleId="2">
    <w:name w:val="Body Text 2"/>
    <w:basedOn w:val="a"/>
    <w:link w:val="20"/>
    <w:uiPriority w:val="99"/>
    <w:rsid w:val="006476F2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sid w:val="006F42F6"/>
    <w:rPr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6476F2"/>
    <w:rPr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BD1054D7165EE625935C02A3D4EF2F8D6B4DA942B164707CA2624E1927C11FAA61419B6353E612C8D8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BD1054D7165EE625935C02A3D4EF2F8E6A48AC42B564707CA2624E1927C11FAA61419B6255E4C1DE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BD1054D7165EE625935C02A3D4EF2F8E6A48AC42B564707CA2624E1927C11FAA6141936150CEDBH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consultantplus://offline/ref=EFBD1054D7165EE625935C02A3D4EF2F8D6B4DA942B164707CA2624E1927C11FAA61419B6351E015C8DEH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EFBD1054D7165EE625935C02A3D4EF2F8D6B4DA942B164707CA2624E1927C11FAA61419B6353E715C8D8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1294</Words>
  <Characters>7380</Characters>
  <Application>Microsoft Office Word</Application>
  <DocSecurity>0</DocSecurity>
  <Lines>61</Lines>
  <Paragraphs>17</Paragraphs>
  <ScaleCrop>false</ScaleCrop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</dc:title>
  <dc:subject/>
  <dc:creator>user</dc:creator>
  <cp:keywords/>
  <dc:description/>
  <cp:lastModifiedBy>Пользователь Windows</cp:lastModifiedBy>
  <cp:revision>9</cp:revision>
  <cp:lastPrinted>2018-12-12T07:11:00Z</cp:lastPrinted>
  <dcterms:created xsi:type="dcterms:W3CDTF">2018-12-12T06:57:00Z</dcterms:created>
  <dcterms:modified xsi:type="dcterms:W3CDTF">2018-12-13T11:16:00Z</dcterms:modified>
</cp:coreProperties>
</file>