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8C0" w:rsidRDefault="006A25A2">
      <w:pPr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474720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8C0" w:rsidRDefault="009118C0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</w:p>
    <w:p w:rsidR="009118C0" w:rsidRDefault="006A25A2">
      <w:pPr>
        <w:spacing w:after="0" w:line="360" w:lineRule="auto"/>
        <w:ind w:firstLine="708"/>
        <w:jc w:val="center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sz w:val="32"/>
          <w:szCs w:val="32"/>
        </w:rPr>
        <w:t>Срок оспаривания кадастровой стоимости – пять лет</w:t>
      </w:r>
    </w:p>
    <w:p w:rsidR="009118C0" w:rsidRDefault="006A25A2">
      <w:pPr>
        <w:spacing w:after="0" w:line="360" w:lineRule="auto"/>
        <w:ind w:firstLine="708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 xml:space="preserve">Жители и организации Самарской области все чаще задают вопрос о том, существует ли предельный срок оспаривания кадастровой стоимости. Популярный вопрос прокомментировал начальник отдела кадастровой оценки недвижимости Управления </w:t>
      </w:r>
      <w:proofErr w:type="spellStart"/>
      <w:r>
        <w:rPr>
          <w:rFonts w:ascii="Segoe UI" w:hAnsi="Segoe UI" w:cs="Segoe UI"/>
          <w:b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b/>
          <w:sz w:val="24"/>
          <w:szCs w:val="24"/>
        </w:rPr>
        <w:t xml:space="preserve"> по Самарской области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b/>
          <w:sz w:val="24"/>
          <w:szCs w:val="24"/>
        </w:rPr>
        <w:t>Иван Маслов.</w:t>
      </w:r>
    </w:p>
    <w:p w:rsidR="009118C0" w:rsidRDefault="006A25A2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Управлении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Самарской области разъяснили, что заявление о пересмотре кадастровой стоимости может быть подано в комиссию по оспариванию кадастровой стоимости в течение пяти лет с даты внесения в Единый государственный реестр недвижимости оспариваемых результатов кадастровой стоимости. «Дату внесения сведений можно узнать, заказав в МФЦ или на сайте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выписку из ЕГРН о кадастровой стоимости объектов недвижимости, - напомнил Иван Маслов. - В случае изменения кадастровой стоимости по решению комиссии или суда, новые сведения применяются для налогообложения с первого января года, в котором подано заявление об оспаривании кадастровой стоимости». </w:t>
      </w:r>
    </w:p>
    <w:p w:rsidR="009118C0" w:rsidRDefault="006A25A2">
      <w:pPr>
        <w:tabs>
          <w:tab w:val="left" w:pos="709"/>
          <w:tab w:val="left" w:pos="1276"/>
        </w:tabs>
        <w:suppressAutoHyphens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hAnsi="Segoe UI" w:cs="Segoe UI"/>
          <w:sz w:val="24"/>
          <w:szCs w:val="24"/>
        </w:rPr>
        <w:t xml:space="preserve">К заявлению о пересмотре кадастровой стоимости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в комиссии должны быть приложены следующие документы: выписка из ЕГРН о кадастровой стоимости объекта недвижимости; нотариально заверенная копия правоустанавливающего или </w:t>
      </w:r>
      <w:proofErr w:type="spellStart"/>
      <w:r>
        <w:rPr>
          <w:rFonts w:ascii="Segoe UI" w:eastAsia="Times New Roman" w:hAnsi="Segoe UI" w:cs="Segoe UI"/>
          <w:sz w:val="24"/>
          <w:szCs w:val="24"/>
          <w:lang w:eastAsia="ru-RU"/>
        </w:rPr>
        <w:t>правоудостоверяющего</w:t>
      </w:r>
      <w:proofErr w:type="spellEnd"/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 документа на объект недвижимости, если заявление подается правообладателем; документы, подтверждающие недостоверность сведений об объекте недвижимости, использованных при определении его кадастровой стоимости, в случае, если заявление о пересмотре кадастровой 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lastRenderedPageBreak/>
        <w:t>стоимости подается по основанию ошибочности указанных сведений. Также необходим отчет, составленный на бумажном носителе и в форме электронного документа, в случае, если заявление о пересмотре кадастровой стоимости подается на основании установления в отношении объекта недвижимости его рыночной стоимости.</w:t>
      </w:r>
    </w:p>
    <w:p w:rsidR="009118C0" w:rsidRDefault="006A25A2">
      <w:pPr>
        <w:tabs>
          <w:tab w:val="left" w:pos="567"/>
          <w:tab w:val="left" w:pos="993"/>
        </w:tabs>
        <w:suppressAutoHyphens/>
        <w:autoSpaceDE w:val="0"/>
        <w:autoSpaceDN w:val="0"/>
        <w:adjustRightInd w:val="0"/>
        <w:spacing w:after="0" w:line="360" w:lineRule="auto"/>
        <w:ind w:firstLine="53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«Отчет о рыночной стоимости объекта недвижимости изготавливается независимым оценщиком по инициативе и за счет собственника (заинтересованного лица) объекта недвижимости, - рассказал эксперт. - Заявление о пересмотре кадастровой стоимости без приложения указанных документов к рассмотрению комиссии не принимается. Отсутствие названных документов также является основанием для оставления заявления без движения в суде».</w:t>
      </w:r>
    </w:p>
    <w:p w:rsidR="009118C0" w:rsidRDefault="006A25A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Иван Маслов также напомнил, что для юридических лиц, </w:t>
      </w:r>
      <w:r>
        <w:rPr>
          <w:rFonts w:ascii="Segoe UI" w:hAnsi="Segoe UI" w:cs="Segoe UI"/>
          <w:sz w:val="24"/>
          <w:szCs w:val="24"/>
        </w:rPr>
        <w:t xml:space="preserve">органов власти и органов местного самоуправления досудебный порядок оспаривания результатов определения кадастровой стоимости является обязательным, а вот граждане имеют право обратиться в суд, минуя комиссию. </w:t>
      </w:r>
    </w:p>
    <w:p w:rsidR="009118C0" w:rsidRDefault="009118C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118C0" w:rsidRDefault="006A25A2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noProof/>
          <w:color w:val="00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11430" t="6350" r="7620" b="1270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9118C0" w:rsidRDefault="009118C0">
      <w:pPr>
        <w:spacing w:after="0" w:line="240" w:lineRule="auto"/>
        <w:jc w:val="both"/>
        <w:rPr>
          <w:sz w:val="28"/>
          <w:szCs w:val="28"/>
        </w:rPr>
      </w:pPr>
    </w:p>
    <w:sectPr w:rsidR="00911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8C0"/>
    <w:rsid w:val="006A25A2"/>
    <w:rsid w:val="009118C0"/>
    <w:rsid w:val="00962707"/>
    <w:rsid w:val="00BB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5</cp:revision>
  <cp:lastPrinted>2018-11-22T12:03:00Z</cp:lastPrinted>
  <dcterms:created xsi:type="dcterms:W3CDTF">2018-11-23T06:57:00Z</dcterms:created>
  <dcterms:modified xsi:type="dcterms:W3CDTF">2018-11-23T13:02:00Z</dcterms:modified>
</cp:coreProperties>
</file>