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E80C0A" w:rsidP="0024037B">
      <w:pPr>
        <w:spacing w:after="0" w:line="240" w:lineRule="auto"/>
        <w:jc w:val="both"/>
        <w:rPr>
          <w:rFonts w:ascii="Times New Roman" w:hAnsi="Times New Roman" w:cs="Times New Roman"/>
          <w:b/>
        </w:rPr>
      </w:pPr>
      <w:r w:rsidRPr="00E80C0A">
        <w:rPr>
          <w:noProof/>
          <w:lang w:eastAsia="ru-RU"/>
        </w:rPr>
        <w:pict>
          <v:rect id="_x0000_s1026" style="position:absolute;left:0;text-align:left;margin-left:-.3pt;margin-top:4.85pt;width:550.75pt;height:134.15pt;z-index:251615744">
            <v:textbox style="mso-next-textbox:#_x0000_s1026">
              <w:txbxContent>
                <w:p w:rsidR="009A7260" w:rsidRPr="00BE3DBB" w:rsidRDefault="009A726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9A7260" w:rsidRPr="00977DA6" w:rsidRDefault="009A726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9A7260" w:rsidRDefault="003B3CEC" w:rsidP="0024037B">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C1737E">
                    <w:rPr>
                      <w:rFonts w:ascii="Times New Roman" w:hAnsi="Times New Roman" w:cs="Times New Roman"/>
                      <w:sz w:val="28"/>
                      <w:szCs w:val="28"/>
                    </w:rPr>
                    <w:t xml:space="preserve">СПЕЦИАЛЬНЫЙ ВЫПУСК                                </w:t>
                  </w:r>
                  <w:r w:rsidR="00C1737E">
                    <w:rPr>
                      <w:rFonts w:ascii="Times New Roman" w:hAnsi="Times New Roman" w:cs="Times New Roman"/>
                      <w:sz w:val="24"/>
                      <w:szCs w:val="24"/>
                    </w:rPr>
                    <w:t>18</w:t>
                  </w:r>
                  <w:r w:rsidR="009A7260">
                    <w:rPr>
                      <w:rFonts w:ascii="Times New Roman" w:hAnsi="Times New Roman" w:cs="Times New Roman"/>
                      <w:sz w:val="24"/>
                      <w:szCs w:val="24"/>
                    </w:rPr>
                    <w:t xml:space="preserve"> июля  2017 года</w:t>
                  </w:r>
                </w:p>
                <w:p w:rsidR="009A7260" w:rsidRDefault="009A726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6A73CD" w:rsidRPr="00757C3B" w:rsidRDefault="006A73CD" w:rsidP="008E6D2D">
      <w:pPr>
        <w:spacing w:after="0" w:line="240" w:lineRule="auto"/>
        <w:ind w:firstLine="426"/>
        <w:jc w:val="both"/>
        <w:rPr>
          <w:rFonts w:ascii="Times New Roman" w:hAnsi="Times New Roman" w:cs="Times New Roman"/>
          <w:b/>
          <w:sz w:val="8"/>
          <w:szCs w:val="8"/>
        </w:rPr>
      </w:pPr>
      <w:bookmarkStart w:id="0" w:name="Par54"/>
      <w:bookmarkEnd w:id="0"/>
    </w:p>
    <w:p w:rsidR="006A73CD" w:rsidRPr="000F5F58" w:rsidRDefault="006A73CD" w:rsidP="006A73CD">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071E23">
        <w:rPr>
          <w:rFonts w:ascii="Times New Roman" w:eastAsia="Calibri" w:hAnsi="Times New Roman" w:cs="Times New Roman"/>
          <w:b/>
        </w:rPr>
        <w:t>18</w:t>
      </w:r>
      <w:r w:rsidRPr="000F5F58">
        <w:rPr>
          <w:rFonts w:ascii="Times New Roman" w:eastAsia="Calibri" w:hAnsi="Times New Roman" w:cs="Times New Roman"/>
          <w:b/>
        </w:rPr>
        <w:t>.</w:t>
      </w:r>
      <w:r>
        <w:rPr>
          <w:rFonts w:ascii="Times New Roman" w:eastAsia="Calibri" w:hAnsi="Times New Roman" w:cs="Times New Roman"/>
          <w:b/>
        </w:rPr>
        <w:t>07</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w:t>
      </w:r>
      <w:r w:rsidR="00071E23">
        <w:rPr>
          <w:rFonts w:ascii="Times New Roman" w:eastAsia="Calibri" w:hAnsi="Times New Roman" w:cs="Times New Roman"/>
          <w:b/>
        </w:rPr>
        <w:t>79а</w:t>
      </w:r>
    </w:p>
    <w:p w:rsidR="00071E23" w:rsidRPr="00071E23" w:rsidRDefault="006A73CD" w:rsidP="00071E23">
      <w:pPr>
        <w:spacing w:after="0" w:line="240" w:lineRule="auto"/>
        <w:jc w:val="both"/>
        <w:rPr>
          <w:rFonts w:ascii="Times New Roman" w:hAnsi="Times New Roman" w:cs="Times New Roman"/>
        </w:rPr>
      </w:pPr>
      <w:r w:rsidRPr="00071E23">
        <w:rPr>
          <w:rFonts w:ascii="Times New Roman" w:hAnsi="Times New Roman" w:cs="Times New Roman"/>
          <w:lang w:eastAsia="ar-SA"/>
        </w:rPr>
        <w:t>«</w:t>
      </w:r>
      <w:r w:rsidR="00071E23" w:rsidRPr="00071E23">
        <w:rPr>
          <w:rFonts w:ascii="Times New Roman" w:hAnsi="Times New Roman" w:cs="Times New Roman"/>
        </w:rPr>
        <w:t>О проведении публичных слушаний по проекту</w:t>
      </w:r>
      <w:r w:rsidR="00071E23" w:rsidRPr="00071E23">
        <w:rPr>
          <w:rFonts w:ascii="Times New Roman" w:hAnsi="Times New Roman" w:cs="Times New Roman"/>
          <w:b/>
          <w:bCs/>
          <w:color w:val="000000"/>
        </w:rPr>
        <w:t xml:space="preserve"> </w:t>
      </w:r>
      <w:r w:rsidR="00071E23" w:rsidRPr="00071E23">
        <w:rPr>
          <w:rFonts w:ascii="Times New Roman" w:hAnsi="Times New Roman" w:cs="Times New Roman"/>
          <w:bCs/>
          <w:color w:val="000000"/>
        </w:rPr>
        <w:t>решения «Об утверждении  Правил благоустройства городского поселения Безенчук муниципального  района Безенчукский   Самарской области»</w:t>
      </w:r>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 xml:space="preserve">    </w:t>
      </w:r>
      <w:proofErr w:type="gramStart"/>
      <w:r w:rsidRPr="00071E23">
        <w:rPr>
          <w:rFonts w:ascii="Times New Roman" w:hAnsi="Times New Roman" w:cs="Times New Roman"/>
        </w:rPr>
        <w:t>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от 19.02.2010г № 209 (в редакции решения №1/47 от 29.08.2013г), Уставом городского поселения Безенчук муниципального района Безенчукский Самарской области</w:t>
      </w:r>
      <w:proofErr w:type="gramEnd"/>
    </w:p>
    <w:p w:rsidR="00071E23" w:rsidRPr="00071E23" w:rsidRDefault="00071E23" w:rsidP="00071E23">
      <w:pPr>
        <w:spacing w:after="0" w:line="240" w:lineRule="auto"/>
        <w:ind w:firstLine="709"/>
        <w:jc w:val="center"/>
        <w:rPr>
          <w:rFonts w:ascii="Times New Roman" w:hAnsi="Times New Roman" w:cs="Times New Roman"/>
        </w:rPr>
      </w:pPr>
      <w:r w:rsidRPr="00071E23">
        <w:rPr>
          <w:rFonts w:ascii="Times New Roman" w:hAnsi="Times New Roman" w:cs="Times New Roman"/>
        </w:rPr>
        <w:t>ПОСТАНОВЛЯЮ:</w:t>
      </w:r>
    </w:p>
    <w:p w:rsidR="00071E23" w:rsidRPr="00071E23" w:rsidRDefault="00071E23" w:rsidP="00071E23">
      <w:pPr>
        <w:spacing w:after="0" w:line="240" w:lineRule="auto"/>
        <w:ind w:firstLine="708"/>
        <w:jc w:val="both"/>
        <w:rPr>
          <w:rFonts w:ascii="Times New Roman" w:hAnsi="Times New Roman" w:cs="Times New Roman"/>
        </w:rPr>
      </w:pPr>
      <w:r w:rsidRPr="00071E23">
        <w:rPr>
          <w:rFonts w:ascii="Times New Roman" w:hAnsi="Times New Roman" w:cs="Times New Roman"/>
        </w:rPr>
        <w:t xml:space="preserve">1. Вынести проект </w:t>
      </w:r>
      <w:r w:rsidRPr="00071E23">
        <w:rPr>
          <w:rFonts w:ascii="Times New Roman" w:hAnsi="Times New Roman" w:cs="Times New Roman"/>
          <w:bCs/>
        </w:rPr>
        <w:t xml:space="preserve">решения «Об утверждении  Правил благоустройства городского поселения Безенчук муниципального  района Безенчукский   Самарской области» </w:t>
      </w:r>
      <w:r w:rsidRPr="00071E23">
        <w:rPr>
          <w:rFonts w:ascii="Times New Roman" w:hAnsi="Times New Roman" w:cs="Times New Roman"/>
        </w:rPr>
        <w:t>на публичные слушания.</w:t>
      </w:r>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 xml:space="preserve">2. </w:t>
      </w:r>
      <w:proofErr w:type="gramStart"/>
      <w:r w:rsidRPr="00071E23">
        <w:rPr>
          <w:rFonts w:ascii="Times New Roman" w:hAnsi="Times New Roman" w:cs="Times New Roman"/>
        </w:rPr>
        <w:t xml:space="preserve">Провести на территории городского поселения Безенчук </w:t>
      </w:r>
      <w:r w:rsidRPr="00071E23">
        <w:rPr>
          <w:rFonts w:ascii="Times New Roman" w:hAnsi="Times New Roman" w:cs="Times New Roman"/>
          <w:bCs/>
        </w:rPr>
        <w:t>муниципального  района Безенчукский   Самарской области</w:t>
      </w:r>
      <w:r w:rsidRPr="00071E23">
        <w:rPr>
          <w:rFonts w:ascii="Times New Roman" w:hAnsi="Times New Roman" w:cs="Times New Roman"/>
        </w:rPr>
        <w:t xml:space="preserve"> публичные слушания по проекту</w:t>
      </w:r>
      <w:r w:rsidRPr="00071E23">
        <w:rPr>
          <w:rFonts w:ascii="Times New Roman" w:hAnsi="Times New Roman" w:cs="Times New Roman"/>
          <w:b/>
          <w:bCs/>
        </w:rPr>
        <w:t xml:space="preserve">  </w:t>
      </w:r>
      <w:r w:rsidRPr="00071E23">
        <w:rPr>
          <w:rFonts w:ascii="Times New Roman" w:hAnsi="Times New Roman" w:cs="Times New Roman"/>
          <w:bCs/>
        </w:rPr>
        <w:t xml:space="preserve">решения «Об утверждении  Правил благоустройства городского поселения Безенчук муниципального  района Безенчукский   Самарской области» </w:t>
      </w:r>
      <w:r w:rsidRPr="00071E23">
        <w:rPr>
          <w:rFonts w:ascii="Times New Roman" w:hAnsi="Times New Roman" w:cs="Times New Roman"/>
        </w:rPr>
        <w:t>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19.02.2010г</w:t>
      </w:r>
      <w:proofErr w:type="gramEnd"/>
      <w:r w:rsidRPr="00071E23">
        <w:rPr>
          <w:rFonts w:ascii="Times New Roman" w:hAnsi="Times New Roman" w:cs="Times New Roman"/>
        </w:rPr>
        <w:t xml:space="preserve"> № 209 (в редакции решения №1/47 от 29.08.2013г). </w:t>
      </w:r>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3. Срок публичных слушаний составляет 30 (тридцать)  дней с 29 июля по 27 августа 2017 года (включительно).</w:t>
      </w:r>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Безенчукский Самарской области.</w:t>
      </w:r>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 xml:space="preserve">5. </w:t>
      </w:r>
      <w:proofErr w:type="gramStart"/>
      <w:r w:rsidRPr="00071E23">
        <w:rPr>
          <w:rFonts w:ascii="Times New Roman" w:hAnsi="Times New Roman" w:cs="Times New Roman"/>
        </w:rPr>
        <w:t>Место проведения публичных слушаний (место ведения протокола публичных слушаний) – 446250, Самарская область, Безенчукский район, п.г.т. Безенчук, ул. Нефтяников,12, зал заседаний.</w:t>
      </w:r>
      <w:proofErr w:type="gramEnd"/>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6. Назначить лицом, ответственным за прием, обобщение, анализ поступивших письменных предложений и замечаний, а также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И.Н.Левина.</w:t>
      </w:r>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08 августа 2017г в 18.00 минут по адресу: 446250, Самарская область, Безенчукский район, п.г.т. Безенчук, ул. Нефтяников, 12, зал заседаний.</w:t>
      </w:r>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8. Принятие замечаний и предложений по вопросу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rsidR="00071E23" w:rsidRPr="00071E23" w:rsidRDefault="00071E23" w:rsidP="00071E23">
      <w:pPr>
        <w:spacing w:after="0" w:line="240" w:lineRule="auto"/>
        <w:ind w:firstLine="709"/>
        <w:jc w:val="both"/>
        <w:rPr>
          <w:rFonts w:ascii="Times New Roman" w:hAnsi="Times New Roman" w:cs="Times New Roman"/>
        </w:rPr>
      </w:pPr>
      <w:r w:rsidRPr="00071E23">
        <w:rPr>
          <w:rFonts w:ascii="Times New Roman" w:hAnsi="Times New Roman" w:cs="Times New Roman"/>
        </w:rPr>
        <w:t>9.  Прием замечаний и предложений по вопросу публичных слушаний заканчивается 24 августа 2017г.</w:t>
      </w:r>
    </w:p>
    <w:p w:rsidR="00071E23" w:rsidRPr="00071E23" w:rsidRDefault="00071E23" w:rsidP="00071E23">
      <w:pPr>
        <w:spacing w:after="0" w:line="240" w:lineRule="auto"/>
        <w:ind w:firstLine="708"/>
        <w:jc w:val="both"/>
        <w:rPr>
          <w:rFonts w:ascii="Times New Roman" w:hAnsi="Times New Roman" w:cs="Times New Roman"/>
          <w:bCs/>
        </w:rPr>
      </w:pPr>
      <w:r w:rsidRPr="00071E23">
        <w:rPr>
          <w:rFonts w:ascii="Times New Roman" w:hAnsi="Times New Roman" w:cs="Times New Roman"/>
        </w:rPr>
        <w:t xml:space="preserve">10. В целях заблаговременного ознакомления жителей поселения и иных заинтересованных лиц с проектом </w:t>
      </w:r>
      <w:r w:rsidRPr="00071E23">
        <w:rPr>
          <w:rFonts w:ascii="Times New Roman" w:hAnsi="Times New Roman" w:cs="Times New Roman"/>
          <w:bCs/>
        </w:rPr>
        <w:t>решения «Об утверждении  Правил благоустройства городского поселения Безенчук муниципального  района Безенчукский   Самарской области»:</w:t>
      </w:r>
    </w:p>
    <w:p w:rsidR="00071E23" w:rsidRPr="00071E23" w:rsidRDefault="00071E23" w:rsidP="00071E23">
      <w:pPr>
        <w:spacing w:after="0" w:line="240" w:lineRule="auto"/>
        <w:jc w:val="both"/>
        <w:rPr>
          <w:rFonts w:ascii="Times New Roman" w:hAnsi="Times New Roman" w:cs="Times New Roman"/>
        </w:rPr>
      </w:pPr>
      <w:r w:rsidRPr="00071E23">
        <w:rPr>
          <w:rFonts w:ascii="Times New Roman" w:hAnsi="Times New Roman" w:cs="Times New Roman"/>
          <w:bCs/>
        </w:rPr>
        <w:t>- о</w:t>
      </w:r>
      <w:r w:rsidRPr="00071E23">
        <w:rPr>
          <w:rFonts w:ascii="Times New Roman" w:hAnsi="Times New Roman" w:cs="Times New Roman"/>
        </w:rPr>
        <w:t xml:space="preserve">публиковать настоящее постановление, а также проект </w:t>
      </w:r>
      <w:r w:rsidRPr="00071E23">
        <w:rPr>
          <w:rFonts w:ascii="Times New Roman" w:hAnsi="Times New Roman" w:cs="Times New Roman"/>
          <w:bCs/>
        </w:rPr>
        <w:t xml:space="preserve">решения «Об утверждении  Правил благоустройства городского поселения Безенчук муниципального  района Безенчукский   Самарской области» </w:t>
      </w:r>
      <w:r w:rsidRPr="00071E23">
        <w:rPr>
          <w:rFonts w:ascii="Times New Roman" w:hAnsi="Times New Roman" w:cs="Times New Roman"/>
        </w:rPr>
        <w:t>в газете «Вестник городского поселения Безенчук»;</w:t>
      </w:r>
    </w:p>
    <w:p w:rsidR="00071E23" w:rsidRPr="00071E23" w:rsidRDefault="00071E23" w:rsidP="00071E23">
      <w:pPr>
        <w:spacing w:after="0" w:line="240" w:lineRule="auto"/>
        <w:jc w:val="both"/>
        <w:rPr>
          <w:rFonts w:ascii="Times New Roman" w:hAnsi="Times New Roman" w:cs="Times New Roman"/>
        </w:rPr>
      </w:pPr>
      <w:r w:rsidRPr="00071E23">
        <w:rPr>
          <w:rFonts w:ascii="Times New Roman" w:hAnsi="Times New Roman" w:cs="Times New Roman"/>
        </w:rPr>
        <w:t>- разместить на официальном сайте городского поселения Безенчук муниципального района Безенчукский Самарской области в сети Интернет;</w:t>
      </w:r>
    </w:p>
    <w:p w:rsidR="00071E23" w:rsidRPr="00071E23" w:rsidRDefault="00071E23" w:rsidP="00071E23">
      <w:pPr>
        <w:spacing w:after="0" w:line="240" w:lineRule="auto"/>
        <w:jc w:val="both"/>
        <w:rPr>
          <w:rFonts w:ascii="Times New Roman" w:hAnsi="Times New Roman" w:cs="Times New Roman"/>
        </w:rPr>
      </w:pPr>
      <w:r w:rsidRPr="00071E23">
        <w:rPr>
          <w:rFonts w:ascii="Times New Roman" w:hAnsi="Times New Roman" w:cs="Times New Roman"/>
        </w:rPr>
        <w:t>- разместить на информационном стенде в Администрации городского поселения Безенчук муниципального района Безенчукский Самарской области.</w:t>
      </w:r>
    </w:p>
    <w:p w:rsidR="00071E23" w:rsidRPr="00071E23" w:rsidRDefault="00071E23" w:rsidP="00071E23">
      <w:pPr>
        <w:tabs>
          <w:tab w:val="left" w:pos="1200"/>
        </w:tabs>
        <w:spacing w:after="0" w:line="240" w:lineRule="auto"/>
        <w:jc w:val="both"/>
        <w:rPr>
          <w:rFonts w:ascii="Times New Roman" w:hAnsi="Times New Roman" w:cs="Times New Roman"/>
        </w:rPr>
      </w:pPr>
      <w:r w:rsidRPr="00071E23">
        <w:rPr>
          <w:rFonts w:ascii="Times New Roman" w:hAnsi="Times New Roman" w:cs="Times New Roman"/>
        </w:rPr>
        <w:t xml:space="preserve">          11. Настоящее постановление вступает в силу по истечении 10 (десяти) дней со дня его официального опубликования.</w:t>
      </w:r>
    </w:p>
    <w:p w:rsidR="006A73CD" w:rsidRPr="00071E23" w:rsidRDefault="006A73CD" w:rsidP="00071E23">
      <w:pPr>
        <w:spacing w:after="0" w:line="240" w:lineRule="auto"/>
        <w:jc w:val="both"/>
        <w:rPr>
          <w:rFonts w:ascii="Times New Roman" w:hAnsi="Times New Roman" w:cs="Times New Roman"/>
          <w:b/>
        </w:rPr>
      </w:pPr>
      <w:r w:rsidRPr="00071E23">
        <w:rPr>
          <w:rFonts w:ascii="Times New Roman" w:hAnsi="Times New Roman" w:cs="Times New Roman"/>
        </w:rPr>
        <w:t xml:space="preserve">Глава городского поселения                                            В.В.Аникин </w:t>
      </w:r>
    </w:p>
    <w:p w:rsidR="006A73CD" w:rsidRPr="00812B8D" w:rsidRDefault="006A73CD" w:rsidP="006A73CD">
      <w:pPr>
        <w:pStyle w:val="ConsPlusNormal"/>
        <w:jc w:val="right"/>
        <w:rPr>
          <w:rFonts w:ascii="Times New Roman" w:hAnsi="Times New Roman"/>
        </w:rPr>
      </w:pPr>
      <w:r w:rsidRPr="00812B8D">
        <w:rPr>
          <w:rFonts w:ascii="Times New Roman" w:hAnsi="Times New Roman"/>
        </w:rPr>
        <w:lastRenderedPageBreak/>
        <w:t>Приложение № 1</w:t>
      </w:r>
    </w:p>
    <w:p w:rsidR="006A73CD" w:rsidRPr="00812B8D" w:rsidRDefault="006A73CD" w:rsidP="006A73CD">
      <w:pPr>
        <w:pStyle w:val="ConsPlusNormal"/>
        <w:jc w:val="right"/>
        <w:rPr>
          <w:rFonts w:ascii="Times New Roman" w:hAnsi="Times New Roman"/>
        </w:rPr>
      </w:pPr>
      <w:r w:rsidRPr="00812B8D">
        <w:rPr>
          <w:rFonts w:ascii="Times New Roman" w:hAnsi="Times New Roman"/>
        </w:rPr>
        <w:t>к Постановлению</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 Самарской области от </w:t>
      </w:r>
      <w:r w:rsidR="00763F46">
        <w:rPr>
          <w:rFonts w:ascii="Times New Roman" w:hAnsi="Times New Roman"/>
        </w:rPr>
        <w:t>18</w:t>
      </w:r>
      <w:r w:rsidRPr="00812B8D">
        <w:rPr>
          <w:rFonts w:ascii="Times New Roman" w:hAnsi="Times New Roman"/>
        </w:rPr>
        <w:t>.0</w:t>
      </w:r>
      <w:r w:rsidR="00CA43CE">
        <w:rPr>
          <w:rFonts w:ascii="Times New Roman" w:hAnsi="Times New Roman"/>
        </w:rPr>
        <w:t>7</w:t>
      </w:r>
      <w:r w:rsidRPr="00812B8D">
        <w:rPr>
          <w:rFonts w:ascii="Times New Roman" w:hAnsi="Times New Roman"/>
        </w:rPr>
        <w:t>.2017 г. № 1</w:t>
      </w:r>
      <w:r w:rsidR="00763F46">
        <w:rPr>
          <w:rFonts w:ascii="Times New Roman" w:hAnsi="Times New Roman"/>
        </w:rPr>
        <w:t>79а</w:t>
      </w:r>
    </w:p>
    <w:p w:rsidR="00757C3B" w:rsidRDefault="00757C3B" w:rsidP="00FB53AE">
      <w:pPr>
        <w:spacing w:after="0" w:line="240" w:lineRule="auto"/>
        <w:jc w:val="center"/>
        <w:outlineLvl w:val="0"/>
        <w:rPr>
          <w:rFonts w:ascii="Times New Roman" w:hAnsi="Times New Roman" w:cs="Times New Roman"/>
          <w:b/>
          <w:bCs/>
          <w:sz w:val="8"/>
          <w:szCs w:val="8"/>
        </w:rPr>
      </w:pPr>
    </w:p>
    <w:p w:rsidR="004429DC" w:rsidRPr="004429DC" w:rsidRDefault="004429DC" w:rsidP="004429DC">
      <w:pPr>
        <w:spacing w:after="0" w:line="240" w:lineRule="auto"/>
        <w:jc w:val="center"/>
        <w:rPr>
          <w:rFonts w:ascii="Times New Roman" w:hAnsi="Times New Roman" w:cs="Times New Roman"/>
        </w:rPr>
      </w:pPr>
      <w:r w:rsidRPr="004429DC">
        <w:rPr>
          <w:rFonts w:ascii="Times New Roman" w:hAnsi="Times New Roman" w:cs="Times New Roman"/>
        </w:rPr>
        <w:t>Собрание представителей городского поселения Безенчук</w:t>
      </w:r>
    </w:p>
    <w:p w:rsidR="004429DC" w:rsidRPr="004429DC" w:rsidRDefault="004429DC" w:rsidP="004429DC">
      <w:pPr>
        <w:pStyle w:val="1"/>
        <w:spacing w:before="0" w:after="0"/>
        <w:jc w:val="center"/>
        <w:rPr>
          <w:rFonts w:ascii="Times New Roman" w:hAnsi="Times New Roman"/>
          <w:b w:val="0"/>
          <w:sz w:val="22"/>
          <w:szCs w:val="22"/>
        </w:rPr>
      </w:pPr>
      <w:r w:rsidRPr="004429DC">
        <w:rPr>
          <w:rFonts w:ascii="Times New Roman" w:hAnsi="Times New Roman"/>
          <w:b w:val="0"/>
          <w:sz w:val="22"/>
          <w:szCs w:val="22"/>
        </w:rPr>
        <w:t>муниципального района Безенчукский</w:t>
      </w:r>
    </w:p>
    <w:p w:rsidR="004429DC" w:rsidRPr="004429DC" w:rsidRDefault="004429DC" w:rsidP="004429DC">
      <w:pPr>
        <w:pStyle w:val="1"/>
        <w:spacing w:before="0" w:after="0"/>
        <w:jc w:val="center"/>
        <w:rPr>
          <w:rFonts w:ascii="Times New Roman" w:hAnsi="Times New Roman"/>
          <w:b w:val="0"/>
          <w:sz w:val="22"/>
          <w:szCs w:val="22"/>
        </w:rPr>
      </w:pPr>
      <w:r w:rsidRPr="004429DC">
        <w:rPr>
          <w:rFonts w:ascii="Times New Roman" w:hAnsi="Times New Roman"/>
          <w:b w:val="0"/>
          <w:sz w:val="22"/>
          <w:szCs w:val="22"/>
        </w:rPr>
        <w:t>Самарской области</w:t>
      </w:r>
    </w:p>
    <w:p w:rsidR="004429DC" w:rsidRPr="004429DC" w:rsidRDefault="004429DC" w:rsidP="004429DC">
      <w:pPr>
        <w:pStyle w:val="3"/>
        <w:numPr>
          <w:ilvl w:val="0"/>
          <w:numId w:val="0"/>
        </w:numPr>
        <w:tabs>
          <w:tab w:val="left" w:pos="3210"/>
          <w:tab w:val="center" w:pos="4677"/>
        </w:tabs>
        <w:jc w:val="center"/>
        <w:rPr>
          <w:b/>
          <w:sz w:val="22"/>
          <w:szCs w:val="22"/>
        </w:rPr>
      </w:pPr>
      <w:r w:rsidRPr="004429DC">
        <w:rPr>
          <w:sz w:val="22"/>
          <w:szCs w:val="22"/>
        </w:rPr>
        <w:t>РЕШЕНИЕ ПРОЕКТ</w:t>
      </w:r>
    </w:p>
    <w:p w:rsidR="004429DC" w:rsidRPr="004429DC" w:rsidRDefault="004429DC" w:rsidP="004429DC">
      <w:pPr>
        <w:pStyle w:val="3"/>
        <w:numPr>
          <w:ilvl w:val="0"/>
          <w:numId w:val="0"/>
        </w:numPr>
        <w:jc w:val="center"/>
        <w:rPr>
          <w:b/>
          <w:sz w:val="22"/>
          <w:szCs w:val="22"/>
        </w:rPr>
      </w:pPr>
      <w:r w:rsidRPr="004429DC">
        <w:rPr>
          <w:sz w:val="22"/>
          <w:szCs w:val="22"/>
        </w:rPr>
        <w:t>от   ----.2017г   № -/24</w:t>
      </w:r>
    </w:p>
    <w:p w:rsidR="004429DC" w:rsidRPr="004429DC" w:rsidRDefault="004429DC" w:rsidP="004429DC">
      <w:pPr>
        <w:pStyle w:val="1"/>
        <w:spacing w:before="0" w:after="0"/>
        <w:jc w:val="center"/>
        <w:rPr>
          <w:rFonts w:ascii="Times New Roman" w:hAnsi="Times New Roman"/>
          <w:b w:val="0"/>
          <w:sz w:val="22"/>
          <w:szCs w:val="22"/>
        </w:rPr>
      </w:pPr>
      <w:r w:rsidRPr="004429DC">
        <w:rPr>
          <w:rFonts w:ascii="Times New Roman" w:hAnsi="Times New Roman"/>
          <w:b w:val="0"/>
          <w:color w:val="000000"/>
          <w:sz w:val="22"/>
          <w:szCs w:val="22"/>
        </w:rPr>
        <w:t>Об утверждении Правил благоустройства городского поселения Безенчук</w:t>
      </w:r>
      <w:r w:rsidRPr="004429DC">
        <w:rPr>
          <w:rFonts w:ascii="Times New Roman" w:hAnsi="Times New Roman"/>
          <w:b w:val="0"/>
          <w:sz w:val="22"/>
          <w:szCs w:val="22"/>
        </w:rPr>
        <w:t xml:space="preserve"> муниципального района Безенчукский</w:t>
      </w:r>
    </w:p>
    <w:p w:rsidR="004429DC" w:rsidRPr="004429DC" w:rsidRDefault="004429DC" w:rsidP="004429DC">
      <w:pPr>
        <w:pStyle w:val="1"/>
        <w:spacing w:before="0" w:after="0"/>
        <w:jc w:val="center"/>
        <w:rPr>
          <w:rFonts w:ascii="Times New Roman" w:hAnsi="Times New Roman"/>
          <w:b w:val="0"/>
          <w:sz w:val="22"/>
          <w:szCs w:val="22"/>
        </w:rPr>
      </w:pPr>
      <w:r w:rsidRPr="004429DC">
        <w:rPr>
          <w:rFonts w:ascii="Times New Roman" w:hAnsi="Times New Roman"/>
          <w:b w:val="0"/>
          <w:sz w:val="22"/>
          <w:szCs w:val="22"/>
        </w:rPr>
        <w:t>Самарской области</w:t>
      </w:r>
    </w:p>
    <w:p w:rsidR="004429DC" w:rsidRPr="004429DC" w:rsidRDefault="004429DC" w:rsidP="004429DC">
      <w:pPr>
        <w:widowControl w:val="0"/>
        <w:spacing w:after="0" w:line="240" w:lineRule="auto"/>
        <w:ind w:firstLine="709"/>
        <w:jc w:val="both"/>
        <w:outlineLvl w:val="0"/>
        <w:rPr>
          <w:rFonts w:ascii="Times New Roman" w:eastAsia="Times New Roman" w:hAnsi="Times New Roman" w:cs="Times New Roman"/>
          <w:bCs/>
          <w:color w:val="000000"/>
          <w:kern w:val="36"/>
          <w:lang w:eastAsia="ru-RU"/>
        </w:rPr>
      </w:pPr>
      <w:r w:rsidRPr="004429DC">
        <w:rPr>
          <w:rFonts w:ascii="Times New Roman" w:eastAsia="Times New Roman" w:hAnsi="Times New Roman" w:cs="Times New Roman"/>
          <w:bCs/>
          <w:color w:val="000000"/>
          <w:kern w:val="36"/>
          <w:lang w:eastAsia="ru-RU"/>
        </w:rPr>
        <w:t>В соответствии с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городского поселения Безенчук:</w:t>
      </w:r>
    </w:p>
    <w:p w:rsidR="004429DC" w:rsidRPr="004429DC" w:rsidRDefault="004429DC" w:rsidP="004429DC">
      <w:pPr>
        <w:widowControl w:val="0"/>
        <w:spacing w:after="0" w:line="240" w:lineRule="auto"/>
        <w:ind w:firstLine="709"/>
        <w:jc w:val="both"/>
        <w:outlineLvl w:val="0"/>
        <w:rPr>
          <w:rFonts w:ascii="Times New Roman" w:eastAsia="Times New Roman" w:hAnsi="Times New Roman" w:cs="Times New Roman"/>
          <w:bCs/>
          <w:color w:val="000000"/>
          <w:kern w:val="36"/>
          <w:lang w:eastAsia="ru-RU"/>
        </w:rPr>
      </w:pPr>
      <w:r w:rsidRPr="004429DC">
        <w:rPr>
          <w:rFonts w:ascii="Times New Roman" w:eastAsia="Times New Roman" w:hAnsi="Times New Roman" w:cs="Times New Roman"/>
          <w:bCs/>
          <w:color w:val="000000"/>
          <w:kern w:val="36"/>
          <w:lang w:eastAsia="ru-RU"/>
        </w:rPr>
        <w:t>1. Утвердить Правила благоустройства городского поселения Безенчук (приложение 1).</w:t>
      </w:r>
    </w:p>
    <w:p w:rsidR="004429DC" w:rsidRPr="004429DC" w:rsidRDefault="004429DC" w:rsidP="004429DC">
      <w:pPr>
        <w:widowControl w:val="0"/>
        <w:spacing w:after="0" w:line="240" w:lineRule="auto"/>
        <w:ind w:firstLine="709"/>
        <w:jc w:val="both"/>
        <w:outlineLvl w:val="0"/>
        <w:rPr>
          <w:rFonts w:ascii="Times New Roman" w:eastAsia="Times New Roman" w:hAnsi="Times New Roman" w:cs="Times New Roman"/>
          <w:bCs/>
          <w:color w:val="000000"/>
          <w:kern w:val="36"/>
          <w:lang w:eastAsia="ru-RU"/>
        </w:rPr>
      </w:pPr>
      <w:r w:rsidRPr="004429DC">
        <w:rPr>
          <w:rFonts w:ascii="Times New Roman" w:eastAsia="Times New Roman" w:hAnsi="Times New Roman" w:cs="Times New Roman"/>
          <w:bCs/>
          <w:color w:val="000000"/>
          <w:kern w:val="36"/>
          <w:lang w:eastAsia="ru-RU"/>
        </w:rPr>
        <w:t>2. Признать утратившим силу решение Собрания представителей городского поселения Безенчук от 17.05.2012 № 3/29 «Об утверждении…».</w:t>
      </w:r>
    </w:p>
    <w:p w:rsidR="004429DC" w:rsidRPr="004429DC" w:rsidRDefault="004429DC" w:rsidP="004429DC">
      <w:pPr>
        <w:widowControl w:val="0"/>
        <w:tabs>
          <w:tab w:val="left" w:pos="1134"/>
        </w:tabs>
        <w:spacing w:after="0" w:line="240" w:lineRule="auto"/>
        <w:ind w:firstLine="709"/>
        <w:jc w:val="both"/>
        <w:outlineLvl w:val="0"/>
        <w:rPr>
          <w:rFonts w:ascii="Times New Roman" w:eastAsia="Times New Roman" w:hAnsi="Times New Roman" w:cs="Times New Roman"/>
          <w:bCs/>
          <w:color w:val="000000"/>
          <w:kern w:val="36"/>
          <w:lang w:eastAsia="ru-RU"/>
        </w:rPr>
      </w:pPr>
      <w:r w:rsidRPr="004429DC">
        <w:rPr>
          <w:rFonts w:ascii="Times New Roman" w:eastAsia="Times New Roman" w:hAnsi="Times New Roman" w:cs="Times New Roman"/>
          <w:bCs/>
          <w:color w:val="000000"/>
          <w:kern w:val="36"/>
          <w:lang w:eastAsia="ru-RU"/>
        </w:rPr>
        <w:t>3.</w:t>
      </w:r>
      <w:r w:rsidRPr="004429DC">
        <w:rPr>
          <w:rFonts w:ascii="Times New Roman" w:eastAsia="Times New Roman" w:hAnsi="Times New Roman" w:cs="Times New Roman"/>
          <w:bCs/>
          <w:color w:val="000000"/>
          <w:kern w:val="36"/>
          <w:lang w:eastAsia="ru-RU"/>
        </w:rPr>
        <w:tab/>
        <w:t xml:space="preserve">Настоящее решение вступает в силу со дня его официального опубликования в сети «Интернет» и </w:t>
      </w:r>
      <w:r w:rsidRPr="004429DC">
        <w:rPr>
          <w:rFonts w:ascii="Times New Roman" w:hAnsi="Times New Roman" w:cs="Times New Roman"/>
        </w:rPr>
        <w:t>газете «Вестник городского поселения Безенчук»</w:t>
      </w:r>
      <w:r w:rsidRPr="004429DC">
        <w:rPr>
          <w:rFonts w:ascii="Times New Roman" w:eastAsia="Times New Roman" w:hAnsi="Times New Roman" w:cs="Times New Roman"/>
          <w:bCs/>
          <w:color w:val="000000"/>
          <w:kern w:val="36"/>
          <w:lang w:eastAsia="ru-RU"/>
        </w:rPr>
        <w:t>.</w:t>
      </w:r>
    </w:p>
    <w:p w:rsidR="004429DC" w:rsidRPr="004429DC" w:rsidRDefault="004429DC" w:rsidP="004429DC">
      <w:pPr>
        <w:widowControl w:val="0"/>
        <w:spacing w:after="0" w:line="240" w:lineRule="auto"/>
        <w:ind w:firstLine="709"/>
        <w:jc w:val="both"/>
        <w:outlineLvl w:val="0"/>
        <w:rPr>
          <w:rFonts w:ascii="Times New Roman" w:eastAsia="Times New Roman" w:hAnsi="Times New Roman" w:cs="Times New Roman"/>
          <w:bCs/>
          <w:color w:val="000000"/>
          <w:kern w:val="36"/>
          <w:lang w:eastAsia="ru-RU"/>
        </w:rPr>
      </w:pPr>
      <w:r w:rsidRPr="004429DC">
        <w:rPr>
          <w:rFonts w:ascii="Times New Roman" w:eastAsia="Times New Roman" w:hAnsi="Times New Roman" w:cs="Times New Roman"/>
          <w:bCs/>
          <w:color w:val="000000"/>
          <w:kern w:val="36"/>
          <w:lang w:eastAsia="ru-RU"/>
        </w:rPr>
        <w:t xml:space="preserve">4. </w:t>
      </w:r>
      <w:proofErr w:type="gramStart"/>
      <w:r w:rsidRPr="004429DC">
        <w:rPr>
          <w:rFonts w:ascii="Times New Roman" w:eastAsia="Times New Roman" w:hAnsi="Times New Roman" w:cs="Times New Roman"/>
          <w:bCs/>
          <w:color w:val="000000"/>
          <w:kern w:val="36"/>
          <w:lang w:eastAsia="ru-RU"/>
        </w:rPr>
        <w:t>Контроль за</w:t>
      </w:r>
      <w:proofErr w:type="gramEnd"/>
      <w:r w:rsidRPr="004429DC">
        <w:rPr>
          <w:rFonts w:ascii="Times New Roman" w:eastAsia="Times New Roman" w:hAnsi="Times New Roman" w:cs="Times New Roman"/>
          <w:bCs/>
          <w:color w:val="000000"/>
          <w:kern w:val="36"/>
          <w:lang w:eastAsia="ru-RU"/>
        </w:rPr>
        <w:t xml:space="preserve"> исполнением настоящего решения возложить на главу городского поселения Безенчук (Аникина). </w:t>
      </w:r>
    </w:p>
    <w:p w:rsidR="004429DC" w:rsidRPr="004429DC" w:rsidRDefault="004429DC" w:rsidP="004429DC">
      <w:pPr>
        <w:spacing w:after="0" w:line="240" w:lineRule="auto"/>
        <w:jc w:val="both"/>
        <w:rPr>
          <w:rFonts w:ascii="Times New Roman" w:hAnsi="Times New Roman" w:cs="Times New Roman"/>
        </w:rPr>
      </w:pPr>
      <w:r w:rsidRPr="004429DC">
        <w:rPr>
          <w:rFonts w:ascii="Times New Roman" w:hAnsi="Times New Roman" w:cs="Times New Roman"/>
        </w:rPr>
        <w:t>Глава городского</w:t>
      </w:r>
      <w:r w:rsidR="003406C2">
        <w:rPr>
          <w:rFonts w:ascii="Times New Roman" w:hAnsi="Times New Roman" w:cs="Times New Roman"/>
        </w:rPr>
        <w:t xml:space="preserve"> п</w:t>
      </w:r>
      <w:r w:rsidRPr="004429DC">
        <w:rPr>
          <w:rFonts w:ascii="Times New Roman" w:hAnsi="Times New Roman" w:cs="Times New Roman"/>
        </w:rPr>
        <w:t xml:space="preserve">оселения Безенчук                      </w:t>
      </w:r>
      <w:r w:rsidR="003406C2">
        <w:rPr>
          <w:rFonts w:ascii="Times New Roman" w:hAnsi="Times New Roman" w:cs="Times New Roman"/>
        </w:rPr>
        <w:t xml:space="preserve">                               </w:t>
      </w:r>
      <w:r w:rsidRPr="004429DC">
        <w:rPr>
          <w:rFonts w:ascii="Times New Roman" w:hAnsi="Times New Roman" w:cs="Times New Roman"/>
        </w:rPr>
        <w:t>В.В.Аникин</w:t>
      </w:r>
    </w:p>
    <w:p w:rsidR="004429DC" w:rsidRPr="004429DC" w:rsidRDefault="004429DC" w:rsidP="004429DC">
      <w:pPr>
        <w:spacing w:after="0" w:line="240" w:lineRule="auto"/>
        <w:rPr>
          <w:rFonts w:ascii="Times New Roman" w:hAnsi="Times New Roman" w:cs="Times New Roman"/>
        </w:rPr>
      </w:pPr>
      <w:r w:rsidRPr="004429DC">
        <w:rPr>
          <w:rFonts w:ascii="Times New Roman" w:hAnsi="Times New Roman" w:cs="Times New Roman"/>
        </w:rPr>
        <w:t>Председатель Собрания представителей</w:t>
      </w:r>
    </w:p>
    <w:p w:rsidR="004429DC" w:rsidRPr="004429DC" w:rsidRDefault="004429DC" w:rsidP="004429DC">
      <w:pPr>
        <w:spacing w:after="0" w:line="240" w:lineRule="auto"/>
        <w:rPr>
          <w:rFonts w:ascii="Times New Roman" w:hAnsi="Times New Roman" w:cs="Times New Roman"/>
        </w:rPr>
      </w:pPr>
      <w:r w:rsidRPr="004429DC">
        <w:rPr>
          <w:rFonts w:ascii="Times New Roman" w:hAnsi="Times New Roman" w:cs="Times New Roman"/>
        </w:rPr>
        <w:t xml:space="preserve">городского поселения Безенчук                                                                 А.Г.Кантеев </w:t>
      </w:r>
    </w:p>
    <w:p w:rsidR="004429DC" w:rsidRPr="00FB3CAD" w:rsidRDefault="004429DC" w:rsidP="004429DC">
      <w:pPr>
        <w:widowControl w:val="0"/>
        <w:spacing w:after="0" w:line="240" w:lineRule="auto"/>
        <w:ind w:firstLine="709"/>
        <w:jc w:val="right"/>
        <w:outlineLvl w:val="0"/>
        <w:rPr>
          <w:rFonts w:ascii="Times New Roman" w:hAnsi="Times New Roman" w:cs="Times New Roman"/>
          <w:sz w:val="20"/>
          <w:szCs w:val="20"/>
        </w:rPr>
      </w:pPr>
      <w:r w:rsidRPr="00FB3CAD">
        <w:rPr>
          <w:rFonts w:ascii="Times New Roman" w:hAnsi="Times New Roman" w:cs="Times New Roman"/>
          <w:sz w:val="20"/>
          <w:szCs w:val="20"/>
        </w:rPr>
        <w:t xml:space="preserve">Приложение </w:t>
      </w:r>
    </w:p>
    <w:p w:rsidR="004429DC" w:rsidRPr="00FB3CAD" w:rsidRDefault="004429DC" w:rsidP="004429DC">
      <w:pPr>
        <w:widowControl w:val="0"/>
        <w:spacing w:after="0" w:line="240" w:lineRule="auto"/>
        <w:ind w:firstLine="709"/>
        <w:jc w:val="right"/>
        <w:outlineLvl w:val="0"/>
        <w:rPr>
          <w:rFonts w:ascii="Times New Roman" w:hAnsi="Times New Roman" w:cs="Times New Roman"/>
          <w:sz w:val="20"/>
          <w:szCs w:val="20"/>
        </w:rPr>
      </w:pPr>
      <w:r w:rsidRPr="00FB3CAD">
        <w:rPr>
          <w:rFonts w:ascii="Times New Roman" w:hAnsi="Times New Roman" w:cs="Times New Roman"/>
          <w:sz w:val="20"/>
          <w:szCs w:val="20"/>
        </w:rPr>
        <w:t xml:space="preserve">к решению Собрания представителей </w:t>
      </w:r>
    </w:p>
    <w:p w:rsidR="004429DC" w:rsidRPr="00FB3CAD" w:rsidRDefault="004429DC" w:rsidP="004429DC">
      <w:pPr>
        <w:widowControl w:val="0"/>
        <w:spacing w:after="0" w:line="240" w:lineRule="auto"/>
        <w:ind w:firstLine="709"/>
        <w:jc w:val="right"/>
        <w:outlineLvl w:val="0"/>
        <w:rPr>
          <w:rFonts w:ascii="Times New Roman" w:hAnsi="Times New Roman" w:cs="Times New Roman"/>
          <w:sz w:val="20"/>
          <w:szCs w:val="20"/>
        </w:rPr>
      </w:pPr>
      <w:r w:rsidRPr="00FB3CAD">
        <w:rPr>
          <w:rFonts w:ascii="Times New Roman" w:hAnsi="Times New Roman" w:cs="Times New Roman"/>
          <w:sz w:val="20"/>
          <w:szCs w:val="20"/>
        </w:rPr>
        <w:t>городского поселения Безенчук</w:t>
      </w:r>
    </w:p>
    <w:p w:rsidR="004429DC" w:rsidRPr="00FB3CAD" w:rsidRDefault="004429DC" w:rsidP="004429DC">
      <w:pPr>
        <w:widowControl w:val="0"/>
        <w:spacing w:after="0" w:line="240" w:lineRule="auto"/>
        <w:ind w:firstLine="709"/>
        <w:jc w:val="right"/>
        <w:outlineLvl w:val="0"/>
        <w:rPr>
          <w:rFonts w:ascii="Times New Roman" w:hAnsi="Times New Roman" w:cs="Times New Roman"/>
          <w:sz w:val="20"/>
          <w:szCs w:val="20"/>
        </w:rPr>
      </w:pPr>
      <w:r w:rsidRPr="00FB3CAD">
        <w:rPr>
          <w:rFonts w:ascii="Times New Roman" w:hAnsi="Times New Roman" w:cs="Times New Roman"/>
          <w:sz w:val="20"/>
          <w:szCs w:val="20"/>
        </w:rPr>
        <w:t xml:space="preserve">от__________ № ____________ </w:t>
      </w:r>
    </w:p>
    <w:p w:rsidR="004429DC" w:rsidRPr="004429DC" w:rsidRDefault="004429DC" w:rsidP="004429DC">
      <w:pPr>
        <w:widowControl w:val="0"/>
        <w:spacing w:after="0" w:line="240" w:lineRule="auto"/>
        <w:ind w:firstLine="709"/>
        <w:jc w:val="center"/>
        <w:outlineLvl w:val="0"/>
        <w:rPr>
          <w:rFonts w:ascii="Times New Roman" w:hAnsi="Times New Roman" w:cs="Times New Roman"/>
          <w:b/>
        </w:rPr>
      </w:pPr>
      <w:r w:rsidRPr="004429DC">
        <w:rPr>
          <w:rFonts w:ascii="Times New Roman" w:hAnsi="Times New Roman" w:cs="Times New Roman"/>
          <w:b/>
        </w:rPr>
        <w:t xml:space="preserve">Правила </w:t>
      </w:r>
    </w:p>
    <w:p w:rsidR="004429DC" w:rsidRPr="004429DC" w:rsidRDefault="004429DC" w:rsidP="004429DC">
      <w:pPr>
        <w:pStyle w:val="1"/>
        <w:spacing w:before="0" w:after="0"/>
        <w:jc w:val="center"/>
        <w:rPr>
          <w:rFonts w:ascii="Times New Roman" w:hAnsi="Times New Roman"/>
          <w:sz w:val="22"/>
          <w:szCs w:val="22"/>
        </w:rPr>
      </w:pPr>
      <w:r w:rsidRPr="004429DC">
        <w:rPr>
          <w:rFonts w:ascii="Times New Roman" w:hAnsi="Times New Roman"/>
          <w:sz w:val="22"/>
          <w:szCs w:val="22"/>
        </w:rPr>
        <w:t>благоустройства городского поселения Безенчук муниципального района Безенчукский Самарской области</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 xml:space="preserve">I. Общие положения. </w:t>
      </w:r>
    </w:p>
    <w:p w:rsidR="004429DC" w:rsidRPr="004429DC" w:rsidRDefault="004429DC" w:rsidP="004429DC">
      <w:pPr>
        <w:pStyle w:val="1"/>
        <w:spacing w:before="0" w:after="0"/>
        <w:ind w:firstLine="708"/>
        <w:jc w:val="both"/>
        <w:rPr>
          <w:rFonts w:ascii="Times New Roman" w:hAnsi="Times New Roman"/>
          <w:b w:val="0"/>
          <w:sz w:val="22"/>
          <w:szCs w:val="22"/>
        </w:rPr>
      </w:pPr>
      <w:r w:rsidRPr="004429DC">
        <w:rPr>
          <w:rFonts w:ascii="Times New Roman" w:hAnsi="Times New Roman"/>
          <w:b w:val="0"/>
          <w:sz w:val="22"/>
          <w:szCs w:val="22"/>
        </w:rPr>
        <w:t xml:space="preserve">1. </w:t>
      </w:r>
      <w:proofErr w:type="gramStart"/>
      <w:r w:rsidRPr="004429DC">
        <w:rPr>
          <w:rFonts w:ascii="Times New Roman" w:hAnsi="Times New Roman"/>
          <w:b w:val="0"/>
          <w:sz w:val="22"/>
          <w:szCs w:val="22"/>
        </w:rPr>
        <w:t xml:space="preserve">Правила благоустройства городского поселения Безенчук муниципального района Безенчукский Самарской области разработаны во исполнение Федерального закона от 06.10.2003 № 131-ФЗ «Об общих принципах организации местного самоуправления в Российской Федерации», на основании федерального законодательства об охране окружающей среды, санитарно-эпидемиологическом благополучии населения, иных нормативных правовых актов Российской Федерации, Самарской области и муниципальных нормативных правовых актов. </w:t>
      </w:r>
      <w:proofErr w:type="gramEnd"/>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2. Настоящие Правила обязательны для исполнения всеми физическими и юридическими лицами независимо от их организационно-правовой формы.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 Настоящие Правила действуют на всей территории городского поселения Безенчук и устанавливают требования: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2) к перечню работ по благоустройству и периодичности их выполнения;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 к установлению порядка участия собственников зданий (помещений в них) и сооружений в благоустройстве прилегающих территорий;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 по организации благоустройства территории городского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городского поселения Безенчук, Правилами землепользования и застройки городского поселения Безенчук, проектной документацией, утвержденной в установленном порядке.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5. Настоящие Правила не регулируют отношения по организации сбора, вывоза, транспортировке, утилизации и переработке бытовых и промышленных отходов на территории городского поселения Безенчук.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Основные понятия: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6. В целях реализации настоящих Правил используются следующие понятия: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w:t>
      </w:r>
      <w:r w:rsidRPr="004429DC">
        <w:rPr>
          <w:rFonts w:ascii="Times New Roman" w:hAnsi="Times New Roman" w:cs="Times New Roman"/>
        </w:rPr>
        <w:lastRenderedPageBreak/>
        <w:t xml:space="preserve">автомобильных дорог;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благоустройство территории - комплекс мероприятий по содержанию территории, а также по проектированию и размещению элементов благоустройства территорий,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витрина - остекленный проем (окно, витраж) в виде сплошного остекления, занимающего часть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внешний архитектурный облик сложившейся застройки - архитектурно-художественные и градостроительные особенности фасадов зданий и территорий городского поселения Безенчук, формирующие внешний образ поселения;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городская территория - территория в пределах границ муниципального образования «городское поселение Безенчук»;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динамический способ передачи информации - способ передачи информации с использованием электронных носителей и табло, предусматривающий смену информации;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домовладение - индивидуальный жилой дом с дворовыми постройками и земельный участок, на котором данный дом расположен;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дворовые постройки - временные подсобные сооружения, расположенные на земельном участке (погреба, голубятни, сараи и т.п.);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домовые знаки - аншлаг (указатель наименования улицы, площади, проспекта), номерной знак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w:t>
      </w:r>
      <w:proofErr w:type="gramStart"/>
      <w:r w:rsidRPr="004429DC">
        <w:rPr>
          <w:rFonts w:ascii="Times New Roman" w:hAnsi="Times New Roman" w:cs="Times New Roman"/>
        </w:rPr>
        <w:t>которая</w:t>
      </w:r>
      <w:proofErr w:type="gramEnd"/>
      <w:r w:rsidRPr="004429DC">
        <w:rPr>
          <w:rFonts w:ascii="Times New Roman" w:hAnsi="Times New Roman" w:cs="Times New Roman"/>
        </w:rPr>
        <w:t xml:space="preserve"> может существовать, реконструироваться и эксплуатироваться автономно;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земельный участок - часть земной поверхности, которая имеет характеристики, позволяющие определить ее в качестве индивидуально определенной вещи;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поселения;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нарушение внешнего архитектурного облика сложившейся застройки - несоблюдение требований к типу и виду средств размещения наружной информации, допустимых и не допустимых к установке, в том числе требований к внешнему виду или месту размещения таких конструкций, установленных настоящими Правилами с учетом </w:t>
      </w:r>
      <w:proofErr w:type="gramStart"/>
      <w:r w:rsidRPr="004429DC">
        <w:rPr>
          <w:rFonts w:ascii="Times New Roman" w:hAnsi="Times New Roman" w:cs="Times New Roman"/>
        </w:rPr>
        <w:t>необходимости сохранения внешнего архитектурного облика сложившейся застройки городского поселения</w:t>
      </w:r>
      <w:proofErr w:type="gramEnd"/>
      <w:r w:rsidRPr="004429DC">
        <w:rPr>
          <w:rFonts w:ascii="Times New Roman" w:hAnsi="Times New Roman" w:cs="Times New Roman"/>
        </w:rPr>
        <w:t xml:space="preserve"> Безенчук;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несанкционированная свалка - самовольный (несанкционированный) сброс (размещение)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физических лиц, на площади свыше 50 кв</w:t>
      </w:r>
      <w:proofErr w:type="gramStart"/>
      <w:r w:rsidRPr="004429DC">
        <w:rPr>
          <w:rFonts w:ascii="Times New Roman" w:hAnsi="Times New Roman" w:cs="Times New Roman"/>
        </w:rPr>
        <w:t>.м</w:t>
      </w:r>
      <w:proofErr w:type="gramEnd"/>
      <w:r w:rsidRPr="004429DC">
        <w:rPr>
          <w:rFonts w:ascii="Times New Roman" w:hAnsi="Times New Roman" w:cs="Times New Roman"/>
        </w:rPr>
        <w:t xml:space="preserve"> и объемом свыше 30 куб.м;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нестационарный торговый объект - это торговый объект (павильон и киоск), представляющий собой </w:t>
      </w:r>
      <w:r w:rsidRPr="004429DC">
        <w:rPr>
          <w:rFonts w:ascii="Times New Roman" w:hAnsi="Times New Roman" w:cs="Times New Roman"/>
        </w:rPr>
        <w:lastRenderedPageBreak/>
        <w:t xml:space="preserve">временное сооружение или временную конструкцию, не связанную прочно с земельным участком, за исключением передвижных сооружений;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рокариев, устройством специализированных садов и т</w:t>
      </w:r>
      <w:proofErr w:type="gramEnd"/>
      <w:r w:rsidRPr="004429DC">
        <w:rPr>
          <w:rFonts w:ascii="Times New Roman" w:hAnsi="Times New Roman" w:cs="Times New Roman"/>
        </w:rPr>
        <w:t xml:space="preserve">.д.;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озелененные территории общего пользования - скверы, парки, сады и бульвары, расположенные на территориях общего пользования;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озелененные территории ограниченного пользования - озелененные территории предприятий, организаций, учреждений;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озелененные территории специального назначения - санитарные зоны, водоохранные зоны, озеленение кладбищ, питомники саженцев;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паспорт колористического решения фасадов здания (цветовое решение фасадов)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расположенного на территории поселения, и устанавливающий требования к его внешнему оформлению;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пешеходные зоны - участки территории поселения,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пешеходных улицах, пешеходных частях площадей населенного пункта;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придомовая территория -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прилегающая территория - территория, непосредственно примыкающая к границе здания, сооружения, ограждения, строительной площадке, объектам торговли, рекламы, к границам предоставленного земельного участка, а также другим объектам, находящимся в собственности, пользовании (владении), и подлежащая содержанию, уборке и выполнению работ по благоустройству в установленном порядке;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проект размещения средства наружной информации (паспорт) - документ установленной формы, утвержденной муниципальным правовым актом администрации городского поселения Безенчук,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санитарная очистка территории - сбор с определенной территории, вывоз и утилизация (обезвреживание) твердых бытовых и крупногабаритных отходов;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специализированные организации - юридические лица различной организационно - 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 или муниципальных заданий;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содержание дорог местного значения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для доведения до сведения потребителей информации, указание которой является обязательным в силу статьи 9 Федерального закона "О защите прав потребителей", а именно информации о фирменном наименовании (наименовании) организации, месте</w:t>
      </w:r>
      <w:proofErr w:type="gramEnd"/>
      <w:r w:rsidRPr="004429DC">
        <w:rPr>
          <w:rFonts w:ascii="Times New Roman" w:hAnsi="Times New Roman" w:cs="Times New Roman"/>
        </w:rPr>
        <w:t xml:space="preserve"> ее нахождения (</w:t>
      </w:r>
      <w:proofErr w:type="gramStart"/>
      <w:r w:rsidRPr="004429DC">
        <w:rPr>
          <w:rFonts w:ascii="Times New Roman" w:hAnsi="Times New Roman" w:cs="Times New Roman"/>
        </w:rPr>
        <w:t>адресе</w:t>
      </w:r>
      <w:proofErr w:type="gramEnd"/>
      <w:r w:rsidRPr="004429DC">
        <w:rPr>
          <w:rFonts w:ascii="Times New Roman" w:hAnsi="Times New Roman" w:cs="Times New Roman"/>
        </w:rPr>
        <w:t xml:space="preserve">) и режиме ее работы, а также содержащей информацию, которая обязательна к 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информации" и "средство наружной информации" идентичны;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тактильное покрытие - покрытие с ощутимым изменением фактуры поверхностного слоя;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фасад - наружная сторона здания (главный, боковой, дворовый). Основной фасад здания имеет наибольшую </w:t>
      </w:r>
      <w:r w:rsidRPr="004429DC">
        <w:rPr>
          <w:rFonts w:ascii="Times New Roman" w:hAnsi="Times New Roman" w:cs="Times New Roman"/>
        </w:rPr>
        <w:lastRenderedPageBreak/>
        <w:t xml:space="preserve">зону видимости с городских территорий, как правило, ориентирован на восприятие со стороны магистральных и/или иного значения улиц;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объекты, средства наружной рекламы и информации, используемые как составные части благоустройства.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II. Общие требования к благоустройству, организации содержания и уборки территории.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7. Благоустройству, содержанию и уборке подлежит вся территория города и все расположенные на ней здания (включая жилые дома) и сооружения (далее - здания, сооружения).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8. Организацию содержания и уборки территорий общего пользования, в том числе земельных участков, занятых площадями, улицами, проездами, автомобильными дорогами местного значения, набережными, скверами, бульварами, пляжами, другими объектами, осуществляют уполномоченные органы в пределах своих полномочий.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 </w:t>
      </w:r>
      <w:proofErr w:type="gramStart"/>
      <w:r w:rsidRPr="004429DC">
        <w:rPr>
          <w:rFonts w:ascii="Times New Roman" w:hAnsi="Times New Roman" w:cs="Times New Roman"/>
        </w:rPr>
        <w:t>Физические и юридические лица независимо от их организационно-правовых форм обязаны осуществлять содержание и уборку территории земельного участка, принадлежащего им на праве собственности, ином вещном либо обязательственном праве (далее - правообладатели земельных участков), и прилегающей территории, а также зданий, сооружений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roofErr w:type="gramEnd"/>
      <w:r w:rsidRPr="004429DC">
        <w:rPr>
          <w:rFonts w:ascii="Times New Roman" w:hAnsi="Times New Roman" w:cs="Times New Roman"/>
        </w:rPr>
        <w:t xml:space="preserve">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 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 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 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При отсутствии соглашения содержание фасада осуществляется пропорционально доле в праве собственности или в ином праве на объект недвижимости.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 либо муниципальным бюджетным учреждением «Благоустройство» на основании муниципального задания.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 Железнодорожные пути, проходящие на территории городского поселения Безенчук, в пределах полосы отчуждения, переезды и пешеходные переходы через пути содержатся силами организаций, эксплуатирующих данные сооружения.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 </w:t>
      </w:r>
      <w:proofErr w:type="gramStart"/>
      <w:r w:rsidRPr="004429DC">
        <w:rPr>
          <w:rFonts w:ascii="Times New Roman" w:hAnsi="Times New Roman" w:cs="Times New Roman"/>
        </w:rPr>
        <w:t xml:space="preserve">Содержание и уборка придомовых территорий многоквартирных домов и 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 Содержание и уборка территорий индивидуальных жилых домов и прилегающих территорий осуществляются собственниками (нанимателями) таких домов.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 Содержание и уход за элементами озеленения и благоустройства осуществляют: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в границах предоставленного земельного участка - собственники или иные правообладатели земельного участка;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 в границах озелененных территорий общего пользования - уполномоченный орган либо специализированная организация, выигравшая конкурс на производство данных работ по результатам размещения муниципального заказа либо муниципальное бюджетное учреждение «Благоустройство» на основании муниципального задания;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3) в границах придомовых территорий - собственники жилых помещений в многоквартирных домах или управляющие организации;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в охранных зонах наземных коммуникаций, в том числе электрических сетей, сетей освещения, радиолиний – владельцы указанных коммуникаций (эксплуатирующие организации);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 Содержание и уборка павильонов ожидания общественного транспорта обеспечиваются </w:t>
      </w:r>
      <w:r w:rsidRPr="004429DC">
        <w:rPr>
          <w:rFonts w:ascii="Times New Roman" w:hAnsi="Times New Roman" w:cs="Times New Roman"/>
        </w:rPr>
        <w:lastRenderedPageBreak/>
        <w:t xml:space="preserve">уполномоченными территориальными органами на основании договоров со специализированными организациями, выигравшими конкурс на проведение данных видов работ по результатам размещения муниципального заказа.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 Порядок размещения и содержания общественных туалетов определяется в соответствии с действующим законодательством, санитарными правилами и нормами.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19.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20. </w:t>
      </w:r>
      <w:proofErr w:type="gramStart"/>
      <w:r w:rsidRPr="004429DC">
        <w:rPr>
          <w:rFonts w:ascii="Times New Roman" w:hAnsi="Times New Roman" w:cs="Times New Roman"/>
        </w:rPr>
        <w:t xml:space="preserve">Границы содержания и уборки территории поселения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VIII настоящих Правил.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21. Уполномоченные органы осуществляют </w:t>
      </w:r>
      <w:proofErr w:type="gramStart"/>
      <w:r w:rsidRPr="004429DC">
        <w:rPr>
          <w:rFonts w:ascii="Times New Roman" w:hAnsi="Times New Roman" w:cs="Times New Roman"/>
        </w:rPr>
        <w:t>контроль за</w:t>
      </w:r>
      <w:proofErr w:type="gramEnd"/>
      <w:r w:rsidRPr="004429DC">
        <w:rPr>
          <w:rFonts w:ascii="Times New Roman" w:hAnsi="Times New Roman" w:cs="Times New Roman"/>
        </w:rPr>
        <w:t xml:space="preserve"> выполнением работ по содержанию и уборке территории поселения, в том числе территорий общего пользования, в пределах установленных полномочий.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 xml:space="preserve">III. </w:t>
      </w:r>
      <w:proofErr w:type="gramStart"/>
      <w:r w:rsidRPr="004429DC">
        <w:rPr>
          <w:rFonts w:ascii="Times New Roman" w:hAnsi="Times New Roman" w:cs="Times New Roman"/>
          <w:b/>
        </w:rPr>
        <w:t>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связи, объектов наружного освещения, малых архитектурных форм, нестационарных объектов, мест производства строительных работ, мест погребения, стоянок длительного и краткосрочного хранения автотранспортных средств, праздничное оформление территории поселения.</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Общие требования по содержанию зданий, сооружений и земельных участков, на которых они расположены.</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22. 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23. 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содержание фасадов зданий, сооружений;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 уборку и санитарно-гигиеническую очистку земельного участка;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 сбор и вывоз отходов производства и потребления, образующихся в результате деятельности граждан, организаций и индивидуальных предпринимателей;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содержание и уход за элементами озеленения и благоустройства, расположенными на земельном участке.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 Общие требования к внешнему виду фасадов зданий, сооружений: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паспортом, за исключением учрежденческих досок, режимных табличек;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24.2. цветовое решение должно соответствовать характеристикам и стилевому решению фасада, функциональному назначению объекта, окружающей среде;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24.3. торцы домов (боковые фасады), просматриваемые с улицы, стены и перекрытия арочных проездов полностью окрашиваются в цвет главного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24.5. 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24.6. цветовая гамма фасада здания определяется согласно паспорту цветового решения фасадов здания и согласовывается в установленном порядке. Изменение цветового тона при эксплуатации здания, сооружения или ремонте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24.7.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w:t>
      </w:r>
      <w:proofErr w:type="gramEnd"/>
      <w:r w:rsidRPr="004429DC">
        <w:rPr>
          <w:rFonts w:ascii="Times New Roman" w:hAnsi="Times New Roman" w:cs="Times New Roman"/>
        </w:rPr>
        <w:t xml:space="preserve"> </w:t>
      </w:r>
      <w:proofErr w:type="gramStart"/>
      <w:r w:rsidRPr="004429DC">
        <w:rPr>
          <w:rFonts w:ascii="Times New Roman" w:hAnsi="Times New Roman" w:cs="Times New Roman"/>
        </w:rPr>
        <w:t>общем</w:t>
      </w:r>
      <w:proofErr w:type="gramEnd"/>
      <w:r w:rsidRPr="004429DC">
        <w:rPr>
          <w:rFonts w:ascii="Times New Roman" w:hAnsi="Times New Roman" w:cs="Times New Roman"/>
        </w:rPr>
        <w:t xml:space="preserve"> стилевом решении застройки улиц;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24.8. окраска фасадов проводится только после приемки штукатурных, кровельных и лепных работ и в соответствии с паспортом цветового решения фасадов здания;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24.9. приемка фасадов после ремонта, переоборудования и окраски производится приемочной комиссией.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Содержание фасадов зданий, сооружений.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 Содержание фасадов зданий, сооружений включает: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w:t>
      </w:r>
      <w:r w:rsidRPr="004429DC">
        <w:rPr>
          <w:rFonts w:ascii="Times New Roman" w:hAnsi="Times New Roman" w:cs="Times New Roman"/>
        </w:rPr>
        <w:lastRenderedPageBreak/>
        <w:t xml:space="preserve">ступеней, ограждений спусков и лестниц, витрин, декоративных деталей и иных конструктивных элементов, и их окраску;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25.2. обеспечение наличия и содержания в исправном состоянии водостоков, водосточных труб и сливов;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25.3. герметизацию, заделку и расшивку швов, трещин и выбоин;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25.4. восстановление, ремонт и своевременную очистку входных групп, отмосток, приямков цокольных окон и входов в подвалы;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25.5. поддержание в исправном состоянии размещенного на фасаде электроосвещения и включение его с наступлением темноты;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25.6. своевременную очистку и промывку поверхностей фасадов, в том числе элементов фасадов, в зависимости от их состояния и условий эксплуатации;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25.7. своевременное мытье окон и витрин, вывесок и указателей;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25.8. очистку от надписей, рисунков, объявлений, плакатов и иной информационно - печатной продукции, а также нанесенных граффити.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26. В состав элементов фасадов зданий, строений и сооружений, подлежащих содержанию, входят: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приямки, входы в подвальные помещения и мусорокамеры;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2) входные группы (ступени, площадки, перила, козырьки над входом, ограждения, стены, двери и др.);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 цоколь и отмостка;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плоскости стен;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5) выступающие элементы фасадов (балконы, лоджии, эркеры, карнизы и др.);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6) кровли, включая вентиляционные и дымовые трубы, ограждающие решетки, выходы на кровлю и т.д.;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7) архитектурные детали и облицовка (колонны, пилястры, розетки, капители, фризы, пояски и др.);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8) водосточные трубы, включая воронки;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9) парапетные и оконные ограждения, решетки;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 металлическая отделка окон, балконов, поясков, выступов цоколя, свесов и т.п.;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 навесные металлические конструкции (флагодержатели, анкеры, пожарные лестницы, вентиляционное оборудование и т.п.);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 горизонтальные и вертикальные швы между панелями и блоками (фасады крупнопанельных и крупноблочных зданий);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 стекла, рамы, балконные двери;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 стационарные ограждения, прилегающие к зданиям.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27. 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 обязаны: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27.1. по мере необходимости, но не реже одного раза в год, очищать и промывать фасады, используя специальную технику либо вручную;</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27.2. по мере необходимости, но не реже двух раз в год, весной (после отключения систем отопления) и осенью (до начала отопительного сезона), очищать и промывать, как правило, химическими средствами внутренние и наружные поверхности остекления окон, дверей балконов и лоджий, входных дверей в подъездах;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27.3. проводить текущий ремонт, в том числе окраску фасада, с периодичностью в пределах 5 - 6 лет с учетом фактического состояния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27.4.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Поддерживающий ремонт должен проводиться не реже одного раза в три года. </w:t>
      </w:r>
      <w:proofErr w:type="gramStart"/>
      <w:r w:rsidRPr="004429DC">
        <w:rPr>
          <w:rFonts w:ascii="Times New Roman" w:hAnsi="Times New Roman" w:cs="Times New Roman"/>
        </w:rPr>
        <w:t xml:space="preserve">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27.5. 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27.6. демонтировать средство размещения наружной информации (вывеску) в случае, если такая вывеска не эксплуатируется (выбыл арендатор (субарендатор) и другие случаи).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 При эксплуатации фасадов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28.2.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28.3. нарушение герметизации межпанельных стыков;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28.5. повреждение (загрязнение) выступающих элементов фасадов зданий и сооружений: балконов, лоджий, эркеров, тамбуров, карнизов, козырьков и т.п.;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28.6. разрушение (отсутствие, загрязнение) ограждений балконов, лоджий, парапетов и т.п.;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lastRenderedPageBreak/>
        <w:t xml:space="preserve">28.7.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28.8. размещение и эксплуатация указателей наименования, улицы, переулка, площади, номера здания, сооружения, номера корпуса или строения без согласования с уполномоченным органом;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28.9. 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28.10. размещение и эксплуатация на фасаде и (или) крыше здания, сооружения средств размещения наружной информации без паспорта, согласованного с уполномоченным органом, за исключением учрежденческих досок, режимных табличек;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28.10.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28.11. использование профнастила, сайдинга, металлопрофилей, металлических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скверы, бульвары), за исключением объектов культурного наследия;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28.12. частичная окраска фасадов (исключение составляет полная окраска первых этажей зданий);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28.13.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w:t>
      </w:r>
      <w:proofErr w:type="gramStart"/>
      <w:r w:rsidRPr="004429DC">
        <w:rPr>
          <w:rFonts w:ascii="Times New Roman" w:hAnsi="Times New Roman" w:cs="Times New Roman"/>
        </w:rPr>
        <w:t>архитектурному решению</w:t>
      </w:r>
      <w:proofErr w:type="gramEnd"/>
      <w:r w:rsidRPr="004429DC">
        <w:rPr>
          <w:rFonts w:ascii="Times New Roman" w:hAnsi="Times New Roman" w:cs="Times New Roman"/>
        </w:rPr>
        <w:t xml:space="preserve">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28.14.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28.15. изменение расположения дверного блока в проеме по отношению к плоскости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28.16. некачественное решение швов между оконной и дверной коробкой и проемом, ухудшающее внешний вид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28.17.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w:t>
      </w:r>
      <w:proofErr w:type="gramStart"/>
      <w:r w:rsidRPr="004429DC">
        <w:rPr>
          <w:rFonts w:ascii="Times New Roman" w:hAnsi="Times New Roman" w:cs="Times New Roman"/>
        </w:rPr>
        <w:t>о-</w:t>
      </w:r>
      <w:proofErr w:type="gramEnd"/>
      <w:r w:rsidRPr="004429DC">
        <w:rPr>
          <w:rFonts w:ascii="Times New Roman" w:hAnsi="Times New Roman" w:cs="Times New Roman"/>
        </w:rPr>
        <w:t xml:space="preserve"> кабельных переходов;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28.18. 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28.19. закрывать существующие декоративные, архитектурные и художественные элементы фасада элементами входной группы, новой отделкой и рекламой при размещении входных групп;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28.20. 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28.21.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28.22. размещение наружных кондиционеров на главных и боковых фасадах зданий, расположенных на главных улицах и общегородских дорогах, перечень которых утвержден муниципальными правовыми актами администрации городского поселения Безенчук.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29.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29.1. установка информационных стендов при входах в подъезды;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29.2. размещение антенн и кабелей систем коллективного приема эфирного телевидения на кровле зданий в соответствии с проектным решением.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Домовые знаки.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30. Здания, сооружения должны быть оборудованы домовыми знаками.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31.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жилые дома - указателями номеров подъездов и квартир.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32. Аншлаги выполняются шрифтом одинакового размера на государственном языке Российской Федерации.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33. Общими требованиями к размещению аншлагов являются: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унификация мест размещения, соблюдение единых правил размещения;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 хорошая видимость с учетом условий пешеходного и транспортного движения, дистанций восприятия, архитектуры зданий, освещенности, зеленых насаждений. </w:t>
      </w:r>
    </w:p>
    <w:p w:rsidR="004429DC" w:rsidRPr="004429DC" w:rsidRDefault="004429DC" w:rsidP="004429DC">
      <w:pPr>
        <w:widowControl w:val="0"/>
        <w:spacing w:after="0" w:line="240" w:lineRule="auto"/>
        <w:ind w:firstLine="1"/>
        <w:jc w:val="both"/>
        <w:outlineLvl w:val="0"/>
        <w:rPr>
          <w:rFonts w:ascii="Times New Roman" w:hAnsi="Times New Roman" w:cs="Times New Roman"/>
        </w:rPr>
      </w:pPr>
      <w:r w:rsidRPr="004429DC">
        <w:rPr>
          <w:rFonts w:ascii="Times New Roman" w:hAnsi="Times New Roman" w:cs="Times New Roman"/>
        </w:rPr>
        <w:t xml:space="preserve">34. Размещение аншлагов должно отвечать следующим требованиям: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34.1. высота от поверхности земли - 2,5 - 3,5 м (в районах современной застройки - до 5 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34.2. размещение на участке фасада, свободном от выступающих архитектурных деталей;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34.3. отсутствие внешних заслоняющих объектов (деревьев, построек).</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lastRenderedPageBreak/>
        <w:t xml:space="preserve">35. Номерные знаки должны быть размещены: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35.1. на главном фасаде - в простенке с правой стороны фасада;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35.2. на улицах с односторонним движением транспорта - на стороне фасада, ближней по направлению движения транспорта;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35.3. на дворовых фасадах - в простенке со стороны внутриквартального проезда;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35.4. при длине фасада более 100 м - на его противоположных сторонах;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35.5. на оградах и корпусах промышленных предприятий - справа от главного входа, въезда;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35.6. у перекрестка улиц - в простенке на угловом участке фасада;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35.7. при размещении рядом с номерным знаком - на единой вертикальной оси;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35.8. над номерным знаком.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36. Указатели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(вертикальный указатель).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37.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38. Флагштоки следует устанавливать на фасаде дома по проекту, утвержденному в установленном порядке.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39. Указатели расположения пожарных гидрантов, полигонометрические знаки, 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40.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40.1. размещение рядом с номерным знаком выступающих вывесок, консолей, а также объектов, затрудняющих его восприятие;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40.2. произвольное перемещение аншлагов с установленного места.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Входные группы (узлы).</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41.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42. При проектировании входных групп, обновлении, изменении фасадов зданий, сооружений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42.1. закрытие существующих декоративных, архитектурных и художественных элементов фасада элементами входной группы, новой отделкой и рекламой;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42.2. размещение входной группы в многоквартирном доме без получения согласия собственников помещений в многоквартирном доме;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42.3. использование балкона для устройства входной группы без получения согласия собственника жилого помещения;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42.4. самовольное размещение входных групп нежилых помещений, расположенных в многоквартирных домах, без согласования с уполномоченным органом.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Кровли.</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43. 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44. В зимнее время собственниками и иными правообладателями зданий, а также управляющими организациями при управлении многоквартирными домами должна быть организована своевременная очистка кровель от снега, наледи и сосулек. Очистка кровель от снега на сторонах, выходящих на пешеходные зоны, должна производиться с ограждением участков и принятием всех необходимых мер предосторожности и лишь в светлое время суток. Сброс снега с остальных скатов кровли, а также плоских кровель должен производиться на внутренние дворовые территории. Сброшенные с кровель на пешеходную дорожку, остановку ожидания общественного транспорта, проезжую часть снег и наледь подлежат немедленной уборке.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45.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устройств, павильонов ожидания общественного транспорта, декоративной отделки и инженерных элементов зданий.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46. 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47.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47.1.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w:t>
      </w:r>
      <w:r w:rsidRPr="004429DC">
        <w:rPr>
          <w:rFonts w:ascii="Times New Roman" w:hAnsi="Times New Roman" w:cs="Times New Roman"/>
        </w:rPr>
        <w:lastRenderedPageBreak/>
        <w:t xml:space="preserve">предметов;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47.2. сброс с кровель зданий льда, снега и мусора в воронки водосточных труб.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земельных участков.</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 Содержание территорий земельных участков включает в себя: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48.1. ежедневную уборку от мусора, листвы, снега и льда (наледи);</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48.2. обработку противогололедными материалами покрытий проезжей части дорог, мостов, улиц, тротуаров, проездов, пешеходных территорий;</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48.3. сгребание и подметание снега;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48.4. вывоз снега и льда (снежно-ледяных образований);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48.5. 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48.6. отвод дождевых и талых вод;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48.7. сбор и вывоз твердых бытовых, крупногабаритных и иных отходов;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48.8. полив территории для уменьшения пылеобразования и увлажнения воздуха;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48.9. обеспечение сохранности зеленых насаждений и уход за ними;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48.10. 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48.11. 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дорог.</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49. 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 либо муниципальное бюджетное учреждение «Благоустройство» в рамках муниципального задания, утверждённого Администрацией городского поселения Безенчук.</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50. Содержание территорий дорог включает в себя: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1) ремонт дорог, тротуаров, искусственных дорожных сооружений, внутриквартальных проездов;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2) уборку грязи, мусора, снега и льда (наледи) с тротуаров (пешеходных зон, дорожек) и проезжей части дорог, искусственных дорожных сооружений;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3) мойку и полив дорожных покрытий;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4) уход за газонами и зелеными насаждениями;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 ремонт опор наружного освещения и контактной сети общественного и железнодорожного транспорта;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 ремонт и окраску малых архитектурных форм;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 устройство, ремонт и очистку смотровых и дождеприемных колодцев, нагорных канав и открытых лотков, входящих в состав искусственных дорожных сооружений;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 устройство, ремонт и ежегодную окраску ограждений, заборов, турникетов, малых архитектурных форм.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51. В целях сохранения дорожных покрытий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52.1. подвоз груза волоком;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52.2.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52.3. перегон по улицам города, имеющим твердое покрытие, машин на гусеничном ходу;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52.4. движение и стоянка большегрузного транспорта на внутриквартальных пешеходных дорожках, тротуарах;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52.5. сбрасывание и (или) складирование строительных материалов и строительных отходов на проезжей части и тротуарах.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53. Требования к отдельным элементам обустройства дорог: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53.1.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w:t>
      </w:r>
      <w:proofErr w:type="gramStart"/>
      <w:r w:rsidRPr="004429DC">
        <w:rPr>
          <w:rFonts w:ascii="Times New Roman" w:hAnsi="Times New Roman" w:cs="Times New Roman"/>
        </w:rPr>
        <w:t xml:space="preserve">Перед покраской ограждения должны быть отремонтированы, очищены от грязи, промыты; </w:t>
      </w:r>
      <w:proofErr w:type="gramEnd"/>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53.2.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54.3.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54.4. конструкции и системы крепления дорожных знаков выбираются в зависимости от условий видимости и возможности монтажа;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54.5. дорожные знаки должны содержаться в исправном состоянии, своевременно очищаться и промываться. Временно установленные дорожные знаки снимаются в течение суток после устранения причин, вызвавших необходимость их установки;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54.6. 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жилые районы, микрорайоны) устанавливаются на дорогах и транспортных развязках для указания направления движения к ним;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lastRenderedPageBreak/>
        <w:t xml:space="preserve">54.7. парковки (парковочные места), </w:t>
      </w:r>
      <w:proofErr w:type="gramStart"/>
      <w:r w:rsidRPr="004429DC">
        <w:rPr>
          <w:rFonts w:ascii="Times New Roman" w:hAnsi="Times New Roman" w:cs="Times New Roman"/>
        </w:rPr>
        <w:t>являющиеся</w:t>
      </w:r>
      <w:proofErr w:type="gramEnd"/>
      <w:r w:rsidRPr="004429DC">
        <w:rPr>
          <w:rFonts w:ascii="Times New Roman" w:hAnsi="Times New Roman" w:cs="Times New Roman"/>
        </w:rPr>
        <w:t xml:space="preserve"> в том числе частью автомобильной дороги общего пользования местного значения городского поселения Безенчук и (или) примыкающие к проезжей части и (или) тротуару, обочине, должны использоваться в порядке, установленном муниципальными правовыми актами.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индивидуальных жилых домов и благоустройство территории.</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 Собственники (или) наниматели индивидуальных жилых домов (далее - владельцы жилых домов), если иное не предусмотрено законом или договором, обязаны: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55.2. иметь на жилом доме номерной знак и поддерживать его в исправном состоянии;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55.3. включать фонари освещения в темное время суток (при их наличии);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55.4. содержать в порядке территорию домовладения и обеспечивать надлежащее санитарное состояние прилегающей территории;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55.6. очищать канавы и трубы для стока воды, в весенний период обеспечивать проход талых вод;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55.8. согласовывать с уполномоченным органом высоту, внешний вид и цветовое решение ограждения домовладения;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55.9.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производить их очистку и дезинфекцию;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55.10. производить складирование твердых и крупногабаритных отходов в контейнеры, установленные на специальных площадках;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55.11. обеспечить своевременный сбор и вывоз твердых бытовых и крупногабаритных отходов в соответствии с установленным порядком.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 На территории индивидуальной жилой застройки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56.1. размещать ограждение за границами домовладения;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56.2. сжигать листву, любые виды отходов и мусор на территориях домовладений и прилегающих к ним территориях;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56.3. складировать уголь, тару, дрова, крупногабаритные отходы, строительные материалы за территорией домовладения;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56.4. мыть транспортные средства за территорией домовладения;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56.5. строить дворовые постройки, обустраивать выгребные ямы за территорией домовладения;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56.6. 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56.7. разрушать и портить элементы благоустройства территории, засорять водоемы;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56.8. хранить разукомплектованное (неисправное) транспортное средство за территорией домовладения;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56.9. </w:t>
      </w:r>
      <w:proofErr w:type="gramStart"/>
      <w:r w:rsidRPr="004429DC">
        <w:rPr>
          <w:rFonts w:ascii="Times New Roman" w:hAnsi="Times New Roman" w:cs="Times New Roman"/>
        </w:rPr>
        <w:t>захламлять</w:t>
      </w:r>
      <w:proofErr w:type="gramEnd"/>
      <w:r w:rsidRPr="004429DC">
        <w:rPr>
          <w:rFonts w:ascii="Times New Roman" w:hAnsi="Times New Roman" w:cs="Times New Roman"/>
        </w:rPr>
        <w:t xml:space="preserve"> прилегающую территорию любыми отходами.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технических сре</w:t>
      </w:r>
      <w:proofErr w:type="gramStart"/>
      <w:r w:rsidRPr="004429DC">
        <w:rPr>
          <w:rFonts w:ascii="Times New Roman" w:hAnsi="Times New Roman" w:cs="Times New Roman"/>
          <w:b/>
        </w:rPr>
        <w:t>дств св</w:t>
      </w:r>
      <w:proofErr w:type="gramEnd"/>
      <w:r w:rsidRPr="004429DC">
        <w:rPr>
          <w:rFonts w:ascii="Times New Roman" w:hAnsi="Times New Roman" w:cs="Times New Roman"/>
          <w:b/>
        </w:rPr>
        <w:t>язи.</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57.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58.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59. Не допускается использовать в качестве крепления подвесных линий связи и воздушн</w:t>
      </w:r>
      <w:proofErr w:type="gramStart"/>
      <w:r w:rsidRPr="004429DC">
        <w:rPr>
          <w:rFonts w:ascii="Times New Roman" w:hAnsi="Times New Roman" w:cs="Times New Roman"/>
        </w:rPr>
        <w:t>о-</w:t>
      </w:r>
      <w:proofErr w:type="gramEnd"/>
      <w:r w:rsidRPr="004429DC">
        <w:rPr>
          <w:rFonts w:ascii="Times New Roman" w:hAnsi="Times New Roman" w:cs="Times New Roman"/>
        </w:rPr>
        <w:t xml:space="preserve"> кабельных переходов: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60.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60.1. пересекать дороги при прокладке кабелей связи воздушным способом от одного здания к другому;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60.2. размещать запасы кабеля вне распределительного муфтового шкафа;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60.3. 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61. </w:t>
      </w:r>
      <w:proofErr w:type="gramStart"/>
      <w:r w:rsidRPr="004429DC">
        <w:rPr>
          <w:rFonts w:ascii="Times New Roman" w:hAnsi="Times New Roman" w:cs="Times New Roman"/>
        </w:rPr>
        <w:t xml:space="preserve">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roofErr w:type="gramEnd"/>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объектов (средств) наружного освещения.</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62.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lastRenderedPageBreak/>
        <w:t>63. Улицы, дороги, площади, пешеходные тротуары, жилые кварталы, дворы, 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повышении до 10 лк.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w:t>
      </w:r>
      <w:proofErr w:type="gramStart"/>
      <w:r w:rsidRPr="004429DC">
        <w:rPr>
          <w:rFonts w:ascii="Times New Roman" w:hAnsi="Times New Roman" w:cs="Times New Roman"/>
        </w:rPr>
        <w:t>о-</w:t>
      </w:r>
      <w:proofErr w:type="gramEnd"/>
      <w:r w:rsidRPr="004429DC">
        <w:rPr>
          <w:rFonts w:ascii="Times New Roman" w:hAnsi="Times New Roman" w:cs="Times New Roman"/>
        </w:rPr>
        <w:t xml:space="preserve"> художественной подсветки производятся в режиме работы наружного освещения улиц.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64.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65.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66.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городские свалки, мусороперерабатывающие заводы.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67.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68.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 или муниципальное бюджетное учреждение «Благоустройство» на основании муниципального задания. Содержание и ремонт придомового освещения, подключенного к вводным распределительным устройствам жилых домов, осуществляют управляющие организации.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69.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70. При замене опор наружного освещения 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71.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72.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73. Не допускается самовольное подсоединение и подключение проводов и кабелей к сетям и устройствам наружного освещения.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74.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74.1.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74.2. следить за включением и отключением освещения в соответствии с установленным порядком;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74.3. соблюдать правила установки, содержания, размещения и эксплуатации наружного освещения и оформления;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74.4.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75.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малых архитектурных форм.</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76.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города.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77. Содержание малых архитектурных форм осуществляется правообладателями земельных участков в </w:t>
      </w:r>
      <w:r w:rsidRPr="004429DC">
        <w:rPr>
          <w:rFonts w:ascii="Times New Roman" w:hAnsi="Times New Roman" w:cs="Times New Roman"/>
        </w:rPr>
        <w:lastRenderedPageBreak/>
        <w:t>границах предоставленных земельных участков, на территориях общего пользования - обеспечивается уполномоченным органом на основании договора с организацией, выигравшей конкурс на проведение данных видов работ по результатам размещения муниципального заказа или муниципальным бюджетным учреждением «Благоустройство» на основании муниципального задания.</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78. Владельцы малых архитектурных форм обязаны: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78.1. содержать малые архитектурные формы в чистоте и исправном состоянии;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72.2.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72.3. в зимний период очищать малые архитектурные формы, а также подходы к ним от снега и наледи;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72.4. обустраивать песочницы с гладкой ограждающей поверхностью, менять песок в песочницах не менее одного раза в год;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72.5.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72.5. в период работы фонтанов производить ежедневную очистку водной поверхности от мусора</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73.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73.1. использовать малые архитектурные формы не по назначению (отдых взрослых на детских игровых площадках, сушка белья на спортивных площадках и т.д.);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73.2. развешивать и наклеивать любую информационно-печатную продукцию на малых архитектурных формах;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73.3. ломать и повреждать малые архитектурные формы и их конструктивные элементы;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73.4. купаться в фонтанах.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нестационарных объектов.</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74. Размещение нестационарных объектов осуществляется согласно схеме размещения таких объектов в порядке, установленном муниципальным правовым актом.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75.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76. Максимальная общая площадь объекта мелкорозничной сети по внешним габаритам - 60 кв.м.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77. Юридические и физические лица, являющиеся собственниками нестационарных объектов, обязаны: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77.1.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77.2.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77.3.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78.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78.1. возводить к нестационарным объектам пристройки, козырьки, навесы и прочие конструкции, не предусмотренные проектами;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78.2. выставлять торгово-холодильное оборудование около нестационарных объектов;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78.3.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78.4. загромождать оборудованием, отходами противопожарные разрывы между нестационарными объектами;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78.5. размещать нестационарные объекты под козырьками вестибюлей, на газонах, площадках (детских, отдыха, спортивных, транспортных стоянок), в охранной зоне водопроводных и канализационных сетей, трубопроводов.</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мест проведения строительных работ.</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79. 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 Объекты незавершенного строительства, на которых работы не ведутся, должны быть закрыты строительными сетками.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 До начала, а также в период производства строительных, ремонтных и иных видов работ необходимо: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80.1. установить по всему периметру территории строительной площадки типовое ограждение в соответствии с требованиями правовых актов администрации городского поселения Безенчук;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80.2. обеспечить общую устойчивость, прочность, надежность, эксплуатационную безопасность ограждения строительной площадки;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80.3. следить за надлежащим техническим состоянием ограждения строительной площадки, его чистотой, своевременно очищать от грязи, снега, наледи, информационно - печатной продукции и граффити;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80.4. 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80.5. обеспечить устройство временных тротуаров для пешеходов;</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80.6. обеспечить наружное освещение по периметру строительной площадки;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80.7. оборудовать благоустроенные подъезды к строительной площадке, внутриплощадочные проезды и </w:t>
      </w:r>
      <w:r w:rsidRPr="004429DC">
        <w:rPr>
          <w:rFonts w:ascii="Times New Roman" w:hAnsi="Times New Roman" w:cs="Times New Roman"/>
        </w:rPr>
        <w:lastRenderedPageBreak/>
        <w:t xml:space="preserve">пункты очистки или мойки колес транспортных средств на выездах, исключающие вынос грязи и мусора на проезжую часть улиц (проездов);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80.8. 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80.9. обеспечить наличие на территории строительной площадки контейнеров и (или) бункеров для сбора твердых бытовых, крупногабаритных и строительных отходов;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80.10. обеспечить организацию вывоза с территории строительной площадки твердых бытовых, крупногабаритных и строительных отходов в установленном порядке;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80.11. обеспечить вывоз снега, убранного с территории строительной площадки и не содержащего отходы, в специально отведенные места, согласованные в установленном порядке;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80.12. 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80.13. 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81. В течение всего периода проведения строительных и (или) ремонтных работ необходимо соблюдать требования, указанные в подпунктах 80.2 - 80.10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82.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83. Не допускается: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83.1. организация и проведение вблизи жилой зоны строительных, ремонтных, </w:t>
      </w:r>
      <w:proofErr w:type="gramStart"/>
      <w:r w:rsidRPr="004429DC">
        <w:rPr>
          <w:rFonts w:ascii="Times New Roman" w:hAnsi="Times New Roman" w:cs="Times New Roman"/>
        </w:rPr>
        <w:t>погрузочно- разгрузочных</w:t>
      </w:r>
      <w:proofErr w:type="gramEnd"/>
      <w:r w:rsidRPr="004429DC">
        <w:rPr>
          <w:rFonts w:ascii="Times New Roman" w:hAnsi="Times New Roman" w:cs="Times New Roman"/>
        </w:rPr>
        <w:t xml:space="preserve"> и 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83.2. производить сужение или закрытие проезжей части дорог и тротуаров без соответствующего разрешения (распоряжения) органов местного самоуправления городского поселения Безенчук;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83.3. сжигать мусор и утилизировать отходы строительного производства.</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мест погребения.</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85. 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86. Требования к содержанию мест погребения: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86.1. общественные туалеты на кладбищах должны находиться в чистом и исправном состоянии. Урны на территориях общественных туалетов должны быть очищены;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86.2. контейнеры для отходов и урны на территории кладбища должны быть очищены. Отходы должны вывозиться по мере накопления, не реже одного раза в 3 дня;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86.3. 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86.4. 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w:t>
      </w:r>
      <w:proofErr w:type="gramStart"/>
      <w:r w:rsidRPr="004429DC">
        <w:rPr>
          <w:rFonts w:ascii="Times New Roman" w:hAnsi="Times New Roman" w:cs="Times New Roman"/>
        </w:rPr>
        <w:t>о-</w:t>
      </w:r>
      <w:proofErr w:type="gramEnd"/>
      <w:r w:rsidRPr="004429DC">
        <w:rPr>
          <w:rFonts w:ascii="Times New Roman" w:hAnsi="Times New Roman" w:cs="Times New Roman"/>
        </w:rPr>
        <w:t xml:space="preserve"> кустарниковой растительности допускается не более 10% от площади участка захоронения.</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87. Особенности содержания мест погребения в зимний период: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87.1.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87.2. 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87.3. в первую очередь необходимо осуществлять вывоз снега, скалывание льда и удаление снежно-ледяных образований с центральных и подъездных дорог;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87.4. не допускается применение противогололедных материалов на пешеходных зонах мест погребения, складирование счищаемого с дорог засоленного снега и льда на могилы, газоны, кустарники.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88. Особенности содержания мест погребения в летний период: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88.1. 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88.2. мероприятия по санитарной обрезке зеленых насаждений, удалению поросли сорной древесно-кустарниковой растительности должны производиться ежегодно.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89.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w:t>
      </w:r>
      <w:proofErr w:type="gramStart"/>
      <w:r w:rsidRPr="004429DC">
        <w:rPr>
          <w:rFonts w:ascii="Times New Roman" w:hAnsi="Times New Roman" w:cs="Times New Roman"/>
        </w:rPr>
        <w:t>м(</w:t>
      </w:r>
      <w:proofErr w:type="gramEnd"/>
      <w:r w:rsidRPr="004429DC">
        <w:rPr>
          <w:rFonts w:ascii="Times New Roman" w:hAnsi="Times New Roman" w:cs="Times New Roman"/>
        </w:rPr>
        <w:t xml:space="preserve">ой), </w:t>
      </w:r>
      <w:r w:rsidRPr="004429DC">
        <w:rPr>
          <w:rFonts w:ascii="Times New Roman" w:hAnsi="Times New Roman" w:cs="Times New Roman"/>
        </w:rPr>
        <w:lastRenderedPageBreak/>
        <w:t>родственниками, законным представителем умершего или иным лицом с обязательным соблюдением санитарных требований.</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Содержание стоянок длительного и краткосрочного хранения автотранспортных средств.</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90.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 Владельцы обязаны: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91.1. установить по всему периметру территорий стоянок ограждение, которое должно быть устойчивым к механическим воздействиям и воздействиям внешней среды;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91.2. следить за надлежащим техническим состоянием ограждений стоянок, их чистотой, своевременно очищать от грязи, снега, наледи, информационно-печатной продукции;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91.4.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w:t>
      </w:r>
      <w:proofErr w:type="gramStart"/>
      <w:r w:rsidRPr="004429DC">
        <w:rPr>
          <w:rFonts w:ascii="Times New Roman" w:hAnsi="Times New Roman" w:cs="Times New Roman"/>
        </w:rPr>
        <w:t>.м</w:t>
      </w:r>
      <w:proofErr w:type="gramEnd"/>
      <w:r w:rsidRPr="004429DC">
        <w:rPr>
          <w:rFonts w:ascii="Times New Roman" w:hAnsi="Times New Roman" w:cs="Times New Roman"/>
        </w:rPr>
        <w:t>,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91.5. оборудовать территории стоянок наружным освещением, обеспечивающим равномерное распределение света, соответствующим требованиям действующих норм и правил;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91.6.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91.7. не допускать на территориях стоянок мойку автомобилей и стоянку автомобилей, имеющих течь горюче-смазочных материалов;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91.8. содержать территории стоянок с соблюдением санитарных и противопожарных правил;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91.9. регулярно проводить санитарную обработку и очистку прилегающих территорий, установить контейнеры (урны) для сбора отходов, обеспечить регулярный вывоз твердых бытовых отходов, снега;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91.10.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91.11.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N 181-ФЗ "О социальной защите инвалидов в Российской Федерации".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Праздничное оформление территории поселения.</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rPr>
        <w:t xml:space="preserve">92. Праздничное оформление территории поселения выполняется в период проведения государственных и районных праздников, мероприятий, связанных со знаменательными событиями. Праздничное оформление включает вывеску государственных и муниципальных флагов, лозунгов, гирлянд, панно, установку декоративных элементов и композиций, стендов, трибун, эстрад, а также устройство праздничной иллюминации. При изготовлении и установке элементов праздничного оформления не допускается снимать, повреждать технические средства регулирования дорожного движения и ухудшать их видимость. </w:t>
      </w:r>
    </w:p>
    <w:p w:rsidR="004429DC" w:rsidRPr="004429DC" w:rsidRDefault="004429DC" w:rsidP="004429DC">
      <w:pPr>
        <w:widowControl w:val="0"/>
        <w:spacing w:after="0" w:line="240" w:lineRule="auto"/>
        <w:ind w:firstLine="709"/>
        <w:jc w:val="both"/>
        <w:outlineLvl w:val="0"/>
        <w:rPr>
          <w:rFonts w:ascii="Times New Roman" w:hAnsi="Times New Roman" w:cs="Times New Roman"/>
          <w:b/>
        </w:rPr>
      </w:pPr>
      <w:r w:rsidRPr="004429DC">
        <w:rPr>
          <w:rFonts w:ascii="Times New Roman" w:hAnsi="Times New Roman" w:cs="Times New Roman"/>
          <w:b/>
        </w:rPr>
        <w:t>IV. 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93. Уборка и содержание территории поселения осуществляется: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1) в летний период - с 15 апреля по 14 октября;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 xml:space="preserve">2) в зимний период - с 15 октября по 14 апреля. </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Указанные сроки могут корректироваться Администрацией городского поселения Безенчук.</w:t>
      </w:r>
    </w:p>
    <w:p w:rsidR="004429DC" w:rsidRPr="004429DC" w:rsidRDefault="004429DC" w:rsidP="004429DC">
      <w:pPr>
        <w:widowControl w:val="0"/>
        <w:spacing w:after="0" w:line="240" w:lineRule="auto"/>
        <w:ind w:firstLine="709"/>
        <w:jc w:val="both"/>
        <w:outlineLvl w:val="0"/>
        <w:rPr>
          <w:rFonts w:ascii="Times New Roman" w:hAnsi="Times New Roman" w:cs="Times New Roman"/>
        </w:rPr>
      </w:pPr>
      <w:r w:rsidRPr="004429DC">
        <w:rPr>
          <w:rFonts w:ascii="Times New Roman" w:hAnsi="Times New Roman" w:cs="Times New Roman"/>
        </w:rPr>
        <w:t>94. Уборка территории поселения осуществляется путем проведения: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систематических работ по содержанию, уборке территории города;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 единичных массовых мероприятий (субботники) в соответствии с </w:t>
      </w:r>
      <w:proofErr w:type="gramStart"/>
      <w:r w:rsidRPr="004429DC">
        <w:rPr>
          <w:rFonts w:ascii="Times New Roman" w:hAnsi="Times New Roman" w:cs="Times New Roman"/>
        </w:rPr>
        <w:t>правовыми</w:t>
      </w:r>
      <w:proofErr w:type="gramEnd"/>
      <w:r w:rsidRPr="004429DC">
        <w:rPr>
          <w:rFonts w:ascii="Times New Roman" w:hAnsi="Times New Roman" w:cs="Times New Roman"/>
        </w:rPr>
        <w:t xml:space="preserve"> администрации городского поселения Безенчук.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95. Уборка территории поселения в летний период производится с целью уменьшения загрязненности и запыленности территории поселения посредством мойки, полива, подметания и проведения других работ по содержанию территории города и включает в себя: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95.1. подметание (в сухую погоду поливку) территорий с искусственным покрытием, мойку от пыли и грязи дорожных покрытий объектов улично-дорожной сети (производится механическим и ручным способом с 23.00 до 7.00). Мойка дорожных покрытий, площадей, тротуаров и других территорий с искусственным покрытием производится на всю ширину покрытия;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95.2. сбор мусора со всей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95.3. ежегодную, в срок до 1 июня, окраску малых архитектурных форм, садовой и уличной мебели, урн, спортивных и детских площадок, ограждений, бордюров;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95.4. периодическое кошение травы (при высоте травы более 15 см) на территориях общего пользования, за </w:t>
      </w:r>
      <w:r w:rsidRPr="004429DC">
        <w:rPr>
          <w:rFonts w:ascii="Times New Roman" w:hAnsi="Times New Roman" w:cs="Times New Roman"/>
        </w:rPr>
        <w:lastRenderedPageBreak/>
        <w:t xml:space="preserve">исключением озелененных территорий ограниченного пользования и специального назначения, и уборку скошенной травы в течение суток;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95.5. в период листопада - сбор и вывоз опавшей листвы один раз в сутки;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95.6. уборку территорий, в том числе мест парковки автотранспорта у объектов торговли, организаций и предприятий, которая должна завершаться к 8.00;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95.7. уборку лотков у бордюра от мусора после мойки.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96. Собранный мусор, смет, листва, скошенная трава, ветки должны вывозиться в соответствии с установленными требованиями.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97. В период листопада организации, ответственные за уборку территорий, производят сгребание и вывоз опавшей листвы с газонов вдоль улиц и дорог. Сгребание листвы к комлевой части деревьев и кустарников запрещается, за исключением случаев утепления теплолюбивых растений.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98. Уборка территории общего пользования в зимний период включает в себя: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98.1. очистку дорожных покрытий и тротуаров от снега, наледи и мусора;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98.2. при возникновении скользкости или гололеда - посыпку песком пешеходных зон, лестниц, обработку дорожных покрытий противогололедным материалом;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98.3. в весенний период - рыхление снега и организацию отвода талых вод.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99. Технология и режимы производства уборочных работ, выполняемых на территории поселения, должны обеспечивать беспрепятственное движение транспортных средств и пешеходов независимо от погодных условий.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100. Особенности уборки пешеходных тротуаров, наземных переходов, лестниц в зимний период: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100.1. пешеходные тротуары, наземные переходы, лестницы должны быть очищены от снега на всю ширину пешеходной части указанных сооружений. Время очистки не должно превышать девяти часов после окончания снегопада;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100.2. в период интенсивного снегопада пешеходные тротуары, лестницы должны обрабатываться противогололедными материалами и расчищаться;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100.3. 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четырех часов с момента обнаружения скользкости;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100.4. допускается складирование рыхлого снега, не загрязненного отходами и химическими реагентами, на газон или в места, заранее определенные для этих целей, при условии сохранности зеленых насаждений и обеспечении оттока талых вод.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 На территории поселения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101.1. сорить на улицах, площадях, участках с зелеными насаждениями, в скверах, парках, на газонах, пляжах и других территориях общего пользования;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101.2. 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101.3.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101.4.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101.5. наносить надписи, рисунки, расклеивать и развешивать информационно-печатную 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101.6. складировать и хранить движимое имущество за пределами границ и (или) ограждений предоставленных земельных участков;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101.7. размещать и складировать тару, промышленные товары и иные предметы торговли на тротуарах, газонах, дорогах;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101.8. складирование снега в неустановленных местах;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101.9. 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102. В случае сброса отходов (мусора, снега, грунта и т.п.) на территории поселения вне установленных для этого мест лица, допустившие подобные нарушения, принимают меры по устранению выявленных нарушений в срок, не превышающий 10 дней.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103.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если в течение 20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104. 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w:t>
      </w:r>
      <w:r w:rsidRPr="004429DC">
        <w:rPr>
          <w:rFonts w:ascii="Times New Roman" w:hAnsi="Times New Roman" w:cs="Times New Roman"/>
        </w:rPr>
        <w:lastRenderedPageBreak/>
        <w:t xml:space="preserve">органом.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Уборка автомобильных дорог местного значения.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105. Уборка автомобильных дорог местного значения (далее - дорог) включает комплекс мероприятий по регулярной очистке проезжей части, тротуаров, парковок (парковочных карманов), остановок ожидания общественного транспорта, искусственных дорожных сооружений от грязи, мусора, снега и льда.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106. Уборка дорог в весенне-летний период включает мытье, поливку, ликвидацию запыленности, подметание и т.п. 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107. Подметание (с предварительным увлажнением) проезжей части, осевых полос, лотковых зон дорог, проездов осуществляется в дневное время с 8.00 до 21.00, а улиц с интенсивным движением транспорта - в ночное время с 23.00 до 7.00.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108. Мойка проезжей части на всю ширину, искусственных покрытий площадей, улиц и проездов, искусственных дорожных сооружений, обособленных трамвайных путей производится в ночное (с 23.00 до 7.00) и дневное (с 7.00 до 23.00) время. При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 В жаркие дни (при температуре воздуха выше 25 град. С) поливка проезжей части производится в период с 12.00 до 16.00 с интервалом в два часа.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109. Очистка урн, расположенных вдоль дорог, производится не реже одного раза в день, на остановочных площадках - два раза в день.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110. Автобусные остановки должны быть полностью очищены от мусора.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111. Конечные отстойно-разворотные площадки общественного транспорта оборудуются контейнерами для сбора отходов. В летний период площадки очищаются </w:t>
      </w:r>
      <w:proofErr w:type="gramStart"/>
      <w:r w:rsidRPr="004429DC">
        <w:rPr>
          <w:rFonts w:ascii="Times New Roman" w:hAnsi="Times New Roman" w:cs="Times New Roman"/>
        </w:rPr>
        <w:t>от</w:t>
      </w:r>
      <w:proofErr w:type="gramEnd"/>
      <w:r w:rsidRPr="004429DC">
        <w:rPr>
          <w:rFonts w:ascii="Times New Roman" w:hAnsi="Times New Roman" w:cs="Times New Roman"/>
        </w:rPr>
        <w:t xml:space="preserve"> </w:t>
      </w:r>
      <w:proofErr w:type="gramStart"/>
      <w:r w:rsidRPr="004429DC">
        <w:rPr>
          <w:rFonts w:ascii="Times New Roman" w:hAnsi="Times New Roman" w:cs="Times New Roman"/>
        </w:rPr>
        <w:t>смета</w:t>
      </w:r>
      <w:proofErr w:type="gramEnd"/>
      <w:r w:rsidRPr="004429DC">
        <w:rPr>
          <w:rFonts w:ascii="Times New Roman" w:hAnsi="Times New Roman" w:cs="Times New Roman"/>
        </w:rPr>
        <w:t xml:space="preserve">, грязи и пыли, в зимний период осуществляется очистка и вывоз снега, при гололедице проводится обработка противогололедными материалами.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112. Павильоны ожидания общественного транспорта должны быть не запылены, окрашены и помыты, очищены от несанкционированной информационно-печатной продукции, граффити. В зимний период должны быть очищены от снега. 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113. Требования к летней уборке дорог по отдельным элементам: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113.1. проезжая часть должна быть полностью очищена от различного вида загрязнений и промыта на всю ширину. Осевые, полосы, обозначенные линиями регулирования, должны постоянно очищаться от песка и мелкого мусора;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113.2.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между циклами работы специализированных машин;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113.3. тротуары и расположенные на них остановки ожидания общественного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 мусором, которые могут появиться в промежутках между циклами уборки;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113.4. обочины дорог должны быть очищены от крупногабаритных отходов и другого мусора;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113.5. 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 Разделительные полосы, выполненные в виде газонов, должны быть очищены от мусора, высота травяного покрова не должна превышать 10 - 15 см;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113.6. в полосе отвода дорог высота травяного покрова не должна превышать 10 - 15 см.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114. Требования к зимней уборке дорог: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114.1. уборка дорог в зимний период включает: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очистку от снега и наледи проезжей части, остановок ожидания общественного транспорта, подметание, сдвигание снега в валы и вывоз снега;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 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114.2. 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114.3. во время снегопадов уборка остановок ожидания общественного транспорта, расположенных на тротуарах, должна производиться два раза в сутки. Снег с остановок ожидания общественного транспорта, перекрестков, пешеходных переходов должен вывозиться в течение суток;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114.4. при уборке проезжей части дорог механизированным способом (комплексами уборочной техники) и при образовании снежных валов валы необходимо раздвигать в местах пешеходных переходов, перед парковками (парковочными карманами), остановками ожидания общественного транспорта, проездами;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114.5. снег, счищаемый с проезжей части дорог и прилегающих к ним тротуаров, сдвигается на широких улицах, площадях и проспектах на разделительную полосу, на дорогах, имеющих обочину, - на обочину, на остальных улицах - в прилотковую часть дороги (в зависимости от ширины проезжей части - с одной или с двух сторон улицы) и формируется в валы.</w:t>
      </w:r>
      <w:proofErr w:type="gramEnd"/>
      <w:r w:rsidRPr="004429DC">
        <w:rPr>
          <w:rFonts w:ascii="Times New Roman" w:hAnsi="Times New Roman" w:cs="Times New Roman"/>
        </w:rPr>
        <w:t xml:space="preserve"> </w:t>
      </w:r>
      <w:proofErr w:type="gramStart"/>
      <w:r w:rsidRPr="004429DC">
        <w:rPr>
          <w:rFonts w:ascii="Times New Roman" w:hAnsi="Times New Roman" w:cs="Times New Roman"/>
        </w:rPr>
        <w:t xml:space="preserve">На перекрестках, остановках ожидания общественного транспорта, пешеходных переходах, в местах расположения дождеприемных колодцев валы снега расчищаются: на перекрестке - на ширину перекрестка, на остановках ожидания общественного транспорта - на длину посадочной площадки, в </w:t>
      </w:r>
      <w:r w:rsidRPr="004429DC">
        <w:rPr>
          <w:rFonts w:ascii="Times New Roman" w:hAnsi="Times New Roman" w:cs="Times New Roman"/>
        </w:rPr>
        <w:lastRenderedPageBreak/>
        <w:t>местах пешеходных переходов - на ширину перехода, но не менее чем на 5 м, в местах расположения дождеприемных колодцев - не менее чем на 1,5 м. Ширина снежного вала не должна</w:t>
      </w:r>
      <w:proofErr w:type="gramEnd"/>
      <w:r w:rsidRPr="004429DC">
        <w:rPr>
          <w:rFonts w:ascii="Times New Roman" w:hAnsi="Times New Roman" w:cs="Times New Roman"/>
        </w:rPr>
        <w:t xml:space="preserve"> превышать 2 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114.6. 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114.7. во время снегопада снег с проезжей части дорог должен вывозиться в специально отведенные места, согласованные в установленном порядке, не позднее шести часов с момента его окончания;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114.8. при уборке дорог необходимо обеспечить сохранность опор наружного освещения, приопорных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115. 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116.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116.1. 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116.2. применять техническую соль и жидкий хлористый кальций в качестве противогололедного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116.3. осуществлять роторную переброску и перемещение загрязненного песко-соляными смесями снега, а также сколотого льда на газоны, цветники, кустарники и другие зеленые насаждения;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116.4. принимать в специально отведенные места снег, загрязненный отходами производства и потребления;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116.5. вывозить и складировать снег в местах, не согласованных в установленном порядке;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116.6. формировать снежные валы: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на пересечениях дорог и улиц на одном уровне и вблизи железнодорожных переездов в зоне треугольника видимости;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2) ближе 20 м от остановок ожидания общественного транспорта;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 на участках дорог, оборудованных транспортными ограждениями или повышенным бордюром;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на тротуарах;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5) во въездах на прилегающие территории (дворы, внутриквартальные проезды и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116.7. вынос грунта и грязи колесами автотранспорта на дороги;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116.8.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Уборка, санитарное содержание и благоустройство мест отдыха и массового пребывания людей.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117. К местам отдыха и массового пребывания людей относятся: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 площади, парки, скверы, бульвары;</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2) места активного отдыха и зрелищных мероприятий - стадионы, игровые комплексы, открытые сценические площадки и т.д.;</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 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территории, прилегающие к административным и общественным зданиям, учреждениям.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118. Уборка площадей, парков, скверов, бульваров, набережных и иных территорий общего пользования: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118.1. уборка площадей, парков, скверов, бульваров, должна производиться с 23.00 до 8.00. </w:t>
      </w:r>
      <w:proofErr w:type="gramStart"/>
      <w:r w:rsidRPr="004429DC">
        <w:rPr>
          <w:rFonts w:ascii="Times New Roman" w:hAnsi="Times New Roman" w:cs="Times New Roman"/>
        </w:rPr>
        <w:t xml:space="preserve">Днем производятся патрульная уборка и очистка наполненных отходами урн и мусоросборников;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118.2. при уборке в зимний период дорог в парках, садах, скверах,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119. Уборка и санитарное содержание территорий розничных рынков, ярмарок: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119.1. территории розничных рынков (далее - рынок), ярмарок должны быть 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119.2. основная уборка территорий рынка, ярмарок и прилегающих территорий производится после его закрытия. Днем осуществляется патрульная уборка и очистка наполненных твердыми бытовыми отходами мусоросборников;</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119.3. в летний период года на территории рынков и ярмарок в обязательном порядке еженедельно производится влажная уборка;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119.4. территории рынков и ярмарок оборудуется урнами из расчета одна урна на 40 кв</w:t>
      </w:r>
      <w:proofErr w:type="gramStart"/>
      <w:r w:rsidRPr="004429DC">
        <w:rPr>
          <w:rFonts w:ascii="Times New Roman" w:hAnsi="Times New Roman" w:cs="Times New Roman"/>
        </w:rPr>
        <w:t>.м</w:t>
      </w:r>
      <w:proofErr w:type="gramEnd"/>
      <w:r w:rsidRPr="004429DC">
        <w:rPr>
          <w:rFonts w:ascii="Times New Roman" w:hAnsi="Times New Roman" w:cs="Times New Roman"/>
        </w:rPr>
        <w:t xml:space="preserve"> площади, причем расстояние между ними вдоль линии прилавка не должно превышать 10 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119.5. Не допускается деятельность организаций, предприятий торговли и бытового обслуживания, киосков, </w:t>
      </w:r>
      <w:r w:rsidRPr="004429DC">
        <w:rPr>
          <w:rFonts w:ascii="Times New Roman" w:hAnsi="Times New Roman" w:cs="Times New Roman"/>
        </w:rPr>
        <w:lastRenderedPageBreak/>
        <w:t xml:space="preserve">торговых палаток и павильонов, расположенных на территории рынков, ярмарках и в непосредственной близости с ним, без заключения договора на оказание услуг по вывозу и размещению твердых бытовых отходов.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120. Уборка и санитарное содержание объектов торговли и (или) общественного питания: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120.1.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120.2. у входа в объекты торговли и (или) общественного питания устанавливается не менее двух урн;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120.3. в местах временной уличной торговли проводится уборка прилегающих территорий в радиусе 10 м. Складирование тары и товаров на газонах и тротуарах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120.4. обеспечивается вывоз отходов.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121.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122. Благоустройство мест отдыха и массового пребывания людей: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122.1. 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т.п.);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122.2. все территории мест отдыха и массового пребывания людей, за исключением пляжей, должны иметь твердое покрытие или растительный грунт с высеянными травами или зелеными насаждениями;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122.3. участки озеленения на территориях мест отдыха и массового пребывания людей необходимо проектировать в виде цветников, газонов, одиночных, групповых, рядовых посадок, вертикальных, многоярусных, мобильных форм озеленения;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122.4. 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122.5. по мере загрязнения должна производиться очистка фонтанов, прудов, берегов рек на территориях мест отдыха или массового пребывания людей;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122.6.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 На территориях мест отдыха и массового пребывания людей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123.1. хранить, складировать тару и торговое оборудование в не предназначенных для этого местах;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123.2. загрязнять территорию отходами производства и потребления;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123.3. мыть и ремонтировать автотранспортные средства, сливать отработанные горюч</w:t>
      </w:r>
      <w:proofErr w:type="gramStart"/>
      <w:r w:rsidRPr="004429DC">
        <w:rPr>
          <w:rFonts w:ascii="Times New Roman" w:hAnsi="Times New Roman" w:cs="Times New Roman"/>
        </w:rPr>
        <w:t>е-</w:t>
      </w:r>
      <w:proofErr w:type="gramEnd"/>
      <w:r w:rsidRPr="004429DC">
        <w:rPr>
          <w:rFonts w:ascii="Times New Roman" w:hAnsi="Times New Roman" w:cs="Times New Roman"/>
        </w:rPr>
        <w:t xml:space="preserve"> смазочные жидкости;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123.4. устраивать автостоянки, гаражи, аттракционы, устанавливать рекламные конструкции с нарушением установленного порядка;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123.5. повреждать газоны, объекты естественного и искусственного озеленения;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123.6. повреждать малые архитектурные формы и перемещать их с установленных мест;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123.7. сидеть на столах и спинках скамеек;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123.8. выливать остатки жидких продуктов, квасных и пивных цистерн на тротуары, газоны и городские дороги;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123.9. незаконно организовывать платные стоянки автотранспортных средств;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123.10. самовольно размещать нестационарные объекты;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123.11. нарушать асфальтобетонное покрытие тротуаров, целостность прилегающих зеленых зон и иных элементов благоустройства территорий;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123.12. выставлять торгово-холодильное оборудование на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123.13. 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123.14. самовольно перекрывать тротуары посредством установки железобетонных блоков, столбов, ограждений, шлагбаумов, сооружений и других устройств;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123.15. выставлять товар за пределами торгового объекта;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123.16.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Уборка, содержание и благоустройство придомовой территории многоквартирного дома.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124. Уборка придомовой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lastRenderedPageBreak/>
        <w:t xml:space="preserve">124.1. уборка должна проводиться в следующей последовательности: уборка тротуаров, пешеходных дорожек (в случае гололеда и скользкости - посыпка песком), а затем - дворовых территорий;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124.2. уборка, кроме снегоочистки, которая производится во время снегопадов, проводится до 8.00. Механизированную уборку допускается проводить в дневное время при скорости машин до 4 км/ч.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125. Летняя уборка: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125.1.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125.2.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125.3. поливка тротуаров в жаркое время дня должна производиться по мере необходимости, но не реже двух раз в сутки.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126. Зимняя уборка: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126.1. накапливающийся на крышах снег должен своевременно сбрасываться на землю и перемещаться в прилотковую полосу, а на широких тротуарах - формироваться в валы;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126.2. убираемый снег должен сдвигаться с тротуаров на проезжую часть в прилотковую полосу, а во дворах - к местам складирования;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126.3.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126.4. на тротуарах шириной более 6 м, отделенных газонами от проезжей части улиц, допускается сдвигать снег на середину тротуара для последующего удаления;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126.5. 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126.6. допускается складировать не загрязненный песко-соляными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126.7. снег при ручной уборке тротуаров и внутриквартальных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126.8. при возникновении скользкости обработка дорожных покрытий песко-соляной смесью должна производиться по норме 0,2 - 0,3 кг/м при помощи распределителей;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126.9. 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127. С наступлением весны осуществляются: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127.1. промывка и расчистка канавок для обеспечения оттока воды в местах, где это требуется для нормального отвода талых вод;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127.2. систематический сгон талой воды к люкам и приемным колодцам;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127.3. очистка дворовых территорий после окончания таяния снега от мусора, оставшегося снега и льда.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128. Содержание придомовой территории многоквартирного дома: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128.1. содержание придомовой территории многоквартирного дома (далее - придомовая территория) включает: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регулярную уборку;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2) ремонт и очистку люков и решеток смотровых и ливнеприемных колодцев, дренажей, лотков, перепускных труб;</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3) обеспечение беспрепятственного доступа к смотровым колодцам инженерных сетей, источникам пожарного водоснабжения (гидрантам, водоемам и т.д.);</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сбор и вывоз твердых бытовых и крупногабаритных отходов;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5) озеленение и уход за существующими зелеными насаждениями;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6) содержание, текущий и капитальный ремонт малых архитектурных форм.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129. Все виды отходов должны собираться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130. Граждане, проживающие в многоквартирных домах, обязаны:</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130.1. поддерживать чистоту и порядок на придомовых территориях;</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130.2. 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 Управляющие организации обязаны обеспечить: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131.1. до 8.00 уборку придомовых территорий и в течение дня - поддержание чистоты;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131.2. установку контейнеров для твердых бытовых отходов, а в неканализированных зданиях - помимо этого и сборников для жидких бытовых отходов;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131.3. вывоз твердых бытовых и крупногабаритных отходов согласно утвержденному графику;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131.4. содержание в чистоте и исправном состоянии контейнеров (бункеров) и контейнерных площадок, подъездов к ним;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131.5. установку урн для мусора у входов в подъезды, скамеек и их своевременную очистку;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lastRenderedPageBreak/>
        <w:t xml:space="preserve">131.6. 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после окончания таяния снега и осуществление иных необходимых работ;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131.7. обработку скользких участков песко-соляными и (или) специальными противогололедными смесями;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131.8. сохранность и квалифицированный уход за зелеными насаждениями и газонами;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131.9. поддержание в исправном состоянии средств наружного освещения и их включение с наступлением темноты.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 На придомовой территории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132.1. сжигать листву, любые виды отходов и мусор;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132.2. вывешивать белье, одежду, ковры и прочие предметы вне хозяйственной площадки;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132.3. загромождать подъезды к контейнерным площадкам;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132.4. устанавливать контейнеры (бункеры) на проезжей части улиц и дорог, тротуарах, газонах и в зеленых зонах;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132.5. самовольно устанавливать ограждения придомовых территорий в нарушении установленного порядка;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132.6. самовольно строить дворовые постройки;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132.7. 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132.8. выливать помои, выбрасывать отходы и мусор;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132.9.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132.10. организовывать платную стоянку автотранспортных средств;</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132.11. самовольно перекрывать внутриквартальные проезды посредством установки железобетонных блоков, столбов, ограждений, шлагбаумов, объектов, сооружений и других устройств;</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132.12. производить мойку автомашин, слив топлива и масел, регулировать звуковые сигналы, тормоза и двигатели;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132.13. производить любые работы, отрицательно влияющие на здоровье людей и окружающую среду;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132.14.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132.15. осуществлять транзитное движение транспорта по внутридворовым проездам придомовой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132.17.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133. Озеленение придомовых территорий: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133.1.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134. Управляющие организации обязаны обеспечить:</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134.1. сохранность зеленых насаждений;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134.2. в летнее время и в сухую погоду поливку газонов, цветников, деревьев и кустарников;</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134.3. сохранность и целостность газонов без складирования на них строительных материалов, песка, мусора, снега, сколов льда и т.д.;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134.4. 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135. Благоустройство придомовой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135.1. территория каждого домовладения, как правило, должна иметь:</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 хозяйственную площадку для сушки белья, чистки одежды, ковров и предметов домашнего обихода;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2) площадку для отдыха взрослых;</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 детские игровые и спортивные площадки с озеленением и необходимым оборудованием малых архитектурных форм для летнего и зимнего отдыха детей.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136.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137. Если размеры территории участка позволяют, в границах участка может быть размещена площадка для выгула собак.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138. 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139. Помещения общественного назначения, встроенные в жилые дома, должны иметь входы, </w:t>
      </w:r>
      <w:r w:rsidRPr="004429DC">
        <w:rPr>
          <w:rFonts w:ascii="Times New Roman" w:hAnsi="Times New Roman" w:cs="Times New Roman"/>
        </w:rPr>
        <w:lastRenderedPageBreak/>
        <w:t xml:space="preserve">изолированные от жилой части дома, при этом стоянка автотранспорта персонала должна располагаться за пределами дворовой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140.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141. Размещение транспортных средств на внутриквартальных территориях должно обеспечивать беспрепятственное передвижение людей, а также уборочной и специальной техники.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Уборка территорий индивидуальной жилой застройки.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142. Владельцы жилых домов осуществляют ежедневную уборку (в том числе от снега) земельного участка и прилегающей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143. На территории индивидуальной жилой застройки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143.1. выталкивать снег, выбрасывать мусор, сбрасывать шлак, сливать жидкие бытовые отходы за территорию домовладения;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143.2. выдвигать или перемещать на проезжую часть дорог и проездов снег и лед, счищенный с дворовой и прилегающей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 xml:space="preserve">V. Требования к элементам благоустройства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144. Наличие элементов благоустройства территории, являющихся неотъемлемыми компонентами благоустройства территории, должно разрабатываться и предусматриваться в проектной документации в соответствии с требованиями действующего законодательства. Проектная документация на элементы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145. Содержание элементов благоустройства, включая работы по их восстановлению и ремонту, осуществляют владельцы элементов благоустройства.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Озеленение.</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146. Зеленые насаждения являются обязательным элементом благоустройства территории. При проведении работ по благоустройству необходимо максимальное сохранение существующих зеленых насаждений.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147. На территории поселения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w:t>
      </w:r>
      <w:proofErr w:type="gramStart"/>
      <w:r w:rsidRPr="004429DC">
        <w:rPr>
          <w:rFonts w:ascii="Times New Roman" w:hAnsi="Times New Roman" w:cs="Times New Roman"/>
        </w:rPr>
        <w:t>о-</w:t>
      </w:r>
      <w:proofErr w:type="gramEnd"/>
      <w:r w:rsidRPr="004429DC">
        <w:rPr>
          <w:rFonts w:ascii="Times New Roman" w:hAnsi="Times New Roman" w:cs="Times New Roman"/>
        </w:rPr>
        <w:t xml:space="preserve"> 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148.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149. Требования к производству работ на объектах озеленения: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149.1. 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149.2.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149.3.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149.4. листья и траву необходимо собирать в кучи с последующим компостированием или удалением.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150. Владельцы зеленых насаждений обязаны: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150.1. обеспечить сохранность и уход за зелеными насаждениями;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150.2. в летнее время года в сухую погоду обеспечивать полив газонов, цветников, деревьев и кустарников;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150.3. обеспечить сохранность и целостность газонов;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150.4. новые посадки и пересадку деревьев и кустарников, а также изменение планировки сетей дорожек, площадок, газонов производить только по проектам, согласованным с исполнительным органом местного самоуправления;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150.5. при наличии водоемов на объектах озеленения содержать их в чистоте и производить их капитальную очистку не реже одного раза в 10 лет;</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 На озелененных территориях не допускается: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151.1. размещать застройки, за исключением застроек, предназначенных для обеспечения их функционирования и обслуживания;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151.2. осуществлять самовольную посадку и вырубку деревьев и кустарников, уничтожение газонов и </w:t>
      </w:r>
      <w:r w:rsidRPr="004429DC">
        <w:rPr>
          <w:rFonts w:ascii="Times New Roman" w:hAnsi="Times New Roman" w:cs="Times New Roman"/>
        </w:rPr>
        <w:lastRenderedPageBreak/>
        <w:t xml:space="preserve">цветников;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151.3.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151.4.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151.5. кататься на лыжах и санках на объектах озеленения вне специально отведенных для этого мест;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151.6.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151.7. устанавливать нестационарные объекты, а также объекты дорожного сервиса, в том числе размещать автостоянки и парковки вне зависимости от времени года;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151.8.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151.9. осуществлять раскопку под огороды;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151.10. выгуливать на газонах и цветниках домашних животных;</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151.11. использовать роторные снегоуборочные машины без специальных направляющих устройств, исключающих попадание снега на насаждения;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151.12. сжигать листья, траву, ветки, а также осуществлять их смет в лотки и иные водопропускные устройства;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151.13. сбрасывать смет и мусор на газоны;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151.14.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151.15. надрезать деревья для добычи сока, смолы, наносить им иные механические повреждения;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151.16. использовать отходы производства и потребления, в том числе автомобильные покрышки, для благоустройства территории, организации клумб на территории поселения;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151.17.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151.18. портить скульптуры, скамейки, ограды, урны, детское и спортивное оборудование, расположенные на озелененных территориях;</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151.19. обнажать корни деревьев на расстоянии ближе 1,5 м от ствола и засыпать шейки деревьев землей или строительными отходами.</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Ограждения.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152. Устройство ограждений является дополнительным элементом благоустройства.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153. Ограждения различаются </w:t>
      </w:r>
      <w:proofErr w:type="gramStart"/>
      <w:r w:rsidRPr="004429DC">
        <w:rPr>
          <w:rFonts w:ascii="Times New Roman" w:hAnsi="Times New Roman" w:cs="Times New Roman"/>
        </w:rPr>
        <w:t>по</w:t>
      </w:r>
      <w:proofErr w:type="gramEnd"/>
      <w:r w:rsidRPr="004429DC">
        <w:rPr>
          <w:rFonts w:ascii="Times New Roman" w:hAnsi="Times New Roman" w:cs="Times New Roman"/>
        </w:rPr>
        <w:t xml:space="preserve">: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назначению (декоративные, защитные, их сочетание);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2) высоте (низкие - до 1,0 м, средние - 1,1 - 1,7 м, высокие - 1,8 - 3,0 м);</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3) виду материала (</w:t>
      </w:r>
      <w:proofErr w:type="gramStart"/>
      <w:r w:rsidRPr="004429DC">
        <w:rPr>
          <w:rFonts w:ascii="Times New Roman" w:hAnsi="Times New Roman" w:cs="Times New Roman"/>
        </w:rPr>
        <w:t>металлические</w:t>
      </w:r>
      <w:proofErr w:type="gramEnd"/>
      <w:r w:rsidRPr="004429DC">
        <w:rPr>
          <w:rFonts w:ascii="Times New Roman" w:hAnsi="Times New Roman" w:cs="Times New Roman"/>
        </w:rPr>
        <w:t xml:space="preserve">, железобетонные и др.);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степени проницаемости для взгляда (прозрачные, глухие);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5) степени стационарности (постоянные, временные, передвижные) и другие ограждения. Проектирование ограждений производится в зависимости от их местоположения и назначения согласно действующим государственным стандартам, каталогам сертифицированных изделий, проектам индивидуального проектирования.</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154.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 На территориях общественного, жилого, рекреационного назначения не допускается проектирование глухих и железобетонных ограждений. Ограждения промышленных, специальных территорий могут выполняться из декоративных железобетонных панелей.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Покрытия поверхностей.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155. Покрытия поверхностей обеспечивают на территории поселения условия безопасного и комфортного передвижения, а также формируют архитектурный облик сложившейся застройки поселения.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Для целей благоустройства определены следующие виды покрытий: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твердые (капитальные) покрытия - монолитные или сборные покрытия, </w:t>
      </w:r>
      <w:proofErr w:type="gramStart"/>
      <w:r w:rsidRPr="004429DC">
        <w:rPr>
          <w:rFonts w:ascii="Times New Roman" w:hAnsi="Times New Roman" w:cs="Times New Roman"/>
        </w:rPr>
        <w:t>выполняемые</w:t>
      </w:r>
      <w:proofErr w:type="gramEnd"/>
      <w:r w:rsidRPr="004429DC">
        <w:rPr>
          <w:rFonts w:ascii="Times New Roman" w:hAnsi="Times New Roman" w:cs="Times New Roman"/>
        </w:rPr>
        <w:t xml:space="preserve"> в том числе из асфальтобетона, цементобетона, природного камня;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2) мягкие (некапитальные) покрытия - покрытия, выполняемые из природных или искусственных сыпучих </w:t>
      </w:r>
      <w:r w:rsidRPr="004429DC">
        <w:rPr>
          <w:rFonts w:ascii="Times New Roman" w:hAnsi="Times New Roman" w:cs="Times New Roman"/>
        </w:rPr>
        <w:lastRenderedPageBreak/>
        <w:t xml:space="preserve">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 газонные покрытия - покрытия, выполняемые по специальным технологиям подготовки и посадки травяного покрова;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156. Выбор видов покрытия следует осуществлять в соответствии с их целевым назначением: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2) мягких - с учетом их специфических свой</w:t>
      </w:r>
      <w:proofErr w:type="gramStart"/>
      <w:r w:rsidRPr="004429DC">
        <w:rPr>
          <w:rFonts w:ascii="Times New Roman" w:hAnsi="Times New Roman" w:cs="Times New Roman"/>
        </w:rPr>
        <w:t>ств пр</w:t>
      </w:r>
      <w:proofErr w:type="gramEnd"/>
      <w:r w:rsidRPr="004429DC">
        <w:rPr>
          <w:rFonts w:ascii="Times New Roman" w:hAnsi="Times New Roman" w:cs="Times New Roman"/>
        </w:rPr>
        <w:t xml:space="preserve">и благоустройстве отдельных видов территорий (в том числе детских, спортивных площадок, площадок для выгула собак, прогулочных дорожек);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3) газонных и комбинированных как наиболее экологичных. </w:t>
      </w:r>
      <w:proofErr w:type="gramStart"/>
      <w:r w:rsidRPr="004429DC">
        <w:rPr>
          <w:rFonts w:ascii="Times New Roman" w:hAnsi="Times New Roman" w:cs="Times New Roman"/>
        </w:rPr>
        <w:t xml:space="preserve">Твердые виды покрытия должны иметь шероховатую поверхность с коэффициентом сцепления в сухом состоянии не менее 0,6, в мокром - не менее 0,4.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157. 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158. Колористическое решение применяемого вида покрытия должно учитывать цветовое решение формируемой среды.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Сопряжение поверхностей.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159. К элементам сопряжения поверхностей обычно относят различные виды бортовых камней, пандусы, ступени, лестницы.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Площадки.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160. На территории поселения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sidRPr="004429DC">
        <w:rPr>
          <w:rFonts w:ascii="Times New Roman" w:hAnsi="Times New Roman" w:cs="Times New Roman"/>
        </w:rPr>
        <w:t>зон</w:t>
      </w:r>
      <w:proofErr w:type="gramEnd"/>
      <w:r w:rsidRPr="004429DC">
        <w:rPr>
          <w:rFonts w:ascii="Times New Roman" w:hAnsi="Times New Roman" w:cs="Times New Roman"/>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 Придомовые территории, как правило, должны быть обеспечены детскими игровыми и спортивными площадками. Площадки должны быть снабжены исправным и травмобезопасным инвентарем.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Детские площадки.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161.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roofErr w:type="gramStart"/>
      <w:r w:rsidRPr="004429DC">
        <w:rPr>
          <w:rFonts w:ascii="Times New Roman" w:hAnsi="Times New Roman" w:cs="Times New Roman"/>
        </w:rPr>
        <w:t xml:space="preserve">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 Детские игровые площадки должны быть расположены на расстоянии не менее 20 м от контейнерных площадок.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162. Детские площадки должны: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162.1. иметь планировку поверхности с засыпкой песком неровностей в летнее время;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162.2. регулярно подметаться и смачиваться в утреннее время;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162.3. быть покрашены, окраску ограждений и строений на площадке производить не реже одного раза в год, а ремонт - по мере необходимости;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162.4.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ведение работ и складирование строительных материалов на территории детских площадок не допускаются. Осветительное оборудование, как 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Размещение игрового оборудования должно осуществляться с учетом нормативных параметров безопасности.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163. Ответственность за содержание детских площадок и обеспечение безопасности на них возлагается на лиц, осуществляющих их эксплуатацию в соответствии с соглашениями о разграничении сфер ответственности.</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Спортивные площадки.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164. Спортивные площадки предназначены для занятий физкультурой и спортом всех возрастных групп населения. 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Спортивные площадки озеленяются и огораживаются сетчатым ограждением. Озеленение размещается по периметру площадки, </w:t>
      </w:r>
      <w:proofErr w:type="gramStart"/>
      <w:r w:rsidRPr="004429DC">
        <w:rPr>
          <w:rFonts w:ascii="Times New Roman" w:hAnsi="Times New Roman" w:cs="Times New Roman"/>
        </w:rPr>
        <w:t>возможно</w:t>
      </w:r>
      <w:proofErr w:type="gramEnd"/>
      <w:r w:rsidRPr="004429DC">
        <w:rPr>
          <w:rFonts w:ascii="Times New Roman" w:hAnsi="Times New Roman" w:cs="Times New Roman"/>
        </w:rPr>
        <w:t xml:space="preserve"> применять вертикальное озеленение. Высота ограждения составляет 2,5 - 3 м, в местах примыкания площадок друг к другу - высотой не менее 1,2 м. Спортивное оборудование размещается на спортивных, физкультурных площадках </w:t>
      </w:r>
      <w:r w:rsidRPr="004429DC">
        <w:rPr>
          <w:rFonts w:ascii="Times New Roman" w:hAnsi="Times New Roman" w:cs="Times New Roman"/>
        </w:rPr>
        <w:lastRenderedPageBreak/>
        <w:t>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Площадки отдыха.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165. На территории жилой застройки возможна организация площадок отдыха, предназначенных для тихого отдыха и настольных игр взрослого населения. </w:t>
      </w:r>
      <w:proofErr w:type="gramStart"/>
      <w:r w:rsidRPr="004429DC">
        <w:rPr>
          <w:rFonts w:ascii="Times New Roman" w:hAnsi="Times New Roman" w:cs="Times New Roman"/>
        </w:rPr>
        <w:t>Расстояние от окон жилых домов до границ площадок тихого отдыха должно быть не менее 10 м, площадок шумных настольных игр - не менее 25 м.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roofErr w:type="gramEnd"/>
      <w:r w:rsidRPr="004429DC">
        <w:rPr>
          <w:rFonts w:ascii="Times New Roman" w:hAnsi="Times New Roman" w:cs="Times New Roman"/>
        </w:rPr>
        <w:t xml:space="preserve">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 На территориях парков могут быть организованы площадки-лужайки для отдыха на траве.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Площадки для выгула собак.</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166. Площадки для выгула собак размещаются в местах, согласованных с уполномоченными органами в установленном порядке. Перечень элементов благоустройства на территории площадки для выгула собак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 Площадки для выгула собак должны размещаться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 Размеры площадок для выгула собак, размещаемых на территориях жилого назначения, принимаются в пределах 400 - 600 кв</w:t>
      </w:r>
      <w:proofErr w:type="gramStart"/>
      <w:r w:rsidRPr="004429DC">
        <w:rPr>
          <w:rFonts w:ascii="Times New Roman" w:hAnsi="Times New Roman" w:cs="Times New Roman"/>
        </w:rPr>
        <w:t>.м</w:t>
      </w:r>
      <w:proofErr w:type="gramEnd"/>
      <w:r w:rsidRPr="004429DC">
        <w:rPr>
          <w:rFonts w:ascii="Times New Roman" w:hAnsi="Times New Roman" w:cs="Times New Roman"/>
        </w:rPr>
        <w:t xml:space="preserve">, на прочих территориях - до 800 кв.м, в условиях сложившейся застройки может приниматься уменьшенный размер площадок, исходя из имеющихся территориальных возможностей. </w:t>
      </w:r>
      <w:proofErr w:type="gramStart"/>
      <w:r w:rsidRPr="004429DC">
        <w:rPr>
          <w:rFonts w:ascii="Times New Roman" w:hAnsi="Times New Roman" w:cs="Times New Roman"/>
        </w:rPr>
        <w:t>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 Ограждение площадки, как правило,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w:t>
      </w:r>
      <w:proofErr w:type="gramEnd"/>
      <w:r w:rsidRPr="004429DC">
        <w:rPr>
          <w:rFonts w:ascii="Times New Roman" w:hAnsi="Times New Roman" w:cs="Times New Roman"/>
        </w:rPr>
        <w:t xml:space="preserve"> покинуть площадку или причинить себе травму. На территории площадки должен быть размещен информационный стенд с правилами пользования площадкой.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167. Владельцы домашних животных самостоятельно осуществляют уборку и утилизацию экскрементов своих питомцев.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Площадки автостоянок.</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168. На территории поселения размещаются следующие виды автостоянок: кратковременного и длительного хранения автомобилей. Обязательный перечень элементов благоустройства на участке длительного и кратковременного хранения автотранспортных сре</w:t>
      </w:r>
      <w:proofErr w:type="gramStart"/>
      <w:r w:rsidRPr="004429DC">
        <w:rPr>
          <w:rFonts w:ascii="Times New Roman" w:hAnsi="Times New Roman" w:cs="Times New Roman"/>
        </w:rPr>
        <w:t>дств вкл</w:t>
      </w:r>
      <w:proofErr w:type="gramEnd"/>
      <w:r w:rsidRPr="004429DC">
        <w:rPr>
          <w:rFonts w:ascii="Times New Roman" w:hAnsi="Times New Roman" w:cs="Times New Roman"/>
        </w:rPr>
        <w:t xml:space="preserve">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Малые архитектурные формы.</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167. Размещение малых архитектурных форм осуществляется в соответствии с проектной документацией строительства, реконструкции и капитального ремонта зданий и сооружений, а также проектов благоустройства или эскизных предложений. 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поселения, территории многофункционального центра малые архитектурные формы должны проектироваться на основании индивидуальных проектных разработок.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168. Основными требованиями к малым архитектурным формам являются: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168.1. соответствие характеру архитектурного и ландшафтного окружения, элементов благоустройства территории;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168.2. высокие декоративные и эксплуатационные качества материалов, сохранение их на протяжении длительного периода с учетом воздействия внешней среды;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168.3. прочность, надежность, безопасность конструкции.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Конструкции павильонов ожидания общественного транспорта.</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169. 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w:t>
      </w:r>
      <w:r w:rsidRPr="004429DC">
        <w:rPr>
          <w:rFonts w:ascii="Times New Roman" w:hAnsi="Times New Roman" w:cs="Times New Roman"/>
        </w:rPr>
        <w:lastRenderedPageBreak/>
        <w:t xml:space="preserve">павильоне указываются название остановки, номера и расписание маршрутов общественного транспорта.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Средства наружной рекламы и информации.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170. Средства размещения наружной рекламы и информации.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170.1. Средства размещения наружной рекламы и информации должны быть технически исправными и эстетически ухоженными. Средства наружной информации, за исключением учрежденческих досок и режимных табличек, размещаются и эксплуатируются на основании паспорта, согласованного с уполномоченным органом, и в полном соответствии с ним. Владельцы средств размещения наружной рекламы и информации обязаны следить за их надлежащим состоянием, своевременно производить их ремонт и уборку места размещения средств наружной рекламы и информации. Не допускаются размещение и эксплуатация средств размещения наружной рекламы и информации без размещения на них рекламного или информационного сообщения, повреждение информационного поля, а также завешивание, заклеивание средств наружной рекламы и информации полиэтиленовой пленкой и иными материалами. Владелец рекламной или информационной конструкции обязан восстановить благоустройство территории и (или) внешний вид фасада после монтажа (демонтажа) в течение трех суток. Средства размещения наружной рекламы и информации при наличии у них фундаментного блока должны быть демонтированы вместе с фундаментным блоком. Не допускается повреждение сооружений и отделки объектов при креплении к ним средств наружной рекламы и информации, а также снижение их целостности, прочности и устойчивости. За ненадлежащее содержание средств размещения наружной рекламы и информации, уборку и санитарное содержание земельного участка и прилегающей территории ответственность несут владельцы средств размещения наружной рекламы и информации.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170.2. </w:t>
      </w:r>
      <w:proofErr w:type="gramStart"/>
      <w:r w:rsidRPr="004429DC">
        <w:rPr>
          <w:rFonts w:ascii="Times New Roman" w:hAnsi="Times New Roman" w:cs="Times New Roman"/>
        </w:rPr>
        <w:t xml:space="preserve">Средства размещения наружной информации могут быть следующих видов: - настенная конструкция; - декоративное панно; - консольная конструкция; - крышная конструкция; - витринная конструкция; - учрежденческая доска; - режимная табличка; - модульная конструкция; - стела; - щитовая конструкция; - флаговая композиция; - специализированная конструкция.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170.3. Проектирование, изготовление и установка средств размещения наружной информации должны осуществляться в соответствии с требованиями строительных норм и правил,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170.4. Владелец информационной конструкции несет ответственность за любые нарушения правил безопасности, а также за неисправности и аварийные ситуации при нарушении условий монтажа и эксплуатации информационных конструкций.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171. Не допускается размещение средств наружной информации: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 на фасадах многоквартирных жилых домов: - в границах жилых помещений, за исключением конструкций, размещенных между первым и вторым этажами, непосредственно над занимаемым нежилым помещением; - за границами встроенных нежилых помещений, располагаемых в габаритах жилого дома с выступом за его пределы не более чем на 1,5 м и занимаемых лицом, размещающим информационную конструкцию, за исключением конструкций, размещенных между первым и вторым этажами, непосредственно над занимаемым нежилым помещением; - в виде полного или частичного перекрытия оконных и дверных проемов, а также витражей и витрин, в том числе на встроенно-пристроенных помещениях, за исключением случаев, предусмотренных настоящими Правилами; - на ограждающих конструкциях лоджий, балконов, если это не предусмотрено проектным предложением входной группы;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2) на фасадах зданий нежилого назначения: - вертикальных консольных конструкций на зданиях высотой более пяти этажей; - настенных конструкций, расположенных в вертикальном порядке; - выше нижнего уровня окон второго этажа, за исключением случаев, предусмотренных настоящими Правилами;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3) на административно-офисных, торговых, культурно-развлекательных, спортивных объектах, имеющих общую площадь более 400 кв</w:t>
      </w:r>
      <w:proofErr w:type="gramStart"/>
      <w:r w:rsidRPr="004429DC">
        <w:rPr>
          <w:rFonts w:ascii="Times New Roman" w:hAnsi="Times New Roman" w:cs="Times New Roman"/>
        </w:rPr>
        <w:t>.м</w:t>
      </w:r>
      <w:proofErr w:type="gramEnd"/>
      <w:r w:rsidRPr="004429DC">
        <w:rPr>
          <w:rFonts w:ascii="Times New Roman" w:hAnsi="Times New Roman" w:cs="Times New Roman"/>
        </w:rPr>
        <w:t xml:space="preserve">, не предусмотренных проектом такого объекта;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4) на территории индивидуальных или многоквартирных жилых домов в виде отдельно стоящих конструкций;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5) закрывающих и перекрывающих проемы, остекление витрин, окон, арок, архитектурные детали и декоративно-художественное оформление, суперграфику на зданиях, за исключением случаев, предусмотренных настоящими Правилами;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6) без учета архитектурных особенностей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7) на балконах;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8) на расстоянии ближе, чем 2,0 м от мемориальных досок;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9) перекрывающих адресную атрибутику (указатели наименований улиц и номеров домов);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10) на глухих торцах зданий высотой более 2 этажей;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11) содержащих более 10% от общей площади информационного поля указание на информацию, не являющуюся обязательной в силу статьи 9 Федерального закона "О защите прав потребителей" (информация о фирменном наименовании (наименовании) организации, месте ее нахождения (адресе) и режиме ее работы), а именно номеров телефонов, сайтов, адресов электронной почты, обозначения направлений, перечней товаров и услуг, информации об аренде, продаже помещений, за исключением</w:t>
      </w:r>
      <w:proofErr w:type="gramEnd"/>
      <w:r w:rsidRPr="004429DC">
        <w:rPr>
          <w:rFonts w:ascii="Times New Roman" w:hAnsi="Times New Roman" w:cs="Times New Roman"/>
        </w:rPr>
        <w:t xml:space="preserve"> вывесок на ограждении или здании в виде модульных конструкций, а также щитовых и витринных конструкций;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12) </w:t>
      </w:r>
      <w:proofErr w:type="gramStart"/>
      <w:r w:rsidRPr="004429DC">
        <w:rPr>
          <w:rFonts w:ascii="Times New Roman" w:hAnsi="Times New Roman" w:cs="Times New Roman"/>
        </w:rPr>
        <w:t>содержащих</w:t>
      </w:r>
      <w:proofErr w:type="gramEnd"/>
      <w:r w:rsidRPr="004429DC">
        <w:rPr>
          <w:rFonts w:ascii="Times New Roman" w:hAnsi="Times New Roman" w:cs="Times New Roman"/>
        </w:rPr>
        <w:t xml:space="preserve"> только изображения без текстовой информации;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13) не </w:t>
      </w:r>
      <w:proofErr w:type="gramStart"/>
      <w:r w:rsidRPr="004429DC">
        <w:rPr>
          <w:rFonts w:ascii="Times New Roman" w:hAnsi="Times New Roman" w:cs="Times New Roman"/>
        </w:rPr>
        <w:t>сочетающихся</w:t>
      </w:r>
      <w:proofErr w:type="gramEnd"/>
      <w:r w:rsidRPr="004429DC">
        <w:rPr>
          <w:rFonts w:ascii="Times New Roman" w:hAnsi="Times New Roman" w:cs="Times New Roman"/>
        </w:rPr>
        <w:t xml:space="preserve"> по цвету с архитектурным фоном фасада;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lastRenderedPageBreak/>
        <w:t xml:space="preserve">14) с использованием открытого способа подсветки;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Установки для объявлений граждан, афиш, культурных и спортивных мероприятий.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172. Размещение объявлений, афиш культурных и спортивных мероприятий допускается только на специальных тумбах, щитах и стендах, устанавливаемых в местах 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VI. Основные требования к проведению земляных работ при строительстве, ремонте, реконструкции коммуникаций.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173. </w:t>
      </w:r>
      <w:proofErr w:type="gramStart"/>
      <w:r w:rsidRPr="004429DC">
        <w:rPr>
          <w:rFonts w:ascii="Times New Roman" w:hAnsi="Times New Roman" w:cs="Times New Roman"/>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только при наличии письменного разрешения (ордера на производство земляных работ), выданного Администрацией городского поселения Безенчук.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174. Организация и порядок проведения земляных, строительных и ремонтных работ, связанных с благоустройством территории поселения, оформление и получение ордера на производство земляных работ осуществляются в соответствии с установленными требованиями правовых актов Администрации городского поселения Безенчук.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175. При необходимости сноса или пересадки зеленых насаждений следует в установленном порядке оформлять распоряжение Администрации городского поселения Безенчук и осуществлять снос или пересадку зеленых насаждений.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176. Временное ограничение или прекращение движения по дорогам поселения осуществляются на основании разрешения, выдаваемого Администрации,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 Форма и содержание указанного щита устанавливаются соответствующим административным регламентом предоставления муниципальной услуги по выдаче разрешения.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177. Проведение земляных работ при строительстве, ремонте, реконструкции коммуникаций по просроченным ордерам признается самовольным.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 xml:space="preserve">VII. Особые требования к доступной среде.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178.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Проектирование, строительство, установку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r w:rsidRPr="004429DC">
        <w:rPr>
          <w:rFonts w:ascii="Times New Roman" w:hAnsi="Times New Roman" w:cs="Times New Roman"/>
          <w:b/>
        </w:rPr>
        <w:t>VIII. Порядок участия собственников зданий (помещений в них) и сооружений в благоустройстве прилегающих территорий.</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179. В целях обеспечения надлежащего санитарного состояния территорий города, реализации мероприятий по охране и защите окружающей среды от загрязнения территории города закрепляются для их уборки и санитарного содержания за хозяйствующими субъектами и физическими лицами в качестве прилегающих территорий.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 Обязанности по производству работ по уборке, очистке и санитарному содержанию территорий (земельных участков) возлагаются на физических и юридических лиц независимо от их организационно-правовой формы в следующем порядке, если иное не предусмотрено законом или договором: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180.1. управляющие организации - придомовая территория многоквартирных домов, а также земельный участок перед территорией многоквартирного дома со стороны главного фасада в радиусе 10 м либо до проезжей части улицы (в случае расположения объекта вдоль дороги);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proofErr w:type="gramStart"/>
      <w:r w:rsidRPr="004429DC">
        <w:rPr>
          <w:rFonts w:ascii="Times New Roman" w:hAnsi="Times New Roman" w:cs="Times New Roman"/>
        </w:rPr>
        <w:t xml:space="preserve">180.2. 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земельного участка, а также земельный участок перед территорией учреждения со стороны главного фасада в радиусе 10 м либо до проезжей части улицы (в случае расположения объекта вдоль дороги) с других сторон - в радиусе 10 м;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180.3. лица, эксплуатирующие встроенные нежилые помещения в многоквартирных жилых домах, осуществляют уборку прилегающей территории в длину - на протяжении всей длины помещений, в ширину - на расстоянии 10 м либо до бордюра проезжей части (в случае расположения объекта вдоль дороги) в случае отсутствия договора с управляющей организацией;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180.4. промышленные предприятия и организации всех форм собственности - подъездные пути к ним, тротуары, прилегающие к ним ограждения, санитарно-защитные зоны. Санитарн</w:t>
      </w:r>
      <w:proofErr w:type="gramStart"/>
      <w:r w:rsidRPr="004429DC">
        <w:rPr>
          <w:rFonts w:ascii="Times New Roman" w:hAnsi="Times New Roman" w:cs="Times New Roman"/>
        </w:rPr>
        <w:t>о-</w:t>
      </w:r>
      <w:proofErr w:type="gramEnd"/>
      <w:r w:rsidRPr="004429DC">
        <w:rPr>
          <w:rFonts w:ascii="Times New Roman" w:hAnsi="Times New Roman" w:cs="Times New Roman"/>
        </w:rPr>
        <w:t xml:space="preserve"> защитные зоны предприятий определяются в соответствии с требованиями действующих санитарных правил и норм;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180.5. застройщик - прилегающие территории строительных площадок в радиусе 50 м и подъездные пути к ним в радиусе 50 м в соответствии с действующими строительными нормами и правилами;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180.6. владельцы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территория перед домовладением на расстоянии 5 м либо до проезжей части улицы (в случае расположения объекта вдоль дороги);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lastRenderedPageBreak/>
        <w:t xml:space="preserve">180.7. владельцы нестационарных объектов (лотки, киоски, павильоны и другие нестационарные торговые объекты) и сезонных кафе - территория предоставленного под размещение объекта земельного участка и прилегающая территория на расстоянии 10 м от внешней границы места и до проезжей части улицы (в случае расположения объекта вдоль дороги);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180.8. управляющие компании рынков, организации торговли и общественного питания (рестораны, кафе, магазины) - территории в границах предоставленного земельного участка и прилегающая территория в радиусе 50 м от границ участка и до проезжей части улицы (в случае расположения объекта вдоль дороги);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180.9. собственники или иные правообладатели зданий, сооружений - по периметру здания, сооружения или границы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180.10. заправочные станции, расположенные в пределах полосы отвода автомобильной дороги и на других земельных участках, - территории в границах предоставленного земельного участка и прилегающая территория в радиусе 50 м от границ участка и до проезжей части улицы;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180.11. садоводческие, огороднические и дачные некоммерческие объединения граждан - территория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180.13. места погребения - в границах предоставленного земельного участка и прилегающая территория в радиусе 10 м от границ участка;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180.14. территории общего пользования - обязанности возлагаются на уполномоченные органы;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180.15. правообладатели земельных участков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прилегающая территория на расстоянии 5 м от внешней границы земельного участка либо до проезжей части улицы (в случае расположения объекта вдоль дороги);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180.16. владельцы стоянок длительного и краткосрочного хранения автотранспортных средств - территория в границах предоставленного земельного участка и прилегающая территория на расстоянии 10 м от внешней границы земельного участка и до проезжей части улицы (в случае расположения объекта вдоль дороги). </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b/>
          <w:lang w:eastAsia="ru-RU"/>
        </w:rPr>
      </w:pPr>
      <w:r w:rsidRPr="004429DC">
        <w:rPr>
          <w:rFonts w:ascii="Times New Roman" w:eastAsia="Times New Roman" w:hAnsi="Times New Roman" w:cs="Times New Roman"/>
          <w:b/>
          <w:lang w:val="en-US" w:eastAsia="ru-RU"/>
        </w:rPr>
        <w:t>IX</w:t>
      </w:r>
      <w:r w:rsidRPr="004429DC">
        <w:rPr>
          <w:rFonts w:ascii="Times New Roman" w:eastAsia="Times New Roman" w:hAnsi="Times New Roman" w:cs="Times New Roman"/>
          <w:b/>
          <w:lang w:eastAsia="ru-RU"/>
        </w:rPr>
        <w:t xml:space="preserve">. Формы и механизмы общественного участия в принятии решений и реализации проектов комплексного </w:t>
      </w:r>
      <w:proofErr w:type="gramStart"/>
      <w:r w:rsidRPr="004429DC">
        <w:rPr>
          <w:rFonts w:ascii="Times New Roman" w:eastAsia="Times New Roman" w:hAnsi="Times New Roman" w:cs="Times New Roman"/>
          <w:b/>
          <w:lang w:eastAsia="ru-RU"/>
        </w:rPr>
        <w:t>благоустройства  и</w:t>
      </w:r>
      <w:proofErr w:type="gramEnd"/>
      <w:r w:rsidRPr="004429DC">
        <w:rPr>
          <w:rFonts w:ascii="Times New Roman" w:eastAsia="Times New Roman" w:hAnsi="Times New Roman" w:cs="Times New Roman"/>
          <w:b/>
          <w:lang w:eastAsia="ru-RU"/>
        </w:rPr>
        <w:t xml:space="preserve"> развития территории муниципального образования.</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181. Задачи общественного участия:</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181.1. создать условия для вовлечения граждан в процесс проектирования и реализации проектов;</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182.2. создать условия для участия населения в развитии территории муниципального образования, стимулирование общения граждан по вопросам повседневной жизни, совместному решению задач, создание новых идей, некоммерческих и коммерческих проектов;</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182.3. обеспечить вовлечение граждан в процесс содержания объектов благоустройства.</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183. Общественные обсуждения осуществляются с </w:t>
      </w:r>
      <w:r w:rsidRPr="004429DC">
        <w:rPr>
          <w:rFonts w:ascii="Times New Roman" w:hAnsi="Times New Roman" w:cs="Times New Roman"/>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184.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рассмотрение созданных вариантов с вовлечением всех заинтересованных лиц, имеющих отношение к данной территории и данному вопросу (3 этап);</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4429DC" w:rsidRPr="004429DC" w:rsidRDefault="004429DC" w:rsidP="004429DC">
      <w:pPr>
        <w:widowControl w:val="0"/>
        <w:spacing w:after="0" w:line="240" w:lineRule="auto"/>
        <w:ind w:firstLine="540"/>
        <w:jc w:val="both"/>
        <w:rPr>
          <w:rFonts w:ascii="Times New Roman" w:hAnsi="Times New Roman" w:cs="Times New Roman"/>
        </w:rPr>
      </w:pPr>
      <w:r w:rsidRPr="004429DC">
        <w:rPr>
          <w:rFonts w:ascii="Times New Roman" w:hAnsi="Times New Roman" w:cs="Times New Roman"/>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4429DC" w:rsidRPr="004429DC" w:rsidRDefault="004429DC" w:rsidP="004429DC">
      <w:pPr>
        <w:widowControl w:val="0"/>
        <w:spacing w:after="0" w:line="240" w:lineRule="auto"/>
        <w:ind w:firstLine="540"/>
        <w:jc w:val="both"/>
        <w:rPr>
          <w:rFonts w:ascii="Times New Roman" w:hAnsi="Times New Roman" w:cs="Times New Roman"/>
        </w:rPr>
      </w:pPr>
      <w:r w:rsidRPr="004429DC">
        <w:rPr>
          <w:rFonts w:ascii="Times New Roman" w:hAnsi="Times New Roman" w:cs="Times New Roman"/>
        </w:rPr>
        <w:t xml:space="preserve">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185. Администрация поселения обеспечивает свободный доступ на официальный сайт Администрации поселения в сети Интернет к основной проектной и конкурсной документации. </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186. Формы общественного участия: </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Для осуществления участия граждан в процессе принятия решений и реализации проектов комплексного благоустройства Администрация поселения и граждане должны следовать следующим формам: </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186.1. совместное определение целей и задач по развитию территории, инвентаризация проблем и потенциалов среды;</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186.2. обсуждение и выбор типа оборудования, некапитальных объектов, малых архитектурных форм, включая </w:t>
      </w:r>
      <w:r w:rsidRPr="004429DC">
        <w:rPr>
          <w:rFonts w:ascii="Times New Roman" w:eastAsia="Times New Roman" w:hAnsi="Times New Roman" w:cs="Times New Roman"/>
          <w:lang w:eastAsia="ru-RU"/>
        </w:rPr>
        <w:lastRenderedPageBreak/>
        <w:t>определение их функционального назначения, соответствующих габаритов, стилевого решения, материалов;</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186.3 консультации в выборе типов покрытий, с учетом функционального зонирования территории;</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186.4. участие в разработке проекта, обсуждение решений с  профильными специалистами;</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186.5. согласование проектных решений с участниками процесса проектирования и будущими пользователями, включая местных жителей, предпринимателей, собственников соседних территорий и других заинтересованных лиц; </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186.6.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4429DC" w:rsidRPr="004429DC" w:rsidRDefault="004429DC" w:rsidP="004429DC">
      <w:pPr>
        <w:widowControl w:val="0"/>
        <w:spacing w:after="0" w:line="240" w:lineRule="auto"/>
        <w:ind w:firstLine="540"/>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186.7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186.8. При реализации проектов необходимо осуществить  информирование общественности о планирующихся изменениях и возможности участия в этом процессе.</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Информирование осуществляется следующим путем:</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 работы </w:t>
      </w:r>
      <w:proofErr w:type="gramStart"/>
      <w:r w:rsidRPr="004429DC">
        <w:rPr>
          <w:rFonts w:ascii="Times New Roman" w:eastAsia="Times New Roman" w:hAnsi="Times New Roman" w:cs="Times New Roman"/>
          <w:lang w:eastAsia="ru-RU"/>
        </w:rPr>
        <w:t>с</w:t>
      </w:r>
      <w:proofErr w:type="gramEnd"/>
      <w:r w:rsidRPr="004429DC">
        <w:rPr>
          <w:rFonts w:ascii="Times New Roman" w:eastAsia="Times New Roman" w:hAnsi="Times New Roman" w:cs="Times New Roman"/>
          <w:lang w:eastAsia="ru-RU"/>
        </w:rPr>
        <w:t xml:space="preserve"> средствами массовой информации, охватывающими широкий круг людей разных возрастных групп и потенциальные аудитории проекта;</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индивидуальных приглашений участников встречи лично, по электронной почте или по телефону;</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186.9. Механизмы общественного участия.</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proofErr w:type="gramStart"/>
      <w:r w:rsidRPr="004429DC">
        <w:rPr>
          <w:rFonts w:ascii="Times New Roman" w:eastAsia="Times New Roman" w:hAnsi="Times New Roman" w:cs="Times New Roman"/>
          <w:lang w:eastAsia="ru-RU"/>
        </w:rPr>
        <w:t>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w:t>
      </w:r>
      <w:proofErr w:type="gramEnd"/>
      <w:r w:rsidRPr="004429DC">
        <w:rPr>
          <w:rFonts w:ascii="Times New Roman" w:eastAsia="Times New Roman" w:hAnsi="Times New Roman" w:cs="Times New Roman"/>
          <w:lang w:eastAsia="ru-RU"/>
        </w:rPr>
        <w:t xml:space="preserve">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 </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Для проведения общественных обсуждений выбираются общественные и культурные центры (Дома культуры, школы, молодежные и культурные центры) находящиеся в зоне хорошей транспортной доступности. </w:t>
      </w:r>
    </w:p>
    <w:p w:rsidR="004429DC" w:rsidRPr="004429DC" w:rsidRDefault="004429DC" w:rsidP="004429DC">
      <w:pPr>
        <w:widowControl w:val="0"/>
        <w:spacing w:after="0" w:line="240" w:lineRule="auto"/>
        <w:ind w:firstLine="708"/>
        <w:jc w:val="both"/>
        <w:rPr>
          <w:rFonts w:ascii="Times New Roman" w:eastAsia="Times New Roman" w:hAnsi="Times New Roman" w:cs="Times New Roman"/>
          <w:lang w:eastAsia="ru-RU"/>
        </w:rPr>
      </w:pPr>
      <w:r w:rsidRPr="004429DC">
        <w:rPr>
          <w:rFonts w:ascii="Times New Roman" w:eastAsia="Times New Roman" w:hAnsi="Times New Roman" w:cs="Times New Roman"/>
          <w:lang w:eastAsia="ru-RU"/>
        </w:rPr>
        <w:t xml:space="preserve">По итогам встреч, проектных семинаров и любых других форматов общественных обсуждений Администрацией поселения должен быть сформирован отчет о встрече. </w:t>
      </w:r>
    </w:p>
    <w:p w:rsidR="004429DC" w:rsidRPr="004429DC" w:rsidRDefault="004429DC" w:rsidP="004429DC">
      <w:pPr>
        <w:widowControl w:val="0"/>
        <w:spacing w:after="0" w:line="240" w:lineRule="auto"/>
        <w:ind w:firstLine="708"/>
        <w:jc w:val="both"/>
        <w:rPr>
          <w:rFonts w:ascii="Times New Roman" w:hAnsi="Times New Roman" w:cs="Times New Roman"/>
        </w:rPr>
      </w:pPr>
      <w:r w:rsidRPr="004429DC">
        <w:rPr>
          <w:rFonts w:ascii="Times New Roman" w:hAnsi="Times New Roman" w:cs="Times New Roman"/>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w:t>
      </w:r>
    </w:p>
    <w:p w:rsidR="004429DC" w:rsidRPr="004429DC" w:rsidRDefault="004429DC" w:rsidP="004429DC">
      <w:pPr>
        <w:widowControl w:val="0"/>
        <w:spacing w:after="0" w:line="240" w:lineRule="auto"/>
        <w:ind w:firstLine="708"/>
        <w:jc w:val="both"/>
        <w:rPr>
          <w:rFonts w:ascii="Times New Roman" w:hAnsi="Times New Roman" w:cs="Times New Roman"/>
        </w:rPr>
      </w:pPr>
      <w:r w:rsidRPr="004429DC">
        <w:rPr>
          <w:rFonts w:ascii="Times New Roman" w:hAnsi="Times New Roman" w:cs="Times New Roman"/>
        </w:rPr>
        <w:t>Общественный контроль является одним из механизмов общественного участия.</w:t>
      </w:r>
    </w:p>
    <w:p w:rsidR="004429DC" w:rsidRPr="004429DC" w:rsidRDefault="004429DC" w:rsidP="004429DC">
      <w:pPr>
        <w:widowControl w:val="0"/>
        <w:spacing w:after="0" w:line="240" w:lineRule="auto"/>
        <w:ind w:firstLine="708"/>
        <w:jc w:val="both"/>
        <w:rPr>
          <w:rFonts w:ascii="Times New Roman" w:hAnsi="Times New Roman" w:cs="Times New Roman"/>
        </w:rPr>
      </w:pPr>
      <w:r w:rsidRPr="004429DC">
        <w:rPr>
          <w:rFonts w:ascii="Times New Roman" w:hAnsi="Times New Roman" w:cs="Times New Roman"/>
        </w:rPr>
        <w:t>Органы местного самоуправления создают условия для проведения общественного контроля в области благоустройства, в том числе на официальном сайте органов местного самоуправления в сети Интернет.</w:t>
      </w:r>
    </w:p>
    <w:p w:rsidR="004429DC" w:rsidRPr="004429DC" w:rsidRDefault="004429DC" w:rsidP="004429DC">
      <w:pPr>
        <w:widowControl w:val="0"/>
        <w:spacing w:after="0" w:line="240" w:lineRule="auto"/>
        <w:ind w:firstLine="708"/>
        <w:jc w:val="both"/>
        <w:rPr>
          <w:rFonts w:ascii="Times New Roman" w:hAnsi="Times New Roman" w:cs="Times New Roman"/>
        </w:rPr>
      </w:pPr>
      <w:r w:rsidRPr="004429DC">
        <w:rPr>
          <w:rFonts w:ascii="Times New Roman" w:hAnsi="Times New Roman" w:cs="Times New Roman"/>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429DC">
        <w:rPr>
          <w:rFonts w:ascii="Times New Roman" w:hAnsi="Times New Roman" w:cs="Times New Roman"/>
        </w:rPr>
        <w:t>о-</w:t>
      </w:r>
      <w:proofErr w:type="gramEnd"/>
      <w:r w:rsidRPr="004429DC">
        <w:rPr>
          <w:rFonts w:ascii="Times New Roman" w:hAnsi="Times New Roman" w:cs="Times New Roman"/>
        </w:rPr>
        <w:t>, видеофиксации, а также на официальном сайте органов местного самоуправления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местного самоуправления и (или) на официальный сайт органов местного самоуправления в сети Интернет.</w:t>
      </w:r>
    </w:p>
    <w:p w:rsidR="004429DC" w:rsidRPr="004429DC" w:rsidRDefault="004429DC" w:rsidP="004429DC">
      <w:pPr>
        <w:widowControl w:val="0"/>
        <w:spacing w:after="0" w:line="240" w:lineRule="auto"/>
        <w:ind w:firstLine="708"/>
        <w:jc w:val="both"/>
        <w:rPr>
          <w:rFonts w:ascii="Times New Roman" w:hAnsi="Times New Roman" w:cs="Times New Roman"/>
        </w:rPr>
      </w:pPr>
      <w:r w:rsidRPr="004429DC">
        <w:rPr>
          <w:rFonts w:ascii="Times New Roman" w:hAnsi="Times New Roman" w:cs="Times New Roman"/>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4429DC" w:rsidRPr="004429DC" w:rsidRDefault="004429DC" w:rsidP="004429DC">
      <w:pPr>
        <w:widowControl w:val="0"/>
        <w:spacing w:after="0" w:line="240" w:lineRule="auto"/>
        <w:ind w:firstLine="708"/>
        <w:jc w:val="both"/>
        <w:outlineLvl w:val="0"/>
        <w:rPr>
          <w:rFonts w:ascii="Times New Roman" w:hAnsi="Times New Roman" w:cs="Times New Roman"/>
          <w:b/>
        </w:rPr>
      </w:pPr>
      <w:proofErr w:type="gramStart"/>
      <w:r w:rsidRPr="004429DC">
        <w:rPr>
          <w:rFonts w:ascii="Times New Roman" w:hAnsi="Times New Roman" w:cs="Times New Roman"/>
          <w:b/>
          <w:lang w:val="en-US"/>
        </w:rPr>
        <w:t>X</w:t>
      </w:r>
      <w:r w:rsidRPr="004429DC">
        <w:rPr>
          <w:rFonts w:ascii="Times New Roman" w:hAnsi="Times New Roman" w:cs="Times New Roman"/>
          <w:b/>
        </w:rPr>
        <w:t>. Контроль за выполнением требований правил.</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187. Физические и юридические лица, должностные лица обязаны обеспечить соблюдение требований по благоустройству территории города, установленных настоящими Правилами. </w:t>
      </w:r>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188. </w:t>
      </w:r>
      <w:proofErr w:type="gramStart"/>
      <w:r w:rsidRPr="004429DC">
        <w:rPr>
          <w:rFonts w:ascii="Times New Roman" w:hAnsi="Times New Roman" w:cs="Times New Roman"/>
        </w:rPr>
        <w:t xml:space="preserve">Нарушение настоящих Правил влечет ответственность в соответствии с Кодексом об административных </w:t>
      </w:r>
      <w:r w:rsidRPr="004429DC">
        <w:rPr>
          <w:rFonts w:ascii="Times New Roman" w:hAnsi="Times New Roman" w:cs="Times New Roman"/>
        </w:rPr>
        <w:lastRenderedPageBreak/>
        <w:t xml:space="preserve">правонарушениях Самарской области (за исключением положений настоящих Правил, содержащих нормы и правила, предусмотренные федеральными законами и иными нормативными правовыми актами Российской Федерации, за несоблюдение которых установлена ответственность в соответствии с Кодексом Российской Федерации об административных правонарушениях). </w:t>
      </w:r>
      <w:proofErr w:type="gramEnd"/>
    </w:p>
    <w:p w:rsidR="004429DC" w:rsidRPr="004429DC" w:rsidRDefault="004429DC" w:rsidP="004429DC">
      <w:pPr>
        <w:widowControl w:val="0"/>
        <w:spacing w:after="0" w:line="240" w:lineRule="auto"/>
        <w:ind w:firstLine="708"/>
        <w:jc w:val="both"/>
        <w:outlineLvl w:val="0"/>
        <w:rPr>
          <w:rFonts w:ascii="Times New Roman" w:hAnsi="Times New Roman" w:cs="Times New Roman"/>
        </w:rPr>
      </w:pPr>
      <w:r w:rsidRPr="004429DC">
        <w:rPr>
          <w:rFonts w:ascii="Times New Roman" w:hAnsi="Times New Roman" w:cs="Times New Roman"/>
        </w:rPr>
        <w:t xml:space="preserve">189. Привлечение к ответственности за неисполнение или ненадлежащее исполнение требований законодательства и муниципальных правовых актов в области благоустройства не освобождает лицо от исполнения указанных требований и устранения допущенных нарушений. </w:t>
      </w:r>
    </w:p>
    <w:p w:rsidR="00EB6C8E" w:rsidRDefault="00EB6C8E" w:rsidP="00FB53AE">
      <w:pPr>
        <w:spacing w:after="0" w:line="240" w:lineRule="auto"/>
        <w:jc w:val="center"/>
        <w:outlineLvl w:val="0"/>
        <w:rPr>
          <w:rFonts w:ascii="Times New Roman" w:hAnsi="Times New Roman" w:cs="Times New Roman"/>
          <w:b/>
          <w:bCs/>
          <w:sz w:val="8"/>
          <w:szCs w:val="8"/>
        </w:rPr>
      </w:pPr>
    </w:p>
    <w:p w:rsidR="004429DC" w:rsidRDefault="004429DC" w:rsidP="00FB53AE">
      <w:pPr>
        <w:spacing w:after="0" w:line="240" w:lineRule="auto"/>
        <w:jc w:val="center"/>
        <w:outlineLvl w:val="0"/>
        <w:rPr>
          <w:rFonts w:ascii="Times New Roman" w:hAnsi="Times New Roman" w:cs="Times New Roman"/>
          <w:b/>
          <w:bCs/>
          <w:sz w:val="8"/>
          <w:szCs w:val="8"/>
        </w:rPr>
      </w:pPr>
    </w:p>
    <w:p w:rsidR="004429DC" w:rsidRDefault="004429DC" w:rsidP="00FB53AE">
      <w:pPr>
        <w:spacing w:after="0" w:line="240" w:lineRule="auto"/>
        <w:jc w:val="center"/>
        <w:outlineLvl w:val="0"/>
        <w:rPr>
          <w:rFonts w:ascii="Times New Roman" w:hAnsi="Times New Roman" w:cs="Times New Roman"/>
          <w:b/>
          <w:bCs/>
          <w:sz w:val="8"/>
          <w:szCs w:val="8"/>
        </w:rPr>
      </w:pPr>
    </w:p>
    <w:p w:rsidR="004429DC" w:rsidRDefault="004429DC" w:rsidP="00FB53AE">
      <w:pPr>
        <w:spacing w:after="0" w:line="240" w:lineRule="auto"/>
        <w:jc w:val="center"/>
        <w:outlineLvl w:val="0"/>
        <w:rPr>
          <w:rFonts w:ascii="Times New Roman" w:hAnsi="Times New Roman" w:cs="Times New Roman"/>
          <w:b/>
          <w:bCs/>
          <w:sz w:val="8"/>
          <w:szCs w:val="8"/>
        </w:rPr>
      </w:pPr>
    </w:p>
    <w:p w:rsidR="004429DC" w:rsidRDefault="004429DC" w:rsidP="00FB53AE">
      <w:pPr>
        <w:spacing w:after="0" w:line="240" w:lineRule="auto"/>
        <w:jc w:val="center"/>
        <w:outlineLvl w:val="0"/>
        <w:rPr>
          <w:rFonts w:ascii="Times New Roman" w:hAnsi="Times New Roman" w:cs="Times New Roman"/>
          <w:b/>
          <w:bCs/>
          <w:sz w:val="8"/>
          <w:szCs w:val="8"/>
        </w:rPr>
      </w:pPr>
    </w:p>
    <w:p w:rsidR="004429DC" w:rsidRDefault="004429DC" w:rsidP="00FB53AE">
      <w:pPr>
        <w:spacing w:after="0" w:line="240" w:lineRule="auto"/>
        <w:jc w:val="center"/>
        <w:outlineLvl w:val="0"/>
        <w:rPr>
          <w:rFonts w:ascii="Times New Roman" w:hAnsi="Times New Roman" w:cs="Times New Roman"/>
          <w:b/>
          <w:bCs/>
          <w:sz w:val="8"/>
          <w:szCs w:val="8"/>
        </w:rPr>
      </w:pPr>
    </w:p>
    <w:p w:rsidR="004429DC" w:rsidRDefault="004429DC" w:rsidP="00FB53AE">
      <w:pPr>
        <w:spacing w:after="0" w:line="240" w:lineRule="auto"/>
        <w:jc w:val="center"/>
        <w:outlineLvl w:val="0"/>
        <w:rPr>
          <w:rFonts w:ascii="Times New Roman" w:hAnsi="Times New Roman" w:cs="Times New Roman"/>
          <w:b/>
          <w:bCs/>
          <w:sz w:val="8"/>
          <w:szCs w:val="8"/>
        </w:rPr>
      </w:pPr>
    </w:p>
    <w:p w:rsidR="004429DC" w:rsidRPr="00413E01" w:rsidRDefault="004429DC" w:rsidP="00FB53AE">
      <w:pPr>
        <w:spacing w:after="0" w:line="240" w:lineRule="auto"/>
        <w:jc w:val="center"/>
        <w:outlineLvl w:val="0"/>
        <w:rPr>
          <w:rFonts w:ascii="Times New Roman" w:hAnsi="Times New Roman" w:cs="Times New Roman"/>
          <w:b/>
          <w:bCs/>
          <w:sz w:val="8"/>
          <w:szCs w:val="8"/>
        </w:rPr>
      </w:pPr>
    </w:p>
    <w:p w:rsidR="00662963" w:rsidRDefault="00662963" w:rsidP="003070A9">
      <w:pPr>
        <w:widowControl w:val="0"/>
        <w:suppressAutoHyphens/>
        <w:spacing w:after="0" w:line="240" w:lineRule="auto"/>
        <w:jc w:val="both"/>
        <w:rPr>
          <w:rFonts w:ascii="Times New Roman" w:eastAsia="Calibri" w:hAnsi="Times New Roman" w:cs="Times New Roman"/>
          <w:sz w:val="8"/>
          <w:szCs w:val="8"/>
        </w:rPr>
      </w:pPr>
    </w:p>
    <w:p w:rsidR="00662963" w:rsidRDefault="00662963" w:rsidP="003070A9">
      <w:pPr>
        <w:widowControl w:val="0"/>
        <w:suppressAutoHyphens/>
        <w:spacing w:after="0" w:line="240" w:lineRule="auto"/>
        <w:jc w:val="both"/>
        <w:rPr>
          <w:rFonts w:ascii="Times New Roman" w:eastAsia="Calibri" w:hAnsi="Times New Roman" w:cs="Times New Roman"/>
          <w:sz w:val="8"/>
          <w:szCs w:val="8"/>
        </w:rPr>
      </w:pPr>
    </w:p>
    <w:p w:rsidR="0051092A" w:rsidRDefault="0051092A"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Default="00C03F14" w:rsidP="008539E4">
      <w:pPr>
        <w:pStyle w:val="ab"/>
        <w:rPr>
          <w:color w:val="000000"/>
          <w:sz w:val="8"/>
          <w:szCs w:val="8"/>
        </w:rPr>
      </w:pPr>
    </w:p>
    <w:p w:rsidR="00C03F14" w:rsidRPr="00A12124" w:rsidRDefault="00C03F14" w:rsidP="008539E4">
      <w:pPr>
        <w:pStyle w:val="ab"/>
        <w:rPr>
          <w:color w:val="000000"/>
          <w:sz w:val="8"/>
          <w:szCs w:val="8"/>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C03F14" w:rsidRDefault="00C03F14"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A33AC2" w:rsidRDefault="00A33AC2"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E80C0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9A7260" w:rsidRDefault="009A726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C1737E">
                    <w:rPr>
                      <w:rFonts w:ascii="Times New Roman" w:hAnsi="Times New Roman" w:cs="Times New Roman"/>
                      <w:sz w:val="20"/>
                      <w:szCs w:val="20"/>
                    </w:rPr>
                    <w:t>18</w:t>
                  </w:r>
                  <w:r>
                    <w:rPr>
                      <w:rFonts w:ascii="Times New Roman" w:hAnsi="Times New Roman" w:cs="Times New Roman"/>
                      <w:sz w:val="20"/>
                      <w:szCs w:val="20"/>
                    </w:rPr>
                    <w:t>.07.2017г, по графику в 16-00ч., фактически – в 16-00 ч.</w:t>
                  </w:r>
                </w:p>
                <w:p w:rsidR="009A7260" w:rsidRPr="003C3FB4" w:rsidRDefault="009A726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9A7260" w:rsidRPr="005E5FF0" w:rsidRDefault="009A726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9A7260" w:rsidRDefault="009A7260"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E80C0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E80C0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9"/>
      <w:footerReference w:type="default" r:id="rId10"/>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583" w:rsidRDefault="00E37583" w:rsidP="006734D6">
      <w:pPr>
        <w:spacing w:after="0" w:line="240" w:lineRule="auto"/>
      </w:pPr>
      <w:r>
        <w:separator/>
      </w:r>
    </w:p>
  </w:endnote>
  <w:endnote w:type="continuationSeparator" w:id="0">
    <w:p w:rsidR="00E37583" w:rsidRDefault="00E37583"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9A7260" w:rsidRDefault="009A7260" w:rsidP="00A247EF">
        <w:pPr>
          <w:pStyle w:val="af0"/>
        </w:pPr>
        <w:r w:rsidRPr="00856993">
          <w:rPr>
            <w:i/>
          </w:rPr>
          <w:t xml:space="preserve">стр. </w:t>
        </w:r>
        <w:sdt>
          <w:sdtPr>
            <w:rPr>
              <w:i/>
            </w:rPr>
            <w:id w:val="156570"/>
            <w:docPartObj>
              <w:docPartGallery w:val="Page Numbers (Bottom of Page)"/>
              <w:docPartUnique/>
            </w:docPartObj>
          </w:sdtPr>
          <w:sdtContent>
            <w:r w:rsidR="00E80C0A" w:rsidRPr="00856993">
              <w:rPr>
                <w:i/>
              </w:rPr>
              <w:fldChar w:fldCharType="begin"/>
            </w:r>
            <w:r w:rsidRPr="00856993">
              <w:rPr>
                <w:i/>
              </w:rPr>
              <w:instrText xml:space="preserve"> PAGE   \* MERGEFORMAT </w:instrText>
            </w:r>
            <w:r w:rsidR="00E80C0A" w:rsidRPr="00856993">
              <w:rPr>
                <w:i/>
              </w:rPr>
              <w:fldChar w:fldCharType="separate"/>
            </w:r>
            <w:r w:rsidR="00C03F14">
              <w:rPr>
                <w:i/>
                <w:noProof/>
              </w:rPr>
              <w:t>30</w:t>
            </w:r>
            <w:r w:rsidR="00E80C0A"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13</w:t>
        </w:r>
        <w:r w:rsidRPr="00385569">
          <w:rPr>
            <w:i/>
            <w:color w:val="262626" w:themeColor="text1" w:themeTint="D9"/>
          </w:rPr>
          <w:t>(</w:t>
        </w:r>
        <w:r>
          <w:rPr>
            <w:i/>
            <w:color w:val="262626" w:themeColor="text1" w:themeTint="D9"/>
          </w:rPr>
          <w:t>110</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07</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 </w:t>
        </w:r>
      </w:p>
      <w:p w:rsidR="009A7260" w:rsidRDefault="00E80C0A">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9A7260" w:rsidRDefault="009A7260"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13</w:t>
        </w:r>
        <w:r w:rsidRPr="00385569">
          <w:rPr>
            <w:i/>
            <w:color w:val="262626" w:themeColor="text1" w:themeTint="D9"/>
          </w:rPr>
          <w:t>(</w:t>
        </w:r>
        <w:r>
          <w:rPr>
            <w:i/>
            <w:color w:val="262626" w:themeColor="text1" w:themeTint="D9"/>
          </w:rPr>
          <w:t>110</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07</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E80C0A" w:rsidRPr="00856993">
              <w:rPr>
                <w:i/>
              </w:rPr>
              <w:fldChar w:fldCharType="begin"/>
            </w:r>
            <w:r w:rsidRPr="00856993">
              <w:rPr>
                <w:i/>
              </w:rPr>
              <w:instrText xml:space="preserve"> PAGE   \* MERGEFORMAT </w:instrText>
            </w:r>
            <w:r w:rsidR="00E80C0A" w:rsidRPr="00856993">
              <w:rPr>
                <w:i/>
              </w:rPr>
              <w:fldChar w:fldCharType="separate"/>
            </w:r>
            <w:r w:rsidR="00C03F14">
              <w:rPr>
                <w:i/>
                <w:noProof/>
              </w:rPr>
              <w:t>29</w:t>
            </w:r>
            <w:r w:rsidR="00E80C0A" w:rsidRPr="00856993">
              <w:rPr>
                <w:i/>
              </w:rPr>
              <w:fldChar w:fldCharType="end"/>
            </w:r>
          </w:sdtContent>
        </w:sdt>
      </w:p>
      <w:p w:rsidR="009A7260" w:rsidRDefault="009A7260"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583" w:rsidRDefault="00E37583" w:rsidP="006734D6">
      <w:pPr>
        <w:spacing w:after="0" w:line="240" w:lineRule="auto"/>
      </w:pPr>
      <w:r>
        <w:separator/>
      </w:r>
    </w:p>
  </w:footnote>
  <w:footnote w:type="continuationSeparator" w:id="0">
    <w:p w:rsidR="00E37583" w:rsidRDefault="00E37583"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D975A54"/>
    <w:multiLevelType w:val="hybridMultilevel"/>
    <w:tmpl w:val="27E00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8">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9">
    <w:nsid w:val="2DF0114D"/>
    <w:multiLevelType w:val="hybridMultilevel"/>
    <w:tmpl w:val="FAECD018"/>
    <w:lvl w:ilvl="0" w:tplc="ED0EB8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2">
    <w:nsid w:val="65FA7873"/>
    <w:multiLevelType w:val="hybridMultilevel"/>
    <w:tmpl w:val="CA40A73A"/>
    <w:lvl w:ilvl="0" w:tplc="09FA04C4">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4">
    <w:nsid w:val="73427F61"/>
    <w:multiLevelType w:val="hybridMultilevel"/>
    <w:tmpl w:val="B846046E"/>
    <w:lvl w:ilvl="0" w:tplc="605C2E12">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nsid w:val="7995293A"/>
    <w:multiLevelType w:val="hybridMultilevel"/>
    <w:tmpl w:val="5C70B8B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4"/>
  </w:num>
  <w:num w:numId="2">
    <w:abstractNumId w:val="15"/>
  </w:num>
  <w:num w:numId="3">
    <w:abstractNumId w:val="21"/>
  </w:num>
  <w:num w:numId="4">
    <w:abstractNumId w:val="18"/>
  </w:num>
  <w:num w:numId="5">
    <w:abstractNumId w:val="16"/>
  </w:num>
  <w:num w:numId="6">
    <w:abstractNumId w:val="1"/>
  </w:num>
  <w:num w:numId="7">
    <w:abstractNumId w:val="6"/>
  </w:num>
  <w:num w:numId="8">
    <w:abstractNumId w:val="23"/>
  </w:num>
  <w:num w:numId="9">
    <w:abstractNumId w:val="20"/>
  </w:num>
  <w:num w:numId="10">
    <w:abstractNumId w:val="27"/>
  </w:num>
  <w:num w:numId="11">
    <w:abstractNumId w:val="7"/>
  </w:num>
  <w:num w:numId="12">
    <w:abstractNumId w:val="26"/>
  </w:num>
  <w:num w:numId="13">
    <w:abstractNumId w:val="19"/>
  </w:num>
  <w:num w:numId="14">
    <w:abstractNumId w:val="25"/>
  </w:num>
  <w:num w:numId="15">
    <w:abstractNumId w:val="24"/>
  </w:num>
  <w:num w:numId="16">
    <w:abstractNumId w:val="22"/>
  </w:num>
  <w:num w:numId="17">
    <w:abstractNumId w:val="17"/>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37602"/>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706"/>
    <w:rsid w:val="00041A15"/>
    <w:rsid w:val="00041DB1"/>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1256"/>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502"/>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E2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BB0"/>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16E"/>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425"/>
    <w:rsid w:val="00106B65"/>
    <w:rsid w:val="00106BF4"/>
    <w:rsid w:val="00106D6A"/>
    <w:rsid w:val="00107A3C"/>
    <w:rsid w:val="00107AD9"/>
    <w:rsid w:val="00110186"/>
    <w:rsid w:val="001102B2"/>
    <w:rsid w:val="00110344"/>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22D6"/>
    <w:rsid w:val="00122346"/>
    <w:rsid w:val="001227AF"/>
    <w:rsid w:val="00122824"/>
    <w:rsid w:val="00122E71"/>
    <w:rsid w:val="0012310A"/>
    <w:rsid w:val="001236F6"/>
    <w:rsid w:val="0012378C"/>
    <w:rsid w:val="0012379D"/>
    <w:rsid w:val="00123B11"/>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68BE"/>
    <w:rsid w:val="00126FF3"/>
    <w:rsid w:val="0012749E"/>
    <w:rsid w:val="00127858"/>
    <w:rsid w:val="00127A24"/>
    <w:rsid w:val="0013013B"/>
    <w:rsid w:val="001305D1"/>
    <w:rsid w:val="00130C72"/>
    <w:rsid w:val="001310D3"/>
    <w:rsid w:val="0013134E"/>
    <w:rsid w:val="001314F6"/>
    <w:rsid w:val="00131566"/>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0C84"/>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3ED1"/>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3408"/>
    <w:rsid w:val="001E357C"/>
    <w:rsid w:val="001E35B5"/>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1F7B93"/>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906"/>
    <w:rsid w:val="00257D35"/>
    <w:rsid w:val="00257DA1"/>
    <w:rsid w:val="00257F94"/>
    <w:rsid w:val="0026003F"/>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23"/>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A1D"/>
    <w:rsid w:val="002A5A54"/>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E7B07"/>
    <w:rsid w:val="002F02D5"/>
    <w:rsid w:val="002F0371"/>
    <w:rsid w:val="002F0704"/>
    <w:rsid w:val="002F0CF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B1A"/>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7A7"/>
    <w:rsid w:val="00337948"/>
    <w:rsid w:val="00337F5B"/>
    <w:rsid w:val="0034038C"/>
    <w:rsid w:val="003406C2"/>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6F"/>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813"/>
    <w:rsid w:val="003868BE"/>
    <w:rsid w:val="00386DB1"/>
    <w:rsid w:val="003870FC"/>
    <w:rsid w:val="00387DFF"/>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CEC"/>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3FB4"/>
    <w:rsid w:val="003C4302"/>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3DF7"/>
    <w:rsid w:val="003D4256"/>
    <w:rsid w:val="003D4386"/>
    <w:rsid w:val="003D443A"/>
    <w:rsid w:val="003D45DD"/>
    <w:rsid w:val="003D4605"/>
    <w:rsid w:val="003D4893"/>
    <w:rsid w:val="003D4E23"/>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7F7"/>
    <w:rsid w:val="00420959"/>
    <w:rsid w:val="00420E93"/>
    <w:rsid w:val="00420F9C"/>
    <w:rsid w:val="0042120B"/>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9DC"/>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CCF"/>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077"/>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BE9"/>
    <w:rsid w:val="004D0344"/>
    <w:rsid w:val="004D0F1C"/>
    <w:rsid w:val="004D10AB"/>
    <w:rsid w:val="004D11CB"/>
    <w:rsid w:val="004D1910"/>
    <w:rsid w:val="004D1990"/>
    <w:rsid w:val="004D1E4F"/>
    <w:rsid w:val="004D1F36"/>
    <w:rsid w:val="004D271F"/>
    <w:rsid w:val="004D2A09"/>
    <w:rsid w:val="004D2AAB"/>
    <w:rsid w:val="004D2C15"/>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8BC"/>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92A"/>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829"/>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C53"/>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EC"/>
    <w:rsid w:val="005848FF"/>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B8A"/>
    <w:rsid w:val="005D6C5A"/>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8D7"/>
    <w:rsid w:val="00635C7E"/>
    <w:rsid w:val="006361AB"/>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CA"/>
    <w:rsid w:val="00654503"/>
    <w:rsid w:val="00654A0F"/>
    <w:rsid w:val="00654B87"/>
    <w:rsid w:val="00655356"/>
    <w:rsid w:val="006556FC"/>
    <w:rsid w:val="0065574B"/>
    <w:rsid w:val="00656263"/>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C77"/>
    <w:rsid w:val="00685DD9"/>
    <w:rsid w:val="0068610B"/>
    <w:rsid w:val="00686789"/>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6E28"/>
    <w:rsid w:val="006B75DA"/>
    <w:rsid w:val="006B798B"/>
    <w:rsid w:val="006C0231"/>
    <w:rsid w:val="006C0499"/>
    <w:rsid w:val="006C05B8"/>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2FDC"/>
    <w:rsid w:val="006F3453"/>
    <w:rsid w:val="006F38A6"/>
    <w:rsid w:val="006F3B8F"/>
    <w:rsid w:val="006F3F0D"/>
    <w:rsid w:val="006F40EE"/>
    <w:rsid w:val="006F4515"/>
    <w:rsid w:val="006F4563"/>
    <w:rsid w:val="006F47BC"/>
    <w:rsid w:val="006F4804"/>
    <w:rsid w:val="006F485F"/>
    <w:rsid w:val="006F4DBB"/>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95C"/>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0A0"/>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C3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3F46"/>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488"/>
    <w:rsid w:val="007778C0"/>
    <w:rsid w:val="00777CFF"/>
    <w:rsid w:val="00777FDF"/>
    <w:rsid w:val="0078037F"/>
    <w:rsid w:val="00780517"/>
    <w:rsid w:val="00780EE0"/>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24B"/>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663"/>
    <w:rsid w:val="007E4907"/>
    <w:rsid w:val="007E4C0B"/>
    <w:rsid w:val="007E50BD"/>
    <w:rsid w:val="007E52B2"/>
    <w:rsid w:val="007E53C9"/>
    <w:rsid w:val="007E54A1"/>
    <w:rsid w:val="007E5704"/>
    <w:rsid w:val="007E58C3"/>
    <w:rsid w:val="007E5D5D"/>
    <w:rsid w:val="007E6355"/>
    <w:rsid w:val="007E6CFC"/>
    <w:rsid w:val="007E6EBE"/>
    <w:rsid w:val="007E6F49"/>
    <w:rsid w:val="007E7208"/>
    <w:rsid w:val="007E7360"/>
    <w:rsid w:val="007E75EC"/>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3E28"/>
    <w:rsid w:val="00844C26"/>
    <w:rsid w:val="00844C70"/>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28"/>
    <w:rsid w:val="00860D63"/>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EDD"/>
    <w:rsid w:val="00895F4D"/>
    <w:rsid w:val="008966EB"/>
    <w:rsid w:val="00896966"/>
    <w:rsid w:val="00896A80"/>
    <w:rsid w:val="00896BBD"/>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3AFB"/>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83"/>
    <w:rsid w:val="008C3AD1"/>
    <w:rsid w:val="008C3D41"/>
    <w:rsid w:val="008C3E10"/>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6D2D"/>
    <w:rsid w:val="008E72BB"/>
    <w:rsid w:val="008E756F"/>
    <w:rsid w:val="008E7C2E"/>
    <w:rsid w:val="008E7C59"/>
    <w:rsid w:val="008F0045"/>
    <w:rsid w:val="008F0049"/>
    <w:rsid w:val="008F0132"/>
    <w:rsid w:val="008F02CF"/>
    <w:rsid w:val="008F06C9"/>
    <w:rsid w:val="008F0B1D"/>
    <w:rsid w:val="008F0DD4"/>
    <w:rsid w:val="008F13A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D5D"/>
    <w:rsid w:val="008F5E58"/>
    <w:rsid w:val="008F5E7D"/>
    <w:rsid w:val="008F5FCC"/>
    <w:rsid w:val="008F600A"/>
    <w:rsid w:val="008F6374"/>
    <w:rsid w:val="008F652A"/>
    <w:rsid w:val="008F678F"/>
    <w:rsid w:val="008F6A2C"/>
    <w:rsid w:val="008F6E41"/>
    <w:rsid w:val="008F799F"/>
    <w:rsid w:val="008F7D91"/>
    <w:rsid w:val="008F7FB7"/>
    <w:rsid w:val="008F7FE4"/>
    <w:rsid w:val="00900AE5"/>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0F2"/>
    <w:rsid w:val="009108E3"/>
    <w:rsid w:val="00910B06"/>
    <w:rsid w:val="00910BB7"/>
    <w:rsid w:val="00910D4E"/>
    <w:rsid w:val="00910E96"/>
    <w:rsid w:val="00911119"/>
    <w:rsid w:val="009111F9"/>
    <w:rsid w:val="00911857"/>
    <w:rsid w:val="00911E01"/>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5037"/>
    <w:rsid w:val="009252B9"/>
    <w:rsid w:val="00925445"/>
    <w:rsid w:val="009254AF"/>
    <w:rsid w:val="009254C8"/>
    <w:rsid w:val="009257E4"/>
    <w:rsid w:val="00925A15"/>
    <w:rsid w:val="00925B87"/>
    <w:rsid w:val="00925D2B"/>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E02"/>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69"/>
    <w:rsid w:val="009A08D7"/>
    <w:rsid w:val="009A0A42"/>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60"/>
    <w:rsid w:val="009A7270"/>
    <w:rsid w:val="009A7686"/>
    <w:rsid w:val="009A7767"/>
    <w:rsid w:val="009B00D4"/>
    <w:rsid w:val="009B00F0"/>
    <w:rsid w:val="009B0E74"/>
    <w:rsid w:val="009B0F37"/>
    <w:rsid w:val="009B1620"/>
    <w:rsid w:val="009B173C"/>
    <w:rsid w:val="009B19BE"/>
    <w:rsid w:val="009B1F99"/>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6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6F49"/>
    <w:rsid w:val="00A0765C"/>
    <w:rsid w:val="00A0770B"/>
    <w:rsid w:val="00A10680"/>
    <w:rsid w:val="00A109EA"/>
    <w:rsid w:val="00A10AC0"/>
    <w:rsid w:val="00A10D07"/>
    <w:rsid w:val="00A1175F"/>
    <w:rsid w:val="00A11D8F"/>
    <w:rsid w:val="00A11E25"/>
    <w:rsid w:val="00A11FA7"/>
    <w:rsid w:val="00A12124"/>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723F"/>
    <w:rsid w:val="00A2758B"/>
    <w:rsid w:val="00A276C3"/>
    <w:rsid w:val="00A278F0"/>
    <w:rsid w:val="00A279CA"/>
    <w:rsid w:val="00A27A8C"/>
    <w:rsid w:val="00A27AB8"/>
    <w:rsid w:val="00A27AE2"/>
    <w:rsid w:val="00A27B01"/>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AB6"/>
    <w:rsid w:val="00A35B14"/>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A72"/>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CA1"/>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30C"/>
    <w:rsid w:val="00A9553F"/>
    <w:rsid w:val="00A956E1"/>
    <w:rsid w:val="00A9592E"/>
    <w:rsid w:val="00A95980"/>
    <w:rsid w:val="00A95F03"/>
    <w:rsid w:val="00A96370"/>
    <w:rsid w:val="00A96966"/>
    <w:rsid w:val="00A96DC1"/>
    <w:rsid w:val="00A975BF"/>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4F0"/>
    <w:rsid w:val="00B40AAC"/>
    <w:rsid w:val="00B40AFB"/>
    <w:rsid w:val="00B40B76"/>
    <w:rsid w:val="00B40C8D"/>
    <w:rsid w:val="00B41266"/>
    <w:rsid w:val="00B413D6"/>
    <w:rsid w:val="00B4168E"/>
    <w:rsid w:val="00B4173C"/>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598"/>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9D8"/>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41FB"/>
    <w:rsid w:val="00BB45AA"/>
    <w:rsid w:val="00BB4683"/>
    <w:rsid w:val="00BB47B6"/>
    <w:rsid w:val="00BB4A58"/>
    <w:rsid w:val="00BB4EE9"/>
    <w:rsid w:val="00BB520E"/>
    <w:rsid w:val="00BB52ED"/>
    <w:rsid w:val="00BB553F"/>
    <w:rsid w:val="00BB6018"/>
    <w:rsid w:val="00BB629E"/>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00"/>
    <w:rsid w:val="00BC70BD"/>
    <w:rsid w:val="00BC7882"/>
    <w:rsid w:val="00BC7E23"/>
    <w:rsid w:val="00BC7E53"/>
    <w:rsid w:val="00BD000F"/>
    <w:rsid w:val="00BD046E"/>
    <w:rsid w:val="00BD0FD2"/>
    <w:rsid w:val="00BD112A"/>
    <w:rsid w:val="00BD11CA"/>
    <w:rsid w:val="00BD1413"/>
    <w:rsid w:val="00BD15AB"/>
    <w:rsid w:val="00BD18C1"/>
    <w:rsid w:val="00BD20EA"/>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14"/>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7E"/>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E1"/>
    <w:rsid w:val="00C22A17"/>
    <w:rsid w:val="00C22AC0"/>
    <w:rsid w:val="00C22AD9"/>
    <w:rsid w:val="00C22C97"/>
    <w:rsid w:val="00C22E5D"/>
    <w:rsid w:val="00C2319C"/>
    <w:rsid w:val="00C2397E"/>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4F40"/>
    <w:rsid w:val="00C3506E"/>
    <w:rsid w:val="00C35111"/>
    <w:rsid w:val="00C353B9"/>
    <w:rsid w:val="00C3542D"/>
    <w:rsid w:val="00C3564C"/>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64B0"/>
    <w:rsid w:val="00C66510"/>
    <w:rsid w:val="00C665E7"/>
    <w:rsid w:val="00C66653"/>
    <w:rsid w:val="00C667A8"/>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854"/>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D04"/>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2E1"/>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67C"/>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7E3"/>
    <w:rsid w:val="00CC6AD2"/>
    <w:rsid w:val="00CC6B5D"/>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40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150"/>
    <w:rsid w:val="00CE3720"/>
    <w:rsid w:val="00CE3921"/>
    <w:rsid w:val="00CE3D89"/>
    <w:rsid w:val="00CE3EFE"/>
    <w:rsid w:val="00CE429E"/>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0E"/>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9D7"/>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1045"/>
    <w:rsid w:val="00D5121E"/>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424"/>
    <w:rsid w:val="00D7264B"/>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32D"/>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47F"/>
    <w:rsid w:val="00DF2844"/>
    <w:rsid w:val="00DF28C9"/>
    <w:rsid w:val="00DF2989"/>
    <w:rsid w:val="00DF2CB5"/>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83"/>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560"/>
    <w:rsid w:val="00E4676E"/>
    <w:rsid w:val="00E46955"/>
    <w:rsid w:val="00E46BC6"/>
    <w:rsid w:val="00E46D95"/>
    <w:rsid w:val="00E46E81"/>
    <w:rsid w:val="00E47408"/>
    <w:rsid w:val="00E47EDE"/>
    <w:rsid w:val="00E501C8"/>
    <w:rsid w:val="00E5021D"/>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261"/>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E8C"/>
    <w:rsid w:val="00E74171"/>
    <w:rsid w:val="00E747EA"/>
    <w:rsid w:val="00E74AA5"/>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0933"/>
    <w:rsid w:val="00E80C0A"/>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B"/>
    <w:rsid w:val="00E8663D"/>
    <w:rsid w:val="00E86654"/>
    <w:rsid w:val="00E86656"/>
    <w:rsid w:val="00E866E1"/>
    <w:rsid w:val="00E86DC6"/>
    <w:rsid w:val="00E872D8"/>
    <w:rsid w:val="00E875CE"/>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3B"/>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37D"/>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205"/>
    <w:rsid w:val="00F9635A"/>
    <w:rsid w:val="00F968A1"/>
    <w:rsid w:val="00F9755E"/>
    <w:rsid w:val="00F97C77"/>
    <w:rsid w:val="00F97FD1"/>
    <w:rsid w:val="00FA0088"/>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3CAD"/>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7EF"/>
    <w:rsid w:val="00FB7B4B"/>
    <w:rsid w:val="00FB7CA9"/>
    <w:rsid w:val="00FC07CD"/>
    <w:rsid w:val="00FC0B03"/>
    <w:rsid w:val="00FC0B55"/>
    <w:rsid w:val="00FC1006"/>
    <w:rsid w:val="00FC1053"/>
    <w:rsid w:val="00FC10A0"/>
    <w:rsid w:val="00FC1DCC"/>
    <w:rsid w:val="00FC1F08"/>
    <w:rsid w:val="00FC20E3"/>
    <w:rsid w:val="00FC27B1"/>
    <w:rsid w:val="00FC2DA9"/>
    <w:rsid w:val="00FC2E77"/>
    <w:rsid w:val="00FC38F8"/>
    <w:rsid w:val="00FC4202"/>
    <w:rsid w:val="00FC446A"/>
    <w:rsid w:val="00FC4609"/>
    <w:rsid w:val="00FC485B"/>
    <w:rsid w:val="00FC4893"/>
    <w:rsid w:val="00FC552C"/>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819"/>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7602"/>
    <o:shapelayout v:ext="edit">
      <o:idmap v:ext="edit" data="1"/>
      <o:rules v:ext="edit">
        <o:r id="V:Rule23" type="connector" idref="#_x0000_s1084"/>
        <o:r id="V:Rule32" type="connector" idref="#_x0000_s1083"/>
        <o:r id="V:Rule39"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uiPriority w:val="9"/>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8"/>
      </w:numPr>
    </w:pPr>
  </w:style>
  <w:style w:type="numbering" w:customStyle="1" w:styleId="WWNum2">
    <w:name w:val="WWNum2"/>
    <w:basedOn w:val="a3"/>
    <w:rsid w:val="007E5704"/>
    <w:pPr>
      <w:numPr>
        <w:numId w:val="9"/>
      </w:numPr>
    </w:pPr>
  </w:style>
  <w:style w:type="numbering" w:customStyle="1" w:styleId="WWNum3">
    <w:name w:val="WWNum3"/>
    <w:basedOn w:val="a3"/>
    <w:rsid w:val="00EA1D4C"/>
    <w:pPr>
      <w:numPr>
        <w:numId w:val="10"/>
      </w:numPr>
    </w:p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52DA65-50A6-4A0A-9A66-1D5060855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1444</TotalTime>
  <Pages>30</Pages>
  <Words>21826</Words>
  <Characters>124410</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572</cp:revision>
  <cp:lastPrinted>2015-12-22T11:45:00Z</cp:lastPrinted>
  <dcterms:created xsi:type="dcterms:W3CDTF">2017-05-02T11:53:00Z</dcterms:created>
  <dcterms:modified xsi:type="dcterms:W3CDTF">2017-08-02T05:09:00Z</dcterms:modified>
</cp:coreProperties>
</file>