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657" w:rsidRDefault="00367657" w:rsidP="00722B0B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7pt;height:51.9pt" o:ole="">
            <v:imagedata r:id="rId6" o:title=""/>
          </v:shape>
          <o:OLEObject Type="Embed" ProgID="MSPhotoEd.3" ShapeID="_x0000_i1025" DrawAspect="Content" ObjectID="_1557660263" r:id="rId7"/>
        </w:object>
      </w:r>
    </w:p>
    <w:p w:rsidR="00367657" w:rsidRDefault="00367657" w:rsidP="00722B0B">
      <w:pPr>
        <w:pStyle w:val="11"/>
        <w:jc w:val="center"/>
        <w:rPr>
          <w:sz w:val="24"/>
        </w:rPr>
      </w:pPr>
    </w:p>
    <w:p w:rsidR="00367657" w:rsidRPr="00722B0B" w:rsidRDefault="00367657" w:rsidP="00722B0B">
      <w:pPr>
        <w:pStyle w:val="1"/>
        <w:rPr>
          <w:b w:val="0"/>
          <w:sz w:val="32"/>
          <w:szCs w:val="32"/>
        </w:rPr>
      </w:pPr>
      <w:r w:rsidRPr="00722B0B">
        <w:rPr>
          <w:b w:val="0"/>
          <w:sz w:val="32"/>
          <w:szCs w:val="32"/>
        </w:rPr>
        <w:t>Собрание представителей городского поселения Безенчук</w:t>
      </w:r>
    </w:p>
    <w:p w:rsidR="00367657" w:rsidRDefault="00367657" w:rsidP="00722B0B">
      <w:pPr>
        <w:pStyle w:val="1"/>
        <w:ind w:right="43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муниципального района Безенчукский</w:t>
      </w:r>
    </w:p>
    <w:p w:rsidR="00367657" w:rsidRDefault="00367657" w:rsidP="00722B0B">
      <w:pPr>
        <w:pStyle w:val="1"/>
        <w:ind w:right="43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Самарской области</w:t>
      </w:r>
    </w:p>
    <w:p w:rsidR="002C2C9E" w:rsidRDefault="00367657" w:rsidP="00722B0B">
      <w:pPr>
        <w:pStyle w:val="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  <w:r w:rsidR="00CA4DF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D0CAA" w:rsidRDefault="00FD0CAA" w:rsidP="00FD0CAA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</w:p>
    <w:p w:rsidR="00FD0CAA" w:rsidRPr="00533C43" w:rsidRDefault="00FD0CAA" w:rsidP="00FD0CAA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C215E2">
        <w:rPr>
          <w:rFonts w:ascii="Times New Roman" w:hAnsi="Times New Roman"/>
          <w:b w:val="0"/>
          <w:sz w:val="28"/>
          <w:szCs w:val="28"/>
        </w:rPr>
        <w:t xml:space="preserve">от </w:t>
      </w:r>
      <w:r>
        <w:rPr>
          <w:rFonts w:ascii="Times New Roman" w:hAnsi="Times New Roman"/>
          <w:b w:val="0"/>
          <w:sz w:val="28"/>
          <w:szCs w:val="28"/>
        </w:rPr>
        <w:t xml:space="preserve"> 30.05.2017г  № 2/22</w:t>
      </w:r>
    </w:p>
    <w:p w:rsidR="00367657" w:rsidRPr="00722B0B" w:rsidRDefault="00367657" w:rsidP="00722B0B">
      <w:pPr>
        <w:jc w:val="center"/>
        <w:rPr>
          <w:b/>
          <w:sz w:val="20"/>
          <w:szCs w:val="20"/>
        </w:rPr>
      </w:pPr>
    </w:p>
    <w:p w:rsidR="00367657" w:rsidRPr="00722B0B" w:rsidRDefault="00DA2271" w:rsidP="00490088">
      <w:pPr>
        <w:tabs>
          <w:tab w:val="left" w:pos="426"/>
        </w:tabs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Об определении начальной цены предмета аукциона по продаже земельных участков и начальной цены предмета аукциона на право заключения договоров аренды земельных участков, находящихся в собственности городского поселения Безенчук муниципального района Безенчукский Самарской области и государственная собственность на которые не разграничена   </w:t>
      </w:r>
    </w:p>
    <w:p w:rsidR="00490088" w:rsidRDefault="000B1376" w:rsidP="000B1376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67657" w:rsidRPr="00722B0B" w:rsidRDefault="00490088" w:rsidP="00A624E0">
      <w:pPr>
        <w:tabs>
          <w:tab w:val="left" w:pos="426"/>
        </w:tabs>
        <w:spacing w:line="276" w:lineRule="auto"/>
        <w:ind w:firstLine="709"/>
        <w:jc w:val="both"/>
        <w:rPr>
          <w:sz w:val="16"/>
          <w:szCs w:val="16"/>
        </w:rPr>
      </w:pPr>
      <w:r w:rsidRPr="00490088">
        <w:rPr>
          <w:sz w:val="26"/>
          <w:szCs w:val="26"/>
        </w:rPr>
        <w:t xml:space="preserve">В соответствии с </w:t>
      </w:r>
      <w:hyperlink r:id="rId8" w:history="1">
        <w:r w:rsidR="00480B4D">
          <w:rPr>
            <w:rStyle w:val="a5"/>
            <w:color w:val="000000" w:themeColor="text1"/>
            <w:sz w:val="26"/>
            <w:szCs w:val="26"/>
            <w:u w:val="none"/>
          </w:rPr>
          <w:t>пунктами</w:t>
        </w:r>
        <w:r w:rsidRPr="00490088">
          <w:rPr>
            <w:rStyle w:val="a5"/>
            <w:color w:val="000000" w:themeColor="text1"/>
            <w:sz w:val="26"/>
            <w:szCs w:val="26"/>
            <w:u w:val="none"/>
          </w:rPr>
          <w:t xml:space="preserve"> 12</w:t>
        </w:r>
        <w:r w:rsidR="00480B4D">
          <w:rPr>
            <w:rStyle w:val="a5"/>
            <w:color w:val="000000" w:themeColor="text1"/>
            <w:sz w:val="26"/>
            <w:szCs w:val="26"/>
            <w:u w:val="none"/>
          </w:rPr>
          <w:t>,14,15</w:t>
        </w:r>
        <w:r w:rsidRPr="00490088">
          <w:rPr>
            <w:rStyle w:val="a5"/>
            <w:color w:val="000000" w:themeColor="text1"/>
            <w:sz w:val="26"/>
            <w:szCs w:val="26"/>
            <w:u w:val="none"/>
          </w:rPr>
          <w:t xml:space="preserve"> статьи 39.11</w:t>
        </w:r>
      </w:hyperlink>
      <w:r w:rsidRPr="00490088">
        <w:rPr>
          <w:sz w:val="26"/>
          <w:szCs w:val="26"/>
        </w:rPr>
        <w:t xml:space="preserve"> Земельного кодекса Российской Федерации, Федеральным </w:t>
      </w:r>
      <w:hyperlink r:id="rId9" w:history="1">
        <w:r w:rsidRPr="00490088">
          <w:rPr>
            <w:rStyle w:val="a5"/>
            <w:color w:val="000000" w:themeColor="text1"/>
            <w:sz w:val="26"/>
            <w:szCs w:val="26"/>
            <w:u w:val="none"/>
          </w:rPr>
          <w:t>законом</w:t>
        </w:r>
      </w:hyperlink>
      <w:r w:rsidRPr="00490088">
        <w:rPr>
          <w:sz w:val="26"/>
          <w:szCs w:val="26"/>
        </w:rPr>
        <w:t xml:space="preserve"> от 25.10.2001 N 137-ФЗ "О введении в действие Земельного</w:t>
      </w:r>
      <w:r>
        <w:rPr>
          <w:sz w:val="26"/>
          <w:szCs w:val="26"/>
        </w:rPr>
        <w:t xml:space="preserve"> кодекса Российской Федерации", </w:t>
      </w:r>
      <w:r w:rsidR="00367657" w:rsidRPr="00722B0B">
        <w:rPr>
          <w:sz w:val="26"/>
          <w:szCs w:val="26"/>
        </w:rPr>
        <w:t xml:space="preserve">Собрание представителей городского поселения Безенчук муниципального района Безенчукский Самарской области </w:t>
      </w:r>
      <w:r w:rsidR="007816BE">
        <w:rPr>
          <w:sz w:val="26"/>
          <w:szCs w:val="26"/>
        </w:rPr>
        <w:t>третьего</w:t>
      </w:r>
      <w:r w:rsidR="00367657" w:rsidRPr="00722B0B">
        <w:rPr>
          <w:sz w:val="26"/>
          <w:szCs w:val="26"/>
        </w:rPr>
        <w:t xml:space="preserve"> созыва</w:t>
      </w:r>
    </w:p>
    <w:p w:rsidR="00367657" w:rsidRPr="007816BE" w:rsidRDefault="007816BE" w:rsidP="00F16E7E">
      <w:pPr>
        <w:tabs>
          <w:tab w:val="left" w:pos="426"/>
        </w:tabs>
        <w:spacing w:line="360" w:lineRule="auto"/>
        <w:jc w:val="center"/>
        <w:rPr>
          <w:b/>
          <w:sz w:val="26"/>
          <w:szCs w:val="26"/>
        </w:rPr>
      </w:pPr>
      <w:r w:rsidRPr="007816BE">
        <w:rPr>
          <w:b/>
          <w:sz w:val="26"/>
          <w:szCs w:val="26"/>
        </w:rPr>
        <w:t>РЕШИЛО:</w:t>
      </w:r>
    </w:p>
    <w:p w:rsidR="00B00086" w:rsidRPr="00722B0B" w:rsidRDefault="00B00086" w:rsidP="00F16E7E">
      <w:pPr>
        <w:tabs>
          <w:tab w:val="left" w:pos="426"/>
        </w:tabs>
        <w:spacing w:line="360" w:lineRule="auto"/>
        <w:jc w:val="both"/>
        <w:rPr>
          <w:b/>
          <w:sz w:val="16"/>
          <w:szCs w:val="16"/>
          <w:u w:val="single"/>
        </w:rPr>
      </w:pPr>
    </w:p>
    <w:p w:rsidR="00B122A4" w:rsidRPr="00B122A4" w:rsidRDefault="00AB59FB" w:rsidP="00A624E0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bookmarkStart w:id="0" w:name="Par0"/>
      <w:bookmarkEnd w:id="0"/>
      <w:r w:rsidRPr="00AB59FB">
        <w:rPr>
          <w:rFonts w:eastAsiaTheme="minorHAnsi"/>
          <w:bCs/>
          <w:sz w:val="26"/>
          <w:szCs w:val="26"/>
          <w:lang w:eastAsia="en-US"/>
        </w:rPr>
        <w:t>1. Установить, что начальной ценой предмета аукцион</w:t>
      </w:r>
      <w:r w:rsidR="00B21D4E">
        <w:rPr>
          <w:rFonts w:eastAsiaTheme="minorHAnsi"/>
          <w:bCs/>
          <w:sz w:val="26"/>
          <w:szCs w:val="26"/>
          <w:lang w:eastAsia="en-US"/>
        </w:rPr>
        <w:t>а по продаже земельного участка является</w:t>
      </w:r>
      <w:r w:rsidRPr="00AB59FB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B122A4" w:rsidRPr="00B122A4">
        <w:rPr>
          <w:rFonts w:eastAsiaTheme="minorHAnsi"/>
          <w:bCs/>
          <w:sz w:val="26"/>
          <w:szCs w:val="26"/>
          <w:lang w:eastAsia="en-US"/>
        </w:rPr>
        <w:t>кадастровая стоим</w:t>
      </w:r>
      <w:r w:rsidR="00B21D4E">
        <w:rPr>
          <w:rFonts w:eastAsiaTheme="minorHAnsi"/>
          <w:bCs/>
          <w:sz w:val="26"/>
          <w:szCs w:val="26"/>
          <w:lang w:eastAsia="en-US"/>
        </w:rPr>
        <w:t>ость такого земельного участка</w:t>
      </w:r>
      <w:r w:rsidR="00B122A4" w:rsidRPr="00B122A4">
        <w:rPr>
          <w:rFonts w:eastAsiaTheme="minorHAnsi"/>
          <w:bCs/>
          <w:sz w:val="26"/>
          <w:szCs w:val="26"/>
          <w:lang w:eastAsia="en-US"/>
        </w:rPr>
        <w:t>.</w:t>
      </w:r>
    </w:p>
    <w:p w:rsidR="00AB59FB" w:rsidRPr="00AB59FB" w:rsidRDefault="00AB59FB" w:rsidP="00A624E0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bookmarkStart w:id="1" w:name="Par1"/>
      <w:bookmarkEnd w:id="1"/>
      <w:r w:rsidRPr="00AB59FB">
        <w:rPr>
          <w:rFonts w:eastAsiaTheme="minorHAnsi"/>
          <w:bCs/>
          <w:sz w:val="26"/>
          <w:szCs w:val="26"/>
          <w:lang w:eastAsia="en-US"/>
        </w:rPr>
        <w:t>2. Установить, что начальной ценой предмета аукциона на право заключения договора аренды зем</w:t>
      </w:r>
      <w:r w:rsidR="00B21D4E">
        <w:rPr>
          <w:rFonts w:eastAsiaTheme="minorHAnsi"/>
          <w:bCs/>
          <w:sz w:val="26"/>
          <w:szCs w:val="26"/>
          <w:lang w:eastAsia="en-US"/>
        </w:rPr>
        <w:t xml:space="preserve">ельного участка </w:t>
      </w:r>
      <w:r w:rsidRPr="00AB59FB">
        <w:rPr>
          <w:rFonts w:eastAsiaTheme="minorHAnsi"/>
          <w:bCs/>
          <w:sz w:val="26"/>
          <w:szCs w:val="26"/>
          <w:lang w:eastAsia="en-US"/>
        </w:rPr>
        <w:t xml:space="preserve"> является плата в размере:</w:t>
      </w:r>
    </w:p>
    <w:p w:rsidR="00AB59FB" w:rsidRDefault="00FE4C44" w:rsidP="00A624E0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полтора процента</w:t>
      </w:r>
      <w:r w:rsidR="00AB59FB" w:rsidRPr="00AB59FB">
        <w:rPr>
          <w:rFonts w:eastAsiaTheme="minorHAnsi"/>
          <w:bCs/>
          <w:sz w:val="26"/>
          <w:szCs w:val="26"/>
          <w:lang w:eastAsia="en-US"/>
        </w:rPr>
        <w:t xml:space="preserve"> кадастровой стоимости земельного участка в случае предоставления земельного участка из состава земель сел</w:t>
      </w:r>
      <w:r w:rsidR="002966C7">
        <w:rPr>
          <w:rFonts w:eastAsiaTheme="minorHAnsi"/>
          <w:bCs/>
          <w:sz w:val="26"/>
          <w:szCs w:val="26"/>
          <w:lang w:eastAsia="en-US"/>
        </w:rPr>
        <w:t>ьскохозяйственного назначения</w:t>
      </w:r>
      <w:r w:rsidR="00AB59FB" w:rsidRPr="00AB59FB">
        <w:rPr>
          <w:rFonts w:eastAsiaTheme="minorHAnsi"/>
          <w:bCs/>
          <w:sz w:val="26"/>
          <w:szCs w:val="26"/>
          <w:lang w:eastAsia="en-US"/>
        </w:rPr>
        <w:t>;</w:t>
      </w:r>
    </w:p>
    <w:p w:rsidR="00BE323B" w:rsidRPr="00BE323B" w:rsidRDefault="00BE323B" w:rsidP="00A624E0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два</w:t>
      </w:r>
      <w:r w:rsidRPr="00BE323B">
        <w:rPr>
          <w:rFonts w:eastAsiaTheme="minorHAnsi"/>
          <w:bCs/>
          <w:sz w:val="26"/>
          <w:szCs w:val="26"/>
          <w:lang w:eastAsia="en-US"/>
        </w:rPr>
        <w:t xml:space="preserve"> </w:t>
      </w:r>
      <w:r>
        <w:rPr>
          <w:rFonts w:eastAsiaTheme="minorHAnsi"/>
          <w:bCs/>
          <w:sz w:val="26"/>
          <w:szCs w:val="26"/>
          <w:lang w:eastAsia="en-US"/>
        </w:rPr>
        <w:t>процента</w:t>
      </w:r>
      <w:r w:rsidRPr="00BE323B">
        <w:rPr>
          <w:rFonts w:eastAsiaTheme="minorHAnsi"/>
          <w:bCs/>
          <w:sz w:val="26"/>
          <w:szCs w:val="26"/>
          <w:lang w:eastAsia="en-US"/>
        </w:rPr>
        <w:t xml:space="preserve"> кадастровой стоимости земельного участка в случае предоставления земельного участка, не относящегося к землям сельскохозяйственного назначения, для </w:t>
      </w:r>
      <w:r>
        <w:rPr>
          <w:rFonts w:eastAsiaTheme="minorHAnsi"/>
          <w:bCs/>
          <w:sz w:val="26"/>
          <w:szCs w:val="26"/>
          <w:lang w:eastAsia="en-US"/>
        </w:rPr>
        <w:t>садоводства и огородничества</w:t>
      </w:r>
      <w:r w:rsidRPr="00BE323B">
        <w:rPr>
          <w:rFonts w:eastAsiaTheme="minorHAnsi"/>
          <w:bCs/>
          <w:sz w:val="26"/>
          <w:szCs w:val="26"/>
          <w:lang w:eastAsia="en-US"/>
        </w:rPr>
        <w:t>;</w:t>
      </w:r>
    </w:p>
    <w:p w:rsidR="00254662" w:rsidRPr="00AB59FB" w:rsidRDefault="00FE4C44" w:rsidP="00A624E0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десять</w:t>
      </w:r>
      <w:r w:rsidR="00254662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F16E7E">
        <w:rPr>
          <w:rFonts w:eastAsiaTheme="minorHAnsi"/>
          <w:bCs/>
          <w:sz w:val="26"/>
          <w:szCs w:val="26"/>
          <w:lang w:eastAsia="en-US"/>
        </w:rPr>
        <w:t>процентов</w:t>
      </w:r>
      <w:r w:rsidR="00254662" w:rsidRPr="00254662">
        <w:rPr>
          <w:rFonts w:eastAsiaTheme="minorHAnsi"/>
          <w:bCs/>
          <w:sz w:val="26"/>
          <w:szCs w:val="26"/>
          <w:lang w:eastAsia="en-US"/>
        </w:rPr>
        <w:t xml:space="preserve"> кадастровой стоимости земельного участка в случае предоставления земельного участка</w:t>
      </w:r>
      <w:r w:rsidR="00254662">
        <w:rPr>
          <w:rFonts w:eastAsiaTheme="minorHAnsi"/>
          <w:bCs/>
          <w:sz w:val="26"/>
          <w:szCs w:val="26"/>
          <w:lang w:eastAsia="en-US"/>
        </w:rPr>
        <w:t>,</w:t>
      </w:r>
      <w:r w:rsidR="00254662" w:rsidRPr="00254662">
        <w:rPr>
          <w:rFonts w:eastAsiaTheme="minorHAnsi"/>
          <w:bCs/>
          <w:sz w:val="26"/>
          <w:szCs w:val="26"/>
          <w:lang w:eastAsia="en-US"/>
        </w:rPr>
        <w:t xml:space="preserve"> не относящегося к землям сельскохозяйственного назначения</w:t>
      </w:r>
      <w:r w:rsidR="00254662">
        <w:rPr>
          <w:rFonts w:eastAsiaTheme="minorHAnsi"/>
          <w:bCs/>
          <w:sz w:val="26"/>
          <w:szCs w:val="26"/>
          <w:lang w:eastAsia="en-US"/>
        </w:rPr>
        <w:t>,</w:t>
      </w:r>
      <w:r w:rsidR="00254662" w:rsidRPr="00254662">
        <w:rPr>
          <w:rFonts w:eastAsiaTheme="minorHAnsi"/>
          <w:bCs/>
          <w:sz w:val="26"/>
          <w:szCs w:val="26"/>
          <w:lang w:eastAsia="en-US"/>
        </w:rPr>
        <w:t xml:space="preserve"> для </w:t>
      </w:r>
      <w:r w:rsidR="00DB7F9F">
        <w:rPr>
          <w:rFonts w:eastAsiaTheme="minorHAnsi"/>
          <w:bCs/>
          <w:sz w:val="26"/>
          <w:szCs w:val="26"/>
          <w:lang w:eastAsia="en-US"/>
        </w:rPr>
        <w:t>индивидуального жилищного строительства</w:t>
      </w:r>
      <w:r w:rsidR="00254662" w:rsidRPr="00254662">
        <w:rPr>
          <w:rFonts w:eastAsiaTheme="minorHAnsi"/>
          <w:bCs/>
          <w:sz w:val="26"/>
          <w:szCs w:val="26"/>
          <w:lang w:eastAsia="en-US"/>
        </w:rPr>
        <w:t>;</w:t>
      </w:r>
    </w:p>
    <w:p w:rsidR="00AB59FB" w:rsidRDefault="008F2845" w:rsidP="00A624E0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bookmarkStart w:id="2" w:name="Par3"/>
      <w:bookmarkEnd w:id="2"/>
      <w:r>
        <w:rPr>
          <w:rFonts w:eastAsiaTheme="minorHAnsi"/>
          <w:bCs/>
          <w:sz w:val="26"/>
          <w:szCs w:val="26"/>
          <w:lang w:eastAsia="en-US"/>
        </w:rPr>
        <w:t>семьдесят</w:t>
      </w:r>
      <w:r w:rsidR="00AB59FB" w:rsidRPr="00AB59FB">
        <w:rPr>
          <w:rFonts w:eastAsiaTheme="minorHAnsi"/>
          <w:bCs/>
          <w:sz w:val="26"/>
          <w:szCs w:val="26"/>
          <w:lang w:eastAsia="en-US"/>
        </w:rPr>
        <w:t xml:space="preserve"> процентов кадастровой стоимости земельного участка в случае предоставления земельного участка, не относящегося к землям сельскохозяйств</w:t>
      </w:r>
      <w:r w:rsidR="002966C7">
        <w:rPr>
          <w:rFonts w:eastAsiaTheme="minorHAnsi"/>
          <w:bCs/>
          <w:sz w:val="26"/>
          <w:szCs w:val="26"/>
          <w:lang w:eastAsia="en-US"/>
        </w:rPr>
        <w:t xml:space="preserve">енного назначения, для </w:t>
      </w:r>
      <w:r w:rsidR="00DB7F9F">
        <w:rPr>
          <w:rFonts w:eastAsiaTheme="minorHAnsi"/>
          <w:bCs/>
          <w:sz w:val="26"/>
          <w:szCs w:val="26"/>
          <w:lang w:eastAsia="en-US"/>
        </w:rPr>
        <w:t>индивидуального гаражного строительства;</w:t>
      </w:r>
    </w:p>
    <w:p w:rsidR="0057429A" w:rsidRPr="0057429A" w:rsidRDefault="0057429A" w:rsidP="00A624E0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lastRenderedPageBreak/>
        <w:t xml:space="preserve">3. </w:t>
      </w:r>
      <w:r w:rsidRPr="0057429A">
        <w:rPr>
          <w:rFonts w:eastAsiaTheme="minorHAnsi"/>
          <w:bCs/>
          <w:sz w:val="26"/>
          <w:szCs w:val="26"/>
          <w:lang w:eastAsia="en-US"/>
        </w:rPr>
        <w:t xml:space="preserve">Установить, что начальной ценой предмета аукциона на право заключения договора аренды земельного участка  является плата в размере </w:t>
      </w:r>
      <w:r>
        <w:rPr>
          <w:rFonts w:eastAsiaTheme="minorHAnsi"/>
          <w:bCs/>
          <w:sz w:val="26"/>
          <w:szCs w:val="26"/>
          <w:lang w:eastAsia="en-US"/>
        </w:rPr>
        <w:t>двадцати</w:t>
      </w:r>
      <w:r w:rsidRPr="0057429A">
        <w:rPr>
          <w:rFonts w:eastAsiaTheme="minorHAnsi"/>
          <w:bCs/>
          <w:sz w:val="26"/>
          <w:szCs w:val="26"/>
          <w:lang w:eastAsia="en-US"/>
        </w:rPr>
        <w:t xml:space="preserve"> процентов кадастровой стоимости земельного участка в случае предоставления земельного участка, не относящегося к землям сельскохозяйственного назначения, для </w:t>
      </w:r>
      <w:r>
        <w:rPr>
          <w:rFonts w:eastAsiaTheme="minorHAnsi"/>
          <w:bCs/>
          <w:sz w:val="26"/>
          <w:szCs w:val="26"/>
          <w:lang w:eastAsia="en-US"/>
        </w:rPr>
        <w:t>случаев, не указанных в пункте 2 настоящего постановления.</w:t>
      </w:r>
      <w:bookmarkStart w:id="3" w:name="_GoBack"/>
      <w:bookmarkEnd w:id="3"/>
    </w:p>
    <w:p w:rsidR="00480B4D" w:rsidRPr="00480B4D" w:rsidRDefault="00480B4D" w:rsidP="00A624E0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color w:val="000000" w:themeColor="text1"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Положение</w:t>
      </w:r>
      <w:r w:rsidR="00AB59FB" w:rsidRPr="00AB59FB">
        <w:rPr>
          <w:rFonts w:eastAsiaTheme="minorHAnsi"/>
          <w:bCs/>
          <w:sz w:val="26"/>
          <w:szCs w:val="26"/>
          <w:lang w:eastAsia="en-US"/>
        </w:rPr>
        <w:t xml:space="preserve"> </w:t>
      </w:r>
      <w:r>
        <w:rPr>
          <w:rFonts w:eastAsiaTheme="minorHAnsi"/>
          <w:bCs/>
          <w:sz w:val="26"/>
          <w:szCs w:val="26"/>
          <w:lang w:eastAsia="en-US"/>
        </w:rPr>
        <w:t>пунктов</w:t>
      </w:r>
      <w:r w:rsidR="00AB59FB" w:rsidRPr="00AB59FB">
        <w:rPr>
          <w:rFonts w:eastAsiaTheme="minorHAnsi"/>
          <w:bCs/>
          <w:sz w:val="26"/>
          <w:szCs w:val="26"/>
          <w:lang w:eastAsia="en-US"/>
        </w:rPr>
        <w:t xml:space="preserve"> </w:t>
      </w:r>
      <w:r>
        <w:rPr>
          <w:rFonts w:eastAsiaTheme="minorHAnsi"/>
          <w:bCs/>
          <w:sz w:val="26"/>
          <w:szCs w:val="26"/>
          <w:lang w:eastAsia="en-US"/>
        </w:rPr>
        <w:t>2,3</w:t>
      </w:r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н</w:t>
      </w:r>
      <w:r>
        <w:rPr>
          <w:rFonts w:eastAsiaTheme="minorHAnsi"/>
          <w:bCs/>
          <w:color w:val="000000" w:themeColor="text1"/>
          <w:sz w:val="26"/>
          <w:szCs w:val="26"/>
          <w:lang w:eastAsia="en-US"/>
        </w:rPr>
        <w:t>е подлежат применению в случаях</w:t>
      </w:r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</w:t>
      </w:r>
      <w:r w:rsidRPr="00480B4D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проведения аукциона на право заключения договора аренды земельного участка для комплексного освоения территории или ведения дачного хозяйства (за исключением случая проведения аукциона в соответствии с </w:t>
      </w:r>
      <w:hyperlink r:id="rId10" w:history="1">
        <w:r w:rsidRPr="00480B4D">
          <w:rPr>
            <w:rStyle w:val="a5"/>
            <w:rFonts w:eastAsiaTheme="minorHAnsi"/>
            <w:bCs/>
            <w:color w:val="000000" w:themeColor="text1"/>
            <w:sz w:val="26"/>
            <w:szCs w:val="26"/>
            <w:u w:val="none"/>
            <w:lang w:eastAsia="en-US"/>
          </w:rPr>
          <w:t>пунктом 7 статьи 39.18</w:t>
        </w:r>
      </w:hyperlink>
      <w:r w:rsidRPr="00480B4D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настоящего Кодекса)</w:t>
      </w:r>
      <w:r>
        <w:rPr>
          <w:rFonts w:eastAsiaTheme="minorHAnsi"/>
          <w:bCs/>
          <w:color w:val="000000" w:themeColor="text1"/>
          <w:sz w:val="26"/>
          <w:szCs w:val="26"/>
          <w:lang w:eastAsia="en-US"/>
        </w:rPr>
        <w:t>.</w:t>
      </w:r>
      <w:r w:rsidRPr="00480B4D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</w:t>
      </w:r>
      <w:r>
        <w:rPr>
          <w:rFonts w:eastAsiaTheme="minorHAnsi"/>
          <w:bCs/>
          <w:color w:val="000000" w:themeColor="text1"/>
          <w:sz w:val="26"/>
          <w:szCs w:val="26"/>
          <w:lang w:eastAsia="en-US"/>
        </w:rPr>
        <w:t>Н</w:t>
      </w:r>
      <w:r w:rsidRPr="00480B4D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ачальной ценой предмета аукциона на право заключения договора аренды такого земельного участка является размер первого арендного платежа, определенный по результатам рыночной оценки в соответствии с Федеральным </w:t>
      </w:r>
      <w:hyperlink r:id="rId11" w:history="1">
        <w:r w:rsidRPr="00480B4D">
          <w:rPr>
            <w:rStyle w:val="a5"/>
            <w:rFonts w:eastAsiaTheme="minorHAnsi"/>
            <w:bCs/>
            <w:color w:val="000000" w:themeColor="text1"/>
            <w:sz w:val="26"/>
            <w:szCs w:val="26"/>
            <w:u w:val="none"/>
            <w:lang w:eastAsia="en-US"/>
          </w:rPr>
          <w:t>законом</w:t>
        </w:r>
      </w:hyperlink>
      <w:r w:rsidRPr="00480B4D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"Об оценочной деятельности в Российской Федерации"</w:t>
      </w:r>
    </w:p>
    <w:p w:rsidR="00AB59FB" w:rsidRDefault="00F15E93" w:rsidP="00A624E0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color w:val="000000" w:themeColor="text1"/>
          <w:sz w:val="26"/>
          <w:szCs w:val="26"/>
          <w:lang w:eastAsia="en-US"/>
        </w:rPr>
        <w:t>4</w:t>
      </w:r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. Положения </w:t>
      </w:r>
      <w:hyperlink w:anchor="Par0" w:history="1">
        <w:r w:rsidR="00AB59FB" w:rsidRPr="00AB59FB">
          <w:rPr>
            <w:rStyle w:val="a5"/>
            <w:rFonts w:eastAsiaTheme="minorHAnsi"/>
            <w:bCs/>
            <w:color w:val="000000" w:themeColor="text1"/>
            <w:sz w:val="26"/>
            <w:szCs w:val="26"/>
            <w:u w:val="none"/>
            <w:lang w:eastAsia="en-US"/>
          </w:rPr>
          <w:t>пунктов 1</w:t>
        </w:r>
      </w:hyperlink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и </w:t>
      </w:r>
      <w:hyperlink w:anchor="Par1" w:history="1">
        <w:r w:rsidR="00AB59FB" w:rsidRPr="00AB59FB">
          <w:rPr>
            <w:rStyle w:val="a5"/>
            <w:rFonts w:eastAsiaTheme="minorHAnsi"/>
            <w:bCs/>
            <w:color w:val="000000" w:themeColor="text1"/>
            <w:sz w:val="26"/>
            <w:szCs w:val="26"/>
            <w:u w:val="none"/>
            <w:lang w:eastAsia="en-US"/>
          </w:rPr>
          <w:t>2</w:t>
        </w:r>
      </w:hyperlink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настоящего </w:t>
      </w:r>
      <w:r>
        <w:rPr>
          <w:rFonts w:eastAsiaTheme="minorHAnsi"/>
          <w:bCs/>
          <w:color w:val="000000" w:themeColor="text1"/>
          <w:sz w:val="26"/>
          <w:szCs w:val="26"/>
          <w:lang w:eastAsia="en-US"/>
        </w:rPr>
        <w:t>решения</w:t>
      </w:r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применяются при условии, что результаты государственной кадастровой оценки утверждены не ранее чем за пять лет до даты принятия решения о проведен</w:t>
      </w:r>
      <w:proofErr w:type="gramStart"/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>ии ау</w:t>
      </w:r>
      <w:proofErr w:type="gramEnd"/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кциона. </w:t>
      </w:r>
      <w:proofErr w:type="gramStart"/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В иных случаях начальной ценой предмета аукциона по продаже земельного участка, предмета аукциона на право заключения договора аренды земельного участка является соответственно рыночная стоимость такого земельного участка, определенная в соответствии с Федеральным </w:t>
      </w:r>
      <w:hyperlink r:id="rId12" w:history="1">
        <w:r w:rsidR="00AB59FB" w:rsidRPr="00AB59FB">
          <w:rPr>
            <w:rStyle w:val="a5"/>
            <w:rFonts w:eastAsiaTheme="minorHAnsi"/>
            <w:bCs/>
            <w:color w:val="000000" w:themeColor="text1"/>
            <w:sz w:val="26"/>
            <w:szCs w:val="26"/>
            <w:u w:val="none"/>
            <w:lang w:eastAsia="en-US"/>
          </w:rPr>
          <w:t>законом</w:t>
        </w:r>
      </w:hyperlink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"Об оценочной деятельности в Российской Федерации", либо размер ежегодной арендной платы, определенной по результатам рыночной оценки в соответствии с Федеральным </w:t>
      </w:r>
      <w:hyperlink r:id="rId13" w:history="1">
        <w:r w:rsidR="00AB59FB" w:rsidRPr="00AB59FB">
          <w:rPr>
            <w:rStyle w:val="a5"/>
            <w:rFonts w:eastAsiaTheme="minorHAnsi"/>
            <w:bCs/>
            <w:color w:val="000000" w:themeColor="text1"/>
            <w:sz w:val="26"/>
            <w:szCs w:val="26"/>
            <w:u w:val="none"/>
            <w:lang w:eastAsia="en-US"/>
          </w:rPr>
          <w:t>законом</w:t>
        </w:r>
      </w:hyperlink>
      <w:r w:rsidR="00AB59FB" w:rsidRPr="00AB59FB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"Об оценочной деятельности в</w:t>
      </w:r>
      <w:r w:rsidR="00AB59FB" w:rsidRPr="00AB59FB">
        <w:rPr>
          <w:rFonts w:eastAsiaTheme="minorHAnsi"/>
          <w:bCs/>
          <w:sz w:val="26"/>
          <w:szCs w:val="26"/>
          <w:lang w:eastAsia="en-US"/>
        </w:rPr>
        <w:t xml:space="preserve"> Российской Федерации".</w:t>
      </w:r>
      <w:proofErr w:type="gramEnd"/>
    </w:p>
    <w:p w:rsidR="00F345B6" w:rsidRPr="00F345B6" w:rsidRDefault="00F15E93" w:rsidP="00A624E0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color w:val="000000" w:themeColor="text1"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5</w:t>
      </w:r>
      <w:r w:rsidR="00F16E7E">
        <w:rPr>
          <w:rFonts w:eastAsiaTheme="minorHAnsi"/>
          <w:bCs/>
          <w:sz w:val="26"/>
          <w:szCs w:val="26"/>
          <w:lang w:eastAsia="en-US"/>
        </w:rPr>
        <w:t xml:space="preserve">. </w:t>
      </w:r>
      <w:r w:rsidR="00F345B6" w:rsidRPr="00F345B6">
        <w:rPr>
          <w:rFonts w:eastAsiaTheme="minorHAnsi"/>
          <w:bCs/>
          <w:sz w:val="26"/>
          <w:szCs w:val="26"/>
          <w:lang w:eastAsia="en-US"/>
        </w:rPr>
        <w:t xml:space="preserve"> Опубликовать настоящее </w:t>
      </w:r>
      <w:r>
        <w:rPr>
          <w:rFonts w:eastAsiaTheme="minorHAnsi"/>
          <w:bCs/>
          <w:sz w:val="26"/>
          <w:szCs w:val="26"/>
          <w:lang w:eastAsia="en-US"/>
        </w:rPr>
        <w:t>решение</w:t>
      </w:r>
      <w:r w:rsidR="00F345B6" w:rsidRPr="00F345B6">
        <w:rPr>
          <w:rFonts w:eastAsiaTheme="minorHAnsi"/>
          <w:bCs/>
          <w:sz w:val="26"/>
          <w:szCs w:val="26"/>
          <w:lang w:eastAsia="en-US"/>
        </w:rPr>
        <w:t xml:space="preserve"> в газете «Вестник городского поселения Безенчук муниципального района Безенчукский Самарской области», 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F345B6" w:rsidRPr="00F345B6">
        <w:rPr>
          <w:rFonts w:eastAsiaTheme="minorHAnsi"/>
          <w:bCs/>
          <w:color w:val="000000" w:themeColor="text1"/>
          <w:sz w:val="26"/>
          <w:szCs w:val="26"/>
          <w:lang w:eastAsia="en-US"/>
        </w:rPr>
        <w:t>(</w:t>
      </w:r>
      <w:hyperlink r:id="rId14" w:history="1">
        <w:r w:rsidR="00F345B6" w:rsidRPr="00F345B6">
          <w:rPr>
            <w:rStyle w:val="a5"/>
            <w:rFonts w:eastAsiaTheme="minorHAnsi"/>
            <w:bCs/>
            <w:color w:val="000000" w:themeColor="text1"/>
            <w:sz w:val="26"/>
            <w:szCs w:val="26"/>
            <w:u w:val="none"/>
            <w:lang w:eastAsia="en-US"/>
          </w:rPr>
          <w:t>http://www.bezenchukgp.ru/</w:t>
        </w:r>
      </w:hyperlink>
      <w:r w:rsidR="00F345B6" w:rsidRPr="00F345B6">
        <w:rPr>
          <w:rFonts w:eastAsiaTheme="minorHAnsi"/>
          <w:bCs/>
          <w:color w:val="000000" w:themeColor="text1"/>
          <w:sz w:val="26"/>
          <w:szCs w:val="26"/>
          <w:lang w:eastAsia="en-US"/>
        </w:rPr>
        <w:t xml:space="preserve"> )</w:t>
      </w:r>
    </w:p>
    <w:p w:rsidR="00F345B6" w:rsidRDefault="00CB693D" w:rsidP="00A624E0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6</w:t>
      </w:r>
      <w:r w:rsidR="00F345B6" w:rsidRPr="00F345B6">
        <w:rPr>
          <w:rFonts w:eastAsiaTheme="minorHAnsi"/>
          <w:bCs/>
          <w:sz w:val="26"/>
          <w:szCs w:val="26"/>
          <w:lang w:eastAsia="en-US"/>
        </w:rPr>
        <w:t xml:space="preserve">. Настоящее </w:t>
      </w:r>
      <w:r w:rsidR="00F15E93">
        <w:rPr>
          <w:rFonts w:eastAsiaTheme="minorHAnsi"/>
          <w:bCs/>
          <w:sz w:val="26"/>
          <w:szCs w:val="26"/>
          <w:lang w:eastAsia="en-US"/>
        </w:rPr>
        <w:t>решение</w:t>
      </w:r>
      <w:r w:rsidR="00F345B6" w:rsidRPr="00F345B6">
        <w:rPr>
          <w:rFonts w:eastAsiaTheme="minorHAnsi"/>
          <w:bCs/>
          <w:sz w:val="26"/>
          <w:szCs w:val="26"/>
          <w:lang w:eastAsia="en-US"/>
        </w:rPr>
        <w:t xml:space="preserve"> вступает в силу с момента его официального опубликования.</w:t>
      </w:r>
    </w:p>
    <w:p w:rsidR="00F345B6" w:rsidRDefault="00F345B6" w:rsidP="00F345B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F345B6" w:rsidRPr="00AB2247" w:rsidRDefault="00F345B6" w:rsidP="00F345B6">
      <w:pPr>
        <w:jc w:val="both"/>
        <w:rPr>
          <w:sz w:val="28"/>
          <w:szCs w:val="28"/>
        </w:rPr>
      </w:pPr>
      <w:r w:rsidRPr="00AB2247">
        <w:rPr>
          <w:sz w:val="28"/>
          <w:szCs w:val="28"/>
        </w:rPr>
        <w:t xml:space="preserve">Глава </w:t>
      </w:r>
      <w:proofErr w:type="gramStart"/>
      <w:r w:rsidRPr="00AB2247">
        <w:rPr>
          <w:sz w:val="28"/>
          <w:szCs w:val="28"/>
        </w:rPr>
        <w:t>городского</w:t>
      </w:r>
      <w:proofErr w:type="gramEnd"/>
      <w:r w:rsidRPr="00AB2247">
        <w:rPr>
          <w:sz w:val="28"/>
          <w:szCs w:val="28"/>
        </w:rPr>
        <w:t xml:space="preserve"> </w:t>
      </w:r>
    </w:p>
    <w:p w:rsidR="00F345B6" w:rsidRPr="00AB2247" w:rsidRDefault="00F345B6" w:rsidP="00F345B6">
      <w:pPr>
        <w:jc w:val="both"/>
        <w:rPr>
          <w:sz w:val="28"/>
          <w:szCs w:val="28"/>
        </w:rPr>
      </w:pPr>
      <w:r w:rsidRPr="00AB2247">
        <w:rPr>
          <w:sz w:val="28"/>
          <w:szCs w:val="28"/>
        </w:rPr>
        <w:t xml:space="preserve">поселения Безенчук                                                          </w:t>
      </w:r>
      <w:r>
        <w:rPr>
          <w:sz w:val="28"/>
          <w:szCs w:val="28"/>
        </w:rPr>
        <w:t xml:space="preserve">  </w:t>
      </w:r>
      <w:r w:rsidRPr="00AB2247">
        <w:rPr>
          <w:sz w:val="28"/>
          <w:szCs w:val="28"/>
        </w:rPr>
        <w:t xml:space="preserve">                      В.В. Аникин</w:t>
      </w:r>
    </w:p>
    <w:p w:rsidR="00F345B6" w:rsidRPr="00AB2247" w:rsidRDefault="00F345B6" w:rsidP="00F345B6">
      <w:pPr>
        <w:ind w:left="360"/>
        <w:jc w:val="both"/>
        <w:rPr>
          <w:sz w:val="28"/>
          <w:szCs w:val="28"/>
        </w:rPr>
      </w:pPr>
    </w:p>
    <w:p w:rsidR="00F345B6" w:rsidRPr="00AB2247" w:rsidRDefault="00F345B6" w:rsidP="00F345B6">
      <w:pPr>
        <w:jc w:val="both"/>
        <w:rPr>
          <w:sz w:val="28"/>
          <w:szCs w:val="28"/>
        </w:rPr>
      </w:pPr>
      <w:r w:rsidRPr="00AB2247">
        <w:rPr>
          <w:sz w:val="28"/>
          <w:szCs w:val="28"/>
        </w:rPr>
        <w:t xml:space="preserve">Председатель Собрания представителей </w:t>
      </w:r>
    </w:p>
    <w:p w:rsidR="00F345B6" w:rsidRPr="00AB2247" w:rsidRDefault="00F345B6" w:rsidP="00F345B6">
      <w:pPr>
        <w:jc w:val="both"/>
        <w:rPr>
          <w:sz w:val="20"/>
          <w:szCs w:val="20"/>
        </w:rPr>
      </w:pPr>
      <w:r w:rsidRPr="00AB2247">
        <w:rPr>
          <w:sz w:val="28"/>
          <w:szCs w:val="28"/>
        </w:rPr>
        <w:t xml:space="preserve">городского поселения Безенчук                                        </w:t>
      </w:r>
      <w:r>
        <w:rPr>
          <w:sz w:val="28"/>
          <w:szCs w:val="28"/>
        </w:rPr>
        <w:t xml:space="preserve">  </w:t>
      </w:r>
      <w:r w:rsidRPr="00AB2247">
        <w:rPr>
          <w:sz w:val="28"/>
          <w:szCs w:val="28"/>
        </w:rPr>
        <w:t xml:space="preserve">                    А.Г. Кантеев</w:t>
      </w:r>
    </w:p>
    <w:p w:rsidR="00F345B6" w:rsidRPr="00F345B6" w:rsidRDefault="00F345B6" w:rsidP="00F345B6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F16E7E" w:rsidRDefault="00F16E7E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5771D5" w:rsidRDefault="005771D5" w:rsidP="00F16E7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</w:p>
    <w:sectPr w:rsidR="005771D5" w:rsidSect="00FD0CAA">
      <w:pgSz w:w="11906" w:h="16838" w:code="9"/>
      <w:pgMar w:top="1134" w:right="566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C0C13BD"/>
    <w:multiLevelType w:val="hybridMultilevel"/>
    <w:tmpl w:val="A9942442"/>
    <w:lvl w:ilvl="0" w:tplc="397489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8E8466">
      <w:numFmt w:val="none"/>
      <w:lvlText w:val=""/>
      <w:lvlJc w:val="left"/>
      <w:pPr>
        <w:tabs>
          <w:tab w:val="num" w:pos="360"/>
        </w:tabs>
      </w:pPr>
    </w:lvl>
    <w:lvl w:ilvl="2" w:tplc="E6E6849A">
      <w:numFmt w:val="none"/>
      <w:lvlText w:val=""/>
      <w:lvlJc w:val="left"/>
      <w:pPr>
        <w:tabs>
          <w:tab w:val="num" w:pos="360"/>
        </w:tabs>
      </w:pPr>
    </w:lvl>
    <w:lvl w:ilvl="3" w:tplc="7F5A07BE">
      <w:numFmt w:val="none"/>
      <w:lvlText w:val=""/>
      <w:lvlJc w:val="left"/>
      <w:pPr>
        <w:tabs>
          <w:tab w:val="num" w:pos="360"/>
        </w:tabs>
      </w:pPr>
    </w:lvl>
    <w:lvl w:ilvl="4" w:tplc="7EBC9448">
      <w:numFmt w:val="none"/>
      <w:lvlText w:val=""/>
      <w:lvlJc w:val="left"/>
      <w:pPr>
        <w:tabs>
          <w:tab w:val="num" w:pos="360"/>
        </w:tabs>
      </w:pPr>
    </w:lvl>
    <w:lvl w:ilvl="5" w:tplc="23C6C4BE">
      <w:numFmt w:val="none"/>
      <w:lvlText w:val=""/>
      <w:lvlJc w:val="left"/>
      <w:pPr>
        <w:tabs>
          <w:tab w:val="num" w:pos="360"/>
        </w:tabs>
      </w:pPr>
    </w:lvl>
    <w:lvl w:ilvl="6" w:tplc="3856B4A2">
      <w:numFmt w:val="none"/>
      <w:lvlText w:val=""/>
      <w:lvlJc w:val="left"/>
      <w:pPr>
        <w:tabs>
          <w:tab w:val="num" w:pos="360"/>
        </w:tabs>
      </w:pPr>
    </w:lvl>
    <w:lvl w:ilvl="7" w:tplc="2764A2E6">
      <w:numFmt w:val="none"/>
      <w:lvlText w:val=""/>
      <w:lvlJc w:val="left"/>
      <w:pPr>
        <w:tabs>
          <w:tab w:val="num" w:pos="360"/>
        </w:tabs>
      </w:pPr>
    </w:lvl>
    <w:lvl w:ilvl="8" w:tplc="F8E869D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67657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2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03B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23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5AF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309"/>
    <w:rsid w:val="000A7442"/>
    <w:rsid w:val="000A79DE"/>
    <w:rsid w:val="000A7DEF"/>
    <w:rsid w:val="000B04C2"/>
    <w:rsid w:val="000B0AC0"/>
    <w:rsid w:val="000B1376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08C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68A0"/>
    <w:rsid w:val="000F6E64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4AF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7EE"/>
    <w:rsid w:val="00153884"/>
    <w:rsid w:val="001539EA"/>
    <w:rsid w:val="00154035"/>
    <w:rsid w:val="0015594C"/>
    <w:rsid w:val="00155B24"/>
    <w:rsid w:val="00155FE5"/>
    <w:rsid w:val="00157ECE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61F0"/>
    <w:rsid w:val="0017716F"/>
    <w:rsid w:val="001777DB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4C33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662"/>
    <w:rsid w:val="002547F5"/>
    <w:rsid w:val="00254AA7"/>
    <w:rsid w:val="00254BF5"/>
    <w:rsid w:val="00256D5E"/>
    <w:rsid w:val="00257D35"/>
    <w:rsid w:val="0026003F"/>
    <w:rsid w:val="00260ED6"/>
    <w:rsid w:val="00261031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5F43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87FD0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966C7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0133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2C9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0B42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A82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08E1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67657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0E46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5E6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127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499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90B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72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6F7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B4D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088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6A68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1E3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0F4C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2F39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18F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ABD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29A"/>
    <w:rsid w:val="005743FC"/>
    <w:rsid w:val="0057496C"/>
    <w:rsid w:val="00575429"/>
    <w:rsid w:val="00576DC2"/>
    <w:rsid w:val="00576F31"/>
    <w:rsid w:val="005771D5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694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2D6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63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57B9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6D28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B0B"/>
    <w:rsid w:val="00722C7C"/>
    <w:rsid w:val="007235F7"/>
    <w:rsid w:val="00723B63"/>
    <w:rsid w:val="00723C1A"/>
    <w:rsid w:val="00724A99"/>
    <w:rsid w:val="00724D91"/>
    <w:rsid w:val="007257CB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3EA"/>
    <w:rsid w:val="007549C0"/>
    <w:rsid w:val="00755B41"/>
    <w:rsid w:val="007561CF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21A"/>
    <w:rsid w:val="0077643A"/>
    <w:rsid w:val="00776C5B"/>
    <w:rsid w:val="0077704A"/>
    <w:rsid w:val="007770CA"/>
    <w:rsid w:val="00780EE0"/>
    <w:rsid w:val="007816BE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C743C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3595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4244"/>
    <w:rsid w:val="00825216"/>
    <w:rsid w:val="00825671"/>
    <w:rsid w:val="008258F4"/>
    <w:rsid w:val="00825A5E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2FF6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06F7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E60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1AF1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05"/>
    <w:rsid w:val="008F19DA"/>
    <w:rsid w:val="008F2525"/>
    <w:rsid w:val="008F284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107B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AF2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68B9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A95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06F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1F38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4C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047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6A64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101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4E0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DE5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59FB"/>
    <w:rsid w:val="00AB63FF"/>
    <w:rsid w:val="00AB669E"/>
    <w:rsid w:val="00AB6BED"/>
    <w:rsid w:val="00AB6F37"/>
    <w:rsid w:val="00AB7BF3"/>
    <w:rsid w:val="00AC1B99"/>
    <w:rsid w:val="00AC221C"/>
    <w:rsid w:val="00AC282D"/>
    <w:rsid w:val="00AC2976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6D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086"/>
    <w:rsid w:val="00B00741"/>
    <w:rsid w:val="00B00DD7"/>
    <w:rsid w:val="00B01CB3"/>
    <w:rsid w:val="00B01EA4"/>
    <w:rsid w:val="00B027F7"/>
    <w:rsid w:val="00B02D80"/>
    <w:rsid w:val="00B03504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2A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1D4E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533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7FE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87BAA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57D"/>
    <w:rsid w:val="00BE0A69"/>
    <w:rsid w:val="00BE0F4B"/>
    <w:rsid w:val="00BE11B6"/>
    <w:rsid w:val="00BE183F"/>
    <w:rsid w:val="00BE1BDE"/>
    <w:rsid w:val="00BE21B1"/>
    <w:rsid w:val="00BE2291"/>
    <w:rsid w:val="00BE2584"/>
    <w:rsid w:val="00BE323B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6EE7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69ED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48C"/>
    <w:rsid w:val="00C32645"/>
    <w:rsid w:val="00C329B9"/>
    <w:rsid w:val="00C32C0B"/>
    <w:rsid w:val="00C32EB8"/>
    <w:rsid w:val="00C333C7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4EE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9C"/>
    <w:rsid w:val="00CA3EF4"/>
    <w:rsid w:val="00CA4AEA"/>
    <w:rsid w:val="00CA4DF2"/>
    <w:rsid w:val="00CA56BA"/>
    <w:rsid w:val="00CA58D8"/>
    <w:rsid w:val="00CA5E9B"/>
    <w:rsid w:val="00CA605F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420"/>
    <w:rsid w:val="00CB2E3B"/>
    <w:rsid w:val="00CB30B7"/>
    <w:rsid w:val="00CB32AC"/>
    <w:rsid w:val="00CB3B41"/>
    <w:rsid w:val="00CB45B9"/>
    <w:rsid w:val="00CB5C88"/>
    <w:rsid w:val="00CB5DD3"/>
    <w:rsid w:val="00CB6130"/>
    <w:rsid w:val="00CB693D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4F73"/>
    <w:rsid w:val="00CF4F91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3FE0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65EA"/>
    <w:rsid w:val="00D678DF"/>
    <w:rsid w:val="00D70523"/>
    <w:rsid w:val="00D709D6"/>
    <w:rsid w:val="00D70FCF"/>
    <w:rsid w:val="00D71632"/>
    <w:rsid w:val="00D71BD7"/>
    <w:rsid w:val="00D71F1A"/>
    <w:rsid w:val="00D7264B"/>
    <w:rsid w:val="00D73F88"/>
    <w:rsid w:val="00D7422E"/>
    <w:rsid w:val="00D7467C"/>
    <w:rsid w:val="00D7503E"/>
    <w:rsid w:val="00D751E6"/>
    <w:rsid w:val="00D757A2"/>
    <w:rsid w:val="00D763E2"/>
    <w:rsid w:val="00D766D6"/>
    <w:rsid w:val="00D76DC9"/>
    <w:rsid w:val="00D76E31"/>
    <w:rsid w:val="00D77FE2"/>
    <w:rsid w:val="00D8009F"/>
    <w:rsid w:val="00D80149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271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8FB"/>
    <w:rsid w:val="00DB6E61"/>
    <w:rsid w:val="00DB7F9F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04F"/>
    <w:rsid w:val="00DE0A0B"/>
    <w:rsid w:val="00DE0C07"/>
    <w:rsid w:val="00DE0C94"/>
    <w:rsid w:val="00DE0EE1"/>
    <w:rsid w:val="00DE0F26"/>
    <w:rsid w:val="00DE1785"/>
    <w:rsid w:val="00DE2B13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4BF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3E10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5FFA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252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294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25C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93"/>
    <w:rsid w:val="00F15EF5"/>
    <w:rsid w:val="00F16C21"/>
    <w:rsid w:val="00F16E7E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45B6"/>
    <w:rsid w:val="00F35C9B"/>
    <w:rsid w:val="00F3629F"/>
    <w:rsid w:val="00F37A53"/>
    <w:rsid w:val="00F37C49"/>
    <w:rsid w:val="00F400D8"/>
    <w:rsid w:val="00F4045A"/>
    <w:rsid w:val="00F40499"/>
    <w:rsid w:val="00F409F0"/>
    <w:rsid w:val="00F40C66"/>
    <w:rsid w:val="00F4126A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983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503B"/>
    <w:rsid w:val="00FC625F"/>
    <w:rsid w:val="00FC6368"/>
    <w:rsid w:val="00FC7167"/>
    <w:rsid w:val="00FD0429"/>
    <w:rsid w:val="00FD080E"/>
    <w:rsid w:val="00FD0A82"/>
    <w:rsid w:val="00FD0CAA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4C44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9008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429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429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67657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676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7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6765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67657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36765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3676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E0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06D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D4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4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9008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429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429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1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2B388AA1723209C5D26054C9E8D13A74F850AC8E8BE0EB6AC983A8EDD5ACE4D68CC90E59T123M" TargetMode="External"/><Relationship Id="rId13" Type="http://schemas.openxmlformats.org/officeDocument/2006/relationships/hyperlink" Target="consultantplus://offline/ref=FA898D72C4AE961B670344C546AB962BF100C8211004C6B0D49D0EC68CdEeBE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FA898D72C4AE961B670344C546AB962BF100C8211004C6B0D49D0EC68CdEeBE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7B15C7E39106A9D5D128B3D9247416E94CA867A031FCE0D4C417886D91i7b2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B15C7E39106A9D5D128B3D9247416E94CA866A130FCE0D4C417886D9172D9231B0F9E6531iBbD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E2B388AA1723209C5D26054C9E8D13A74F851AA8F8DE0EB6AC983A8EDTD25M" TargetMode="External"/><Relationship Id="rId14" Type="http://schemas.openxmlformats.org/officeDocument/2006/relationships/hyperlink" Target="http://www.bezenchukg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663F7-488A-4F1E-93C5-64152ADFD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</cp:revision>
  <cp:lastPrinted>2017-05-30T10:35:00Z</cp:lastPrinted>
  <dcterms:created xsi:type="dcterms:W3CDTF">2017-05-18T13:03:00Z</dcterms:created>
  <dcterms:modified xsi:type="dcterms:W3CDTF">2017-05-30T10:36:00Z</dcterms:modified>
</cp:coreProperties>
</file>