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382" w:rsidRPr="006F3F5E" w:rsidRDefault="00552382" w:rsidP="006F3F5E">
      <w:pPr>
        <w:spacing w:after="0" w:line="360" w:lineRule="auto"/>
        <w:jc w:val="center"/>
        <w:rPr>
          <w:rFonts w:ascii="Times New Roman" w:hAnsi="Times New Roman" w:cs="Times New Roman"/>
          <w:b/>
          <w:sz w:val="28"/>
          <w:szCs w:val="28"/>
        </w:rPr>
      </w:pPr>
      <w:r w:rsidRPr="006F3F5E">
        <w:rPr>
          <w:rFonts w:ascii="Times New Roman" w:hAnsi="Times New Roman" w:cs="Times New Roman"/>
          <w:b/>
          <w:sz w:val="28"/>
          <w:szCs w:val="28"/>
        </w:rPr>
        <w:t>Принят закон, устанавливающий уголовную ответствен</w:t>
      </w:r>
      <w:bookmarkStart w:id="0" w:name="_GoBack"/>
      <w:bookmarkEnd w:id="0"/>
      <w:r w:rsidRPr="006F3F5E">
        <w:rPr>
          <w:rFonts w:ascii="Times New Roman" w:hAnsi="Times New Roman" w:cs="Times New Roman"/>
          <w:b/>
          <w:sz w:val="28"/>
          <w:szCs w:val="28"/>
        </w:rPr>
        <w:t>ность застройщиков за обман дольщиков многоквартирных домов</w:t>
      </w:r>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r w:rsidRPr="006F3F5E">
        <w:rPr>
          <w:rFonts w:ascii="Times New Roman" w:eastAsia="Times New Roman" w:hAnsi="Times New Roman" w:cs="Times New Roman"/>
          <w:sz w:val="28"/>
          <w:szCs w:val="28"/>
          <w:lang w:eastAsia="ru-RU"/>
        </w:rPr>
        <w:t>Уголовный кодекс Российской Федерации дополнен новой статьей 200.3 «Привлечение денежных сре</w:t>
      </w:r>
      <w:proofErr w:type="gramStart"/>
      <w:r w:rsidRPr="006F3F5E">
        <w:rPr>
          <w:rFonts w:ascii="Times New Roman" w:eastAsia="Times New Roman" w:hAnsi="Times New Roman" w:cs="Times New Roman"/>
          <w:sz w:val="28"/>
          <w:szCs w:val="28"/>
          <w:lang w:eastAsia="ru-RU"/>
        </w:rPr>
        <w:t>дств гр</w:t>
      </w:r>
      <w:proofErr w:type="gramEnd"/>
      <w:r w:rsidRPr="006F3F5E">
        <w:rPr>
          <w:rFonts w:ascii="Times New Roman" w:eastAsia="Times New Roman" w:hAnsi="Times New Roman" w:cs="Times New Roman"/>
          <w:sz w:val="28"/>
          <w:szCs w:val="28"/>
          <w:lang w:eastAsia="ru-RU"/>
        </w:rPr>
        <w:t>аждан в нарушение требований законодательства об участии в долевом строительстве многоквартирных домов и (или) иных объектов недвижимости».</w:t>
      </w:r>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r w:rsidRPr="006F3F5E">
        <w:rPr>
          <w:rFonts w:ascii="Times New Roman" w:eastAsia="Times New Roman" w:hAnsi="Times New Roman" w:cs="Times New Roman"/>
          <w:sz w:val="28"/>
          <w:szCs w:val="28"/>
          <w:lang w:eastAsia="ru-RU"/>
        </w:rPr>
        <w:t>За данное преступление предусмотрено наказание в виде обязательных работ на срок до 360 часов, либо исправительные работы на срок до одного года, либо принудительные работы на срок до двух лет или лишение свободы на тот же срок с ограничением свободы на срок до одного года или без такового.</w:t>
      </w:r>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proofErr w:type="gramStart"/>
      <w:r w:rsidRPr="006F3F5E">
        <w:rPr>
          <w:rFonts w:ascii="Times New Roman" w:eastAsia="Times New Roman" w:hAnsi="Times New Roman" w:cs="Times New Roman"/>
          <w:sz w:val="28"/>
          <w:szCs w:val="28"/>
          <w:lang w:eastAsia="ru-RU"/>
        </w:rPr>
        <w:t>Если преступление совершено группой лиц по предварительному сговору или в особо крупном размере, нарушителей будут наказывать обязательными работами на срок до 480 часов, либо исправительными работами на срок до двух лет, либо принудительными работами на срок до пяти лет, либо лишением свободы на тот же срок с ограничением свободы на срок до двух лет или без такового.</w:t>
      </w:r>
      <w:proofErr w:type="gramEnd"/>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r w:rsidRPr="006F3F5E">
        <w:rPr>
          <w:rFonts w:ascii="Times New Roman" w:eastAsia="Times New Roman" w:hAnsi="Times New Roman" w:cs="Times New Roman"/>
          <w:sz w:val="28"/>
          <w:szCs w:val="28"/>
          <w:lang w:eastAsia="ru-RU"/>
        </w:rPr>
        <w:t>Крупным размером признается привлечение денежных средств на сумму, превышающую 3 млн. рублей. Особо крупным – на сумму, превышающую 5 млн. рублей.</w:t>
      </w:r>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r w:rsidRPr="006F3F5E">
        <w:rPr>
          <w:rFonts w:ascii="Times New Roman" w:eastAsia="Times New Roman" w:hAnsi="Times New Roman" w:cs="Times New Roman"/>
          <w:sz w:val="28"/>
          <w:szCs w:val="28"/>
          <w:lang w:eastAsia="ru-RU"/>
        </w:rPr>
        <w:t>Отдельно оговорена возможность освобождения лица, совершившего преступление, от уголовной ответственности, если привлеченные средства возмещены в полном объеме, или если указанным лицом приняты меры, в результате которых многоквартирный дом или иной объект недвижимости введены в эксплуатацию.</w:t>
      </w:r>
    </w:p>
    <w:p w:rsidR="00552382" w:rsidRPr="006F3F5E" w:rsidRDefault="00552382" w:rsidP="006F3F5E">
      <w:pPr>
        <w:spacing w:after="0" w:line="360" w:lineRule="auto"/>
        <w:ind w:firstLine="708"/>
        <w:jc w:val="both"/>
        <w:rPr>
          <w:rFonts w:ascii="Times New Roman" w:eastAsia="Times New Roman" w:hAnsi="Times New Roman" w:cs="Times New Roman"/>
          <w:sz w:val="28"/>
          <w:szCs w:val="28"/>
          <w:lang w:eastAsia="ru-RU"/>
        </w:rPr>
      </w:pPr>
      <w:r w:rsidRPr="006F3F5E">
        <w:rPr>
          <w:rFonts w:ascii="Times New Roman" w:eastAsia="Times New Roman" w:hAnsi="Times New Roman" w:cs="Times New Roman"/>
          <w:sz w:val="28"/>
          <w:szCs w:val="28"/>
          <w:lang w:eastAsia="ru-RU"/>
        </w:rPr>
        <w:t>Закон вступил в силу 13.05.2016.</w:t>
      </w:r>
    </w:p>
    <w:p w:rsidR="00463EB4" w:rsidRPr="006F3F5E" w:rsidRDefault="00463EB4" w:rsidP="006F3F5E">
      <w:pPr>
        <w:spacing w:after="0" w:line="360" w:lineRule="auto"/>
        <w:jc w:val="both"/>
        <w:rPr>
          <w:rFonts w:ascii="Times New Roman" w:hAnsi="Times New Roman" w:cs="Times New Roman"/>
          <w:sz w:val="28"/>
          <w:szCs w:val="28"/>
        </w:rPr>
      </w:pPr>
    </w:p>
    <w:sectPr w:rsidR="00463EB4" w:rsidRPr="006F3F5E" w:rsidSect="008728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52382"/>
    <w:rsid w:val="00463EB4"/>
    <w:rsid w:val="00552382"/>
    <w:rsid w:val="006F3F5E"/>
    <w:rsid w:val="008728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38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User022006</dc:creator>
  <cp:keywords/>
  <dc:description/>
  <cp:lastModifiedBy>1</cp:lastModifiedBy>
  <cp:revision>2</cp:revision>
  <dcterms:created xsi:type="dcterms:W3CDTF">2016-10-18T13:24:00Z</dcterms:created>
  <dcterms:modified xsi:type="dcterms:W3CDTF">2016-10-27T10:22:00Z</dcterms:modified>
</cp:coreProperties>
</file>